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CE0B6" w14:textId="58D27D7F" w:rsidR="00A95C5C" w:rsidRPr="00C014D0" w:rsidRDefault="00A95C5C" w:rsidP="00A95C5C">
      <w:pPr>
        <w:pStyle w:val="ab"/>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Pr="00B62CCD">
        <w:rPr>
          <w:rFonts w:cs="Arial"/>
          <w:sz w:val="22"/>
          <w:szCs w:val="22"/>
        </w:rPr>
        <w:t>10</w:t>
      </w:r>
      <w:r w:rsidR="00925C84">
        <w:rPr>
          <w:rFonts w:cs="Arial"/>
          <w:sz w:val="22"/>
          <w:szCs w:val="22"/>
        </w:rPr>
        <w:t>5</w:t>
      </w:r>
      <w:r w:rsidRPr="00B62CCD">
        <w:rPr>
          <w:rFonts w:cs="Arial"/>
          <w:sz w:val="22"/>
          <w:szCs w:val="22"/>
        </w:rPr>
        <w:t>-e</w:t>
      </w:r>
      <w:r>
        <w:rPr>
          <w:rFonts w:cs="Arial"/>
          <w:sz w:val="22"/>
          <w:szCs w:val="22"/>
        </w:rPr>
        <w:tab/>
        <w:t xml:space="preserve">                                             </w:t>
      </w:r>
      <w:r w:rsidR="007E2AAB" w:rsidRPr="007E2AAB">
        <w:rPr>
          <w:rFonts w:cs="Arial"/>
          <w:sz w:val="22"/>
          <w:szCs w:val="22"/>
        </w:rPr>
        <w:t>R1-2104371</w:t>
      </w:r>
    </w:p>
    <w:p w14:paraId="6E955BC3" w14:textId="5B96FEB8" w:rsidR="00A95C5C" w:rsidRPr="00D75C88" w:rsidRDefault="00A95C5C" w:rsidP="00A95C5C">
      <w:pPr>
        <w:pStyle w:val="ab"/>
        <w:tabs>
          <w:tab w:val="clear" w:pos="4536"/>
          <w:tab w:val="left" w:pos="1800"/>
        </w:tabs>
        <w:ind w:left="1800" w:hanging="1800"/>
        <w:rPr>
          <w:rFonts w:cs="Arial"/>
          <w:sz w:val="22"/>
          <w:szCs w:val="22"/>
        </w:rPr>
      </w:pPr>
      <w:r w:rsidRPr="00E2785F">
        <w:rPr>
          <w:rFonts w:cs="Arial"/>
          <w:bCs/>
          <w:sz w:val="22"/>
        </w:rPr>
        <w:t xml:space="preserve">e-Meeting, </w:t>
      </w:r>
      <w:r w:rsidR="004D6ACC" w:rsidRPr="004D6ACC">
        <w:rPr>
          <w:rFonts w:cs="Arial"/>
          <w:bCs/>
          <w:sz w:val="22"/>
        </w:rPr>
        <w:t>May 10</w:t>
      </w:r>
      <w:r w:rsidR="004D6ACC" w:rsidRPr="004D6ACC">
        <w:rPr>
          <w:rFonts w:cs="Arial"/>
          <w:bCs/>
          <w:sz w:val="22"/>
          <w:vertAlign w:val="superscript"/>
        </w:rPr>
        <w:t>th</w:t>
      </w:r>
      <w:r w:rsidR="004D6ACC" w:rsidRPr="004D6ACC">
        <w:rPr>
          <w:rFonts w:cs="Arial"/>
          <w:bCs/>
          <w:sz w:val="22"/>
        </w:rPr>
        <w:t xml:space="preserve"> – 27</w:t>
      </w:r>
      <w:r w:rsidR="004D6ACC" w:rsidRPr="004D6ACC">
        <w:rPr>
          <w:rFonts w:cs="Arial"/>
          <w:bCs/>
          <w:sz w:val="22"/>
          <w:vertAlign w:val="superscript"/>
        </w:rPr>
        <w:t>th</w:t>
      </w:r>
      <w:r w:rsidR="004D6ACC" w:rsidRPr="004D6ACC">
        <w:rPr>
          <w:rFonts w:cs="Arial"/>
          <w:bCs/>
          <w:sz w:val="22"/>
        </w:rPr>
        <w:t>, 2021</w:t>
      </w:r>
    </w:p>
    <w:p w14:paraId="47A0EBD3" w14:textId="77777777" w:rsidR="000944CF" w:rsidRPr="00A95C5C" w:rsidRDefault="000944CF" w:rsidP="000944CF">
      <w:pPr>
        <w:pStyle w:val="ab"/>
        <w:tabs>
          <w:tab w:val="clear" w:pos="4536"/>
          <w:tab w:val="left" w:pos="1800"/>
        </w:tabs>
        <w:ind w:left="1800" w:hanging="1800"/>
        <w:rPr>
          <w:rFonts w:eastAsia="宋体" w:cs="Arial"/>
          <w:sz w:val="22"/>
          <w:szCs w:val="22"/>
          <w:lang w:eastAsia="zh-CN"/>
        </w:rPr>
      </w:pPr>
    </w:p>
    <w:p w14:paraId="56B2B16C" w14:textId="3A747E1A"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14:paraId="204D6583" w14:textId="2F45EAC5" w:rsidR="0011731B" w:rsidRPr="000944CF"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507B4D" w:rsidRPr="00507B4D">
        <w:rPr>
          <w:rFonts w:cs="Arial"/>
          <w:sz w:val="22"/>
          <w:szCs w:val="22"/>
        </w:rPr>
        <w:t>Paging enhancements for idle/inactive mode UE power saving</w:t>
      </w:r>
    </w:p>
    <w:p w14:paraId="543C0DEF" w14:textId="1025B678"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B33D9" w:rsidRPr="009E29CF">
        <w:rPr>
          <w:rFonts w:cs="Arial"/>
          <w:sz w:val="22"/>
          <w:szCs w:val="22"/>
        </w:rPr>
        <w:t>8</w:t>
      </w:r>
      <w:r w:rsidRPr="009E29CF">
        <w:rPr>
          <w:rFonts w:cs="Arial"/>
          <w:sz w:val="22"/>
          <w:szCs w:val="22"/>
        </w:rPr>
        <w:t>.</w:t>
      </w:r>
      <w:r w:rsidR="009E29CF" w:rsidRPr="009E29CF">
        <w:rPr>
          <w:rFonts w:cs="Arial"/>
          <w:sz w:val="22"/>
          <w:szCs w:val="22"/>
        </w:rPr>
        <w:t>7.1.1</w:t>
      </w:r>
    </w:p>
    <w:p w14:paraId="1EEF5E4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77777777" w:rsidR="00EA5A61" w:rsidRDefault="00EA5A61"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1B795FE6" w14:textId="1F7E28A9" w:rsidR="0033249A" w:rsidRPr="0033249A" w:rsidRDefault="007D4AD2" w:rsidP="0033249A">
      <w:pPr>
        <w:overflowPunct w:val="0"/>
        <w:autoSpaceDE w:val="0"/>
        <w:autoSpaceDN w:val="0"/>
        <w:spacing w:after="180"/>
        <w:rPr>
          <w:rFonts w:ascii="Times New Roman" w:hAnsi="Times New Roman"/>
        </w:rPr>
      </w:pPr>
      <w:r w:rsidRPr="007D4AD2">
        <w:rPr>
          <w:rFonts w:ascii="Times New Roman" w:hAnsi="Times New Roman"/>
        </w:rPr>
        <w:t>In RAN1 #10</w:t>
      </w:r>
      <w:r w:rsidR="004D2958">
        <w:rPr>
          <w:rFonts w:ascii="Times New Roman" w:hAnsi="Times New Roman"/>
        </w:rPr>
        <w:t>4</w:t>
      </w:r>
      <w:r w:rsidR="00925C84">
        <w:rPr>
          <w:rFonts w:ascii="Times New Roman" w:hAnsi="Times New Roman"/>
        </w:rPr>
        <w:t>bis</w:t>
      </w:r>
      <w:r w:rsidRPr="007D4AD2">
        <w:rPr>
          <w:rFonts w:ascii="Times New Roman" w:hAnsi="Times New Roman"/>
        </w:rPr>
        <w:t xml:space="preserve"> e-meeting [1], the following agreements were made for</w:t>
      </w:r>
      <w:r>
        <w:rPr>
          <w:rFonts w:ascii="Times New Roman" w:hAnsi="Times New Roman"/>
        </w:rPr>
        <w:t xml:space="preserve"> potential paging enhancements</w:t>
      </w:r>
      <w:r w:rsidRPr="007D4AD2">
        <w:rPr>
          <w:rFonts w:ascii="Times New Roman" w:hAnsi="Times New Roman"/>
        </w:rPr>
        <w:t>:</w:t>
      </w:r>
    </w:p>
    <w:tbl>
      <w:tblPr>
        <w:tblStyle w:val="af6"/>
        <w:tblW w:w="0" w:type="auto"/>
        <w:tblLook w:val="04A0" w:firstRow="1" w:lastRow="0" w:firstColumn="1" w:lastColumn="0" w:noHBand="0" w:noVBand="1"/>
      </w:tblPr>
      <w:tblGrid>
        <w:gridCol w:w="9060"/>
      </w:tblGrid>
      <w:tr w:rsidR="00B93022" w:rsidRPr="005907A1" w14:paraId="20042C8A" w14:textId="77777777" w:rsidTr="00512353">
        <w:tc>
          <w:tcPr>
            <w:tcW w:w="9060" w:type="dxa"/>
            <w:shd w:val="clear" w:color="auto" w:fill="auto"/>
          </w:tcPr>
          <w:p w14:paraId="51D1CEA6" w14:textId="77777777" w:rsidR="00925C84" w:rsidRPr="005907A1" w:rsidRDefault="00925C84" w:rsidP="00925C84">
            <w:pPr>
              <w:rPr>
                <w:rFonts w:ascii="Times New Roman" w:hAnsi="Times New Roman"/>
                <w:szCs w:val="22"/>
                <w:highlight w:val="green"/>
                <w:lang w:val="en-GB" w:eastAsia="en-GB"/>
              </w:rPr>
            </w:pPr>
            <w:r w:rsidRPr="005907A1">
              <w:rPr>
                <w:rFonts w:ascii="Times New Roman" w:hAnsi="Times New Roman"/>
                <w:szCs w:val="22"/>
                <w:highlight w:val="green"/>
                <w:lang w:val="en-GB" w:eastAsia="en-GB"/>
              </w:rPr>
              <w:t>Agreement:</w:t>
            </w:r>
          </w:p>
          <w:p w14:paraId="78F191DD" w14:textId="77777777" w:rsidR="00925C84" w:rsidRPr="005907A1" w:rsidRDefault="00925C84" w:rsidP="00925C84">
            <w:pPr>
              <w:rPr>
                <w:rFonts w:ascii="Times New Roman" w:hAnsi="Times New Roman"/>
                <w:b/>
                <w:bCs/>
                <w:szCs w:val="22"/>
                <w:lang w:val="en-GB" w:eastAsia="en-GB"/>
              </w:rPr>
            </w:pPr>
            <w:r w:rsidRPr="005907A1">
              <w:rPr>
                <w:rFonts w:ascii="Times New Roman" w:hAnsi="Times New Roman"/>
                <w:b/>
                <w:bCs/>
                <w:szCs w:val="22"/>
                <w:lang w:val="en-GB" w:eastAsia="en-GB"/>
              </w:rPr>
              <w:t>Observation 1a:</w:t>
            </w:r>
          </w:p>
          <w:p w14:paraId="6675CA23" w14:textId="77777777" w:rsidR="00925C84" w:rsidRPr="005907A1" w:rsidRDefault="00925C84" w:rsidP="00925C84">
            <w:pPr>
              <w:rPr>
                <w:rFonts w:ascii="Times New Roman" w:hAnsi="Times New Roman"/>
                <w:szCs w:val="22"/>
                <w:lang w:val="fi-FI" w:eastAsia="zh-TW"/>
              </w:rPr>
            </w:pPr>
            <w:r w:rsidRPr="005907A1">
              <w:rPr>
                <w:rFonts w:ascii="Times New Roman" w:hAnsi="Times New Roman"/>
                <w:szCs w:val="22"/>
                <w:lang w:val="fi-FI" w:eastAsia="en-GB"/>
              </w:rPr>
              <w:t>For the evaluation and comparison of PEI candidate designs, the following observations for coexistence with legacy PDSCH are identified:</w:t>
            </w:r>
          </w:p>
          <w:p w14:paraId="4FD88E7C" w14:textId="77777777" w:rsidR="00925C84" w:rsidRPr="005907A1" w:rsidRDefault="00925C84" w:rsidP="00925C84">
            <w:pPr>
              <w:numPr>
                <w:ilvl w:val="0"/>
                <w:numId w:val="32"/>
              </w:numPr>
              <w:rPr>
                <w:rFonts w:ascii="Times New Roman" w:hAnsi="Times New Roman"/>
                <w:szCs w:val="22"/>
                <w:lang w:val="fi-FI" w:eastAsia="en-GB"/>
              </w:rPr>
            </w:pPr>
            <w:r w:rsidRPr="005907A1">
              <w:rPr>
                <w:rFonts w:ascii="Times New Roman" w:hAnsi="Times New Roman"/>
                <w:szCs w:val="22"/>
                <w:lang w:val="fi-FI" w:eastAsia="en-GB"/>
              </w:rPr>
              <w:t>For coexistence with legacy PDSCH, semi-static resouce sharing by configuring RB-symbol-level or RE-level rate-matching patterns covering PEI REs is supported for all PEI candidate designs.</w:t>
            </w:r>
          </w:p>
          <w:p w14:paraId="41DF08DB" w14:textId="77777777" w:rsidR="00925C84" w:rsidRPr="005907A1" w:rsidRDefault="00925C84" w:rsidP="00925C84">
            <w:pPr>
              <w:numPr>
                <w:ilvl w:val="0"/>
                <w:numId w:val="32"/>
              </w:numPr>
              <w:rPr>
                <w:rFonts w:ascii="Times New Roman" w:hAnsi="Times New Roman"/>
                <w:szCs w:val="22"/>
                <w:lang w:val="fi-FI" w:eastAsia="en-GB"/>
              </w:rPr>
            </w:pPr>
            <w:r w:rsidRPr="005907A1">
              <w:rPr>
                <w:rFonts w:ascii="Times New Roman" w:hAnsi="Times New Roman"/>
                <w:szCs w:val="22"/>
                <w:lang w:val="fi-FI" w:eastAsia="en-GB"/>
              </w:rPr>
              <w:t>For coexistence with legacy PDSCH, dynamic resource sharing can be realized for all PEI candidates if PDSCH is scheduled by DCI format 1_1</w:t>
            </w:r>
          </w:p>
          <w:p w14:paraId="2463A349" w14:textId="77777777" w:rsidR="00925C84" w:rsidRPr="005907A1" w:rsidRDefault="00925C84" w:rsidP="00925C84">
            <w:pPr>
              <w:numPr>
                <w:ilvl w:val="1"/>
                <w:numId w:val="32"/>
              </w:numPr>
              <w:rPr>
                <w:rFonts w:ascii="Times New Roman" w:hAnsi="Times New Roman"/>
                <w:szCs w:val="22"/>
                <w:lang w:val="fi-FI" w:eastAsia="en-GB"/>
              </w:rPr>
            </w:pPr>
            <w:r w:rsidRPr="005907A1">
              <w:rPr>
                <w:rFonts w:ascii="Times New Roman" w:hAnsi="Times New Roman"/>
                <w:szCs w:val="22"/>
                <w:lang w:val="fi-FI" w:eastAsia="en-GB"/>
              </w:rPr>
              <w:t>For PDCCH based PEI, CORESET-level rate matching can be realized for the PDSCH as per mandatory capability  </w:t>
            </w:r>
          </w:p>
          <w:p w14:paraId="1D7BE650" w14:textId="77777777" w:rsidR="00925C84" w:rsidRPr="005907A1" w:rsidRDefault="00925C84" w:rsidP="00925C84">
            <w:pPr>
              <w:numPr>
                <w:ilvl w:val="1"/>
                <w:numId w:val="32"/>
              </w:numPr>
              <w:rPr>
                <w:rFonts w:ascii="Times New Roman" w:hAnsi="Times New Roman"/>
                <w:szCs w:val="22"/>
                <w:lang w:val="fi-FI" w:eastAsia="en-GB"/>
              </w:rPr>
            </w:pPr>
            <w:r w:rsidRPr="005907A1">
              <w:rPr>
                <w:rFonts w:ascii="Times New Roman" w:hAnsi="Times New Roman"/>
                <w:szCs w:val="22"/>
                <w:lang w:val="fi-FI" w:eastAsia="en-GB"/>
              </w:rPr>
              <w:t>For SSS-based PEI, CORESET-level rate matching may be realized for the PDSCH as per mandatory capability, depending on the design of SSS-based PEI and UE capability regarding number of supported CORESETs  </w:t>
            </w:r>
          </w:p>
          <w:p w14:paraId="353F46C8" w14:textId="77777777" w:rsidR="00925C84" w:rsidRPr="005907A1" w:rsidRDefault="00925C84" w:rsidP="00925C84">
            <w:pPr>
              <w:numPr>
                <w:ilvl w:val="1"/>
                <w:numId w:val="32"/>
              </w:numPr>
              <w:rPr>
                <w:rFonts w:ascii="Times New Roman" w:hAnsi="Times New Roman"/>
                <w:szCs w:val="22"/>
                <w:lang w:val="fi-FI" w:eastAsia="en-GB"/>
              </w:rPr>
            </w:pPr>
            <w:r w:rsidRPr="005907A1">
              <w:rPr>
                <w:rFonts w:ascii="Times New Roman" w:hAnsi="Times New Roman"/>
                <w:szCs w:val="22"/>
                <w:lang w:val="fi-FI" w:eastAsia="en-GB"/>
              </w:rPr>
              <w:t>For TRS/CSI-RS based PEI, RE-level rate matching can be realized for the PDSCH as per mandatory capability</w:t>
            </w:r>
          </w:p>
          <w:p w14:paraId="578B3794" w14:textId="77777777" w:rsidR="00925C84" w:rsidRPr="005907A1" w:rsidRDefault="00925C84" w:rsidP="00925C84">
            <w:pPr>
              <w:numPr>
                <w:ilvl w:val="1"/>
                <w:numId w:val="32"/>
              </w:numPr>
              <w:rPr>
                <w:rFonts w:ascii="Times New Roman" w:hAnsi="Times New Roman"/>
                <w:szCs w:val="22"/>
                <w:lang w:val="fi-FI" w:eastAsia="en-GB"/>
              </w:rPr>
            </w:pPr>
            <w:r w:rsidRPr="005907A1">
              <w:rPr>
                <w:rFonts w:ascii="Times New Roman" w:hAnsi="Times New Roman"/>
                <w:szCs w:val="22"/>
                <w:lang w:val="fi-FI" w:eastAsia="en-GB"/>
              </w:rPr>
              <w:t>When PDSCH is not scheduled by DCI format 1_1, it is up to gNB implementation whether and how PEI is transmitted in PDSCH resource</w:t>
            </w:r>
          </w:p>
          <w:p w14:paraId="37CDBA9A" w14:textId="77777777" w:rsidR="00925C84" w:rsidRPr="005907A1" w:rsidRDefault="00925C84" w:rsidP="00925C84">
            <w:pPr>
              <w:rPr>
                <w:rFonts w:ascii="Times New Roman" w:hAnsi="Times New Roman"/>
                <w:szCs w:val="22"/>
                <w:lang w:val="en-GB" w:eastAsia="en-GB"/>
              </w:rPr>
            </w:pPr>
          </w:p>
          <w:p w14:paraId="6A7C6DF3" w14:textId="77777777" w:rsidR="00925C84" w:rsidRPr="005907A1" w:rsidRDefault="00925C84" w:rsidP="00925C84">
            <w:pPr>
              <w:rPr>
                <w:rFonts w:ascii="Times New Roman" w:hAnsi="Times New Roman"/>
                <w:b/>
                <w:bCs/>
                <w:szCs w:val="22"/>
                <w:lang w:val="en-GB" w:eastAsia="en-GB"/>
              </w:rPr>
            </w:pPr>
            <w:r w:rsidRPr="005907A1">
              <w:rPr>
                <w:rFonts w:ascii="Times New Roman" w:hAnsi="Times New Roman"/>
                <w:b/>
                <w:bCs/>
                <w:szCs w:val="22"/>
                <w:lang w:val="en-GB" w:eastAsia="en-GB"/>
              </w:rPr>
              <w:t>Observation 2a:</w:t>
            </w:r>
          </w:p>
          <w:p w14:paraId="1A6CD4B7" w14:textId="79E4B2CB" w:rsidR="00925C84" w:rsidRPr="005907A1" w:rsidRDefault="00925C84" w:rsidP="00925C84">
            <w:pPr>
              <w:rPr>
                <w:rFonts w:ascii="Times New Roman" w:hAnsi="Times New Roman"/>
                <w:szCs w:val="22"/>
                <w:lang w:val="en-GB" w:eastAsia="en-GB"/>
              </w:rPr>
            </w:pPr>
            <w:r w:rsidRPr="005907A1">
              <w:rPr>
                <w:rFonts w:ascii="Times New Roman" w:hAnsi="Times New Roman"/>
                <w:szCs w:val="22"/>
                <w:lang w:val="en-GB" w:eastAsia="en-GB"/>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5C293244" w14:textId="77777777" w:rsidR="00925C84" w:rsidRPr="005907A1" w:rsidRDefault="00925C84" w:rsidP="00925C84">
            <w:pPr>
              <w:numPr>
                <w:ilvl w:val="0"/>
                <w:numId w:val="33"/>
              </w:numPr>
              <w:rPr>
                <w:rFonts w:ascii="Times New Roman" w:hAnsi="Times New Roman"/>
                <w:szCs w:val="22"/>
                <w:lang w:val="en-GB" w:eastAsia="en-GB"/>
              </w:rPr>
            </w:pPr>
            <w:r w:rsidRPr="005907A1">
              <w:rPr>
                <w:rFonts w:ascii="Times New Roman" w:hAnsi="Times New Roman"/>
                <w:szCs w:val="22"/>
                <w:lang w:val="en-GB" w:eastAsia="en-GB"/>
              </w:rPr>
              <w:t xml:space="preserve">If </w:t>
            </w:r>
            <w:proofErr w:type="spellStart"/>
            <w:r w:rsidRPr="005907A1">
              <w:rPr>
                <w:rFonts w:ascii="Times New Roman" w:hAnsi="Times New Roman"/>
                <w:szCs w:val="22"/>
                <w:lang w:val="en-GB" w:eastAsia="en-GB"/>
              </w:rPr>
              <w:t>Behv</w:t>
            </w:r>
            <w:proofErr w:type="spellEnd"/>
            <w:r w:rsidRPr="005907A1">
              <w:rPr>
                <w:rFonts w:ascii="Times New Roman" w:hAnsi="Times New Roman"/>
                <w:szCs w:val="22"/>
                <w:lang w:val="en-GB" w:eastAsia="en-GB"/>
              </w:rPr>
              <w:t>-A is assumed,</w:t>
            </w:r>
          </w:p>
          <w:p w14:paraId="1A75E588" w14:textId="4BE752DD" w:rsidR="0037632A" w:rsidRPr="005907A1" w:rsidRDefault="0037632A" w:rsidP="0037632A">
            <w:pPr>
              <w:numPr>
                <w:ilvl w:val="0"/>
                <w:numId w:val="33"/>
              </w:numPr>
              <w:rPr>
                <w:rFonts w:ascii="Times New Roman" w:hAnsi="Times New Roman"/>
                <w:szCs w:val="22"/>
                <w:lang w:val="en-GB" w:eastAsia="en-GB"/>
              </w:rPr>
            </w:pPr>
            <w:r w:rsidRPr="005907A1">
              <w:rPr>
                <w:rFonts w:ascii="Times New Roman" w:hAnsi="Times New Roman"/>
                <w:szCs w:val="22"/>
                <w:lang w:val="en-GB" w:eastAsia="en-GB"/>
              </w:rPr>
              <w:t xml:space="preserve">If </w:t>
            </w:r>
            <w:proofErr w:type="spellStart"/>
            <w:r w:rsidRPr="005907A1">
              <w:rPr>
                <w:rFonts w:ascii="Times New Roman" w:hAnsi="Times New Roman"/>
                <w:szCs w:val="22"/>
                <w:lang w:val="en-GB" w:eastAsia="en-GB"/>
              </w:rPr>
              <w:t>Behv</w:t>
            </w:r>
            <w:proofErr w:type="spellEnd"/>
            <w:r w:rsidRPr="005907A1">
              <w:rPr>
                <w:rFonts w:ascii="Times New Roman" w:hAnsi="Times New Roman"/>
                <w:szCs w:val="22"/>
                <w:lang w:val="en-GB" w:eastAsia="en-GB"/>
              </w:rPr>
              <w:t>-B is assumed,</w:t>
            </w:r>
          </w:p>
          <w:p w14:paraId="0462CC52" w14:textId="3BF8D921" w:rsidR="0037632A" w:rsidRPr="005907A1" w:rsidRDefault="0037632A" w:rsidP="0037632A">
            <w:pPr>
              <w:ind w:left="360"/>
              <w:rPr>
                <w:rFonts w:ascii="Times New Roman" w:hAnsi="Times New Roman"/>
                <w:szCs w:val="22"/>
                <w:lang w:val="en-GB" w:eastAsia="en-GB"/>
              </w:rPr>
            </w:pPr>
          </w:p>
          <w:p w14:paraId="37BD95BA" w14:textId="05C85E3E" w:rsidR="00925C84" w:rsidRPr="005907A1" w:rsidRDefault="0037632A" w:rsidP="00925C84">
            <w:pPr>
              <w:rPr>
                <w:rFonts w:ascii="Times New Roman" w:eastAsiaTheme="minorEastAsia" w:hAnsi="Times New Roman"/>
                <w:szCs w:val="22"/>
                <w:lang w:val="en-GB" w:eastAsia="zh-CN"/>
              </w:rPr>
            </w:pPr>
            <w:r w:rsidRPr="005907A1">
              <w:rPr>
                <w:rFonts w:ascii="Times New Roman" w:eastAsiaTheme="minorEastAsia" w:hAnsi="Times New Roman"/>
                <w:szCs w:val="22"/>
                <w:highlight w:val="yellow"/>
                <w:lang w:val="en-GB" w:eastAsia="zh-CN"/>
              </w:rPr>
              <w:t>The result tables are omitted here, please find them in the summary of contribution [R1-2103848].</w:t>
            </w:r>
          </w:p>
          <w:p w14:paraId="7B6CB7E7" w14:textId="77777777" w:rsidR="0037632A" w:rsidRPr="005907A1" w:rsidRDefault="0037632A" w:rsidP="00925C84">
            <w:pPr>
              <w:rPr>
                <w:rFonts w:ascii="Times New Roman" w:hAnsi="Times New Roman"/>
                <w:b/>
                <w:bCs/>
                <w:szCs w:val="22"/>
                <w:lang w:val="en-GB" w:eastAsia="en-GB"/>
              </w:rPr>
            </w:pPr>
          </w:p>
          <w:p w14:paraId="23E280CF" w14:textId="4A821502" w:rsidR="00925C84" w:rsidRPr="005907A1" w:rsidRDefault="00925C84" w:rsidP="00925C84">
            <w:pPr>
              <w:rPr>
                <w:rFonts w:ascii="Times New Roman" w:hAnsi="Times New Roman"/>
                <w:szCs w:val="22"/>
                <w:lang w:eastAsia="zh-TW"/>
              </w:rPr>
            </w:pPr>
            <w:r w:rsidRPr="005907A1">
              <w:rPr>
                <w:rFonts w:ascii="Times New Roman" w:hAnsi="Times New Roman"/>
                <w:b/>
                <w:bCs/>
                <w:szCs w:val="22"/>
                <w:lang w:val="en-GB" w:eastAsia="en-GB"/>
              </w:rPr>
              <w:t>Observation 3a</w:t>
            </w:r>
            <w:r w:rsidRPr="005907A1">
              <w:rPr>
                <w:rFonts w:ascii="Times New Roman" w:hAnsi="Times New Roman"/>
                <w:szCs w:val="22"/>
                <w:lang w:val="en-GB" w:eastAsia="en-GB"/>
              </w:rPr>
              <w:t>:</w:t>
            </w:r>
          </w:p>
          <w:p w14:paraId="43744E54" w14:textId="77777777" w:rsidR="00925C84" w:rsidRPr="005907A1" w:rsidRDefault="00925C84" w:rsidP="00925C84">
            <w:pPr>
              <w:rPr>
                <w:rFonts w:ascii="Times New Roman" w:hAnsi="Times New Roman"/>
                <w:szCs w:val="22"/>
                <w:lang w:val="en-GB" w:eastAsia="en-GB"/>
              </w:rPr>
            </w:pPr>
            <w:r w:rsidRPr="005907A1">
              <w:rPr>
                <w:rFonts w:ascii="Times New Roman" w:hAnsi="Times New Roman"/>
                <w:szCs w:val="22"/>
                <w:lang w:val="en-GB" w:eastAsia="en-GB"/>
              </w:rPr>
              <w:t>For the evaluation and comparison of PEI candidate designs, the following summarize average resource overheads per PO for PEI candidate designs, considering the configurations identified from performance observation.</w:t>
            </w:r>
          </w:p>
          <w:p w14:paraId="5FEDD125" w14:textId="77777777" w:rsidR="00925C84" w:rsidRPr="005907A1" w:rsidRDefault="00925C84" w:rsidP="00925C84">
            <w:pPr>
              <w:numPr>
                <w:ilvl w:val="0"/>
                <w:numId w:val="34"/>
              </w:numPr>
              <w:rPr>
                <w:rFonts w:ascii="Times New Roman" w:hAnsi="Times New Roman"/>
                <w:strike/>
                <w:color w:val="FF0000"/>
                <w:szCs w:val="22"/>
                <w:lang w:val="en-GB" w:eastAsia="en-GB"/>
              </w:rPr>
            </w:pPr>
            <w:r w:rsidRPr="005907A1">
              <w:rPr>
                <w:rFonts w:ascii="Times New Roman" w:hAnsi="Times New Roman"/>
                <w:strike/>
                <w:color w:val="FF0000"/>
                <w:szCs w:val="22"/>
                <w:lang w:val="en-GB" w:eastAsia="en-GB"/>
              </w:rPr>
              <w:t>The average overhead results are based on PO settings without impact from UE sub-grouping indication within the PO.</w:t>
            </w:r>
          </w:p>
          <w:p w14:paraId="417D501C" w14:textId="77777777" w:rsidR="00925C84" w:rsidRPr="005907A1" w:rsidRDefault="00925C84" w:rsidP="00925C84">
            <w:pPr>
              <w:numPr>
                <w:ilvl w:val="0"/>
                <w:numId w:val="34"/>
              </w:numPr>
              <w:rPr>
                <w:rFonts w:ascii="Times New Roman" w:hAnsi="Times New Roman"/>
                <w:szCs w:val="22"/>
                <w:lang w:val="en-GB" w:eastAsia="en-GB"/>
              </w:rPr>
            </w:pPr>
            <w:r w:rsidRPr="005907A1">
              <w:rPr>
                <w:rFonts w:ascii="Times New Roman" w:hAnsi="Times New Roman"/>
                <w:szCs w:val="22"/>
                <w:lang w:val="en-GB" w:eastAsia="en-GB"/>
              </w:rPr>
              <w:t>Note: For comparison purpose, single-beam transmission for PEI is assumed, and results with multi-beam transmission for PEI is scaled. This doesn’t preclude any beam-forming related design for PEI.</w:t>
            </w:r>
          </w:p>
          <w:p w14:paraId="4045D7A6" w14:textId="0D8C6F25" w:rsidR="00925C84" w:rsidRPr="005907A1" w:rsidRDefault="00925C84" w:rsidP="00512353">
            <w:pPr>
              <w:numPr>
                <w:ilvl w:val="0"/>
                <w:numId w:val="34"/>
              </w:numPr>
              <w:rPr>
                <w:rFonts w:ascii="Times New Roman" w:hAnsi="Times New Roman"/>
                <w:szCs w:val="22"/>
                <w:lang w:val="en-GB" w:eastAsia="en-GB"/>
              </w:rPr>
            </w:pPr>
            <w:r w:rsidRPr="005907A1">
              <w:rPr>
                <w:rFonts w:ascii="Times New Roman" w:hAnsi="Times New Roman"/>
                <w:szCs w:val="22"/>
                <w:lang w:val="en-GB" w:eastAsia="en-GB"/>
              </w:rPr>
              <w:t xml:space="preserve">If </w:t>
            </w:r>
            <w:proofErr w:type="spellStart"/>
            <w:r w:rsidRPr="005907A1">
              <w:rPr>
                <w:rFonts w:ascii="Times New Roman" w:hAnsi="Times New Roman"/>
                <w:szCs w:val="22"/>
                <w:lang w:val="en-GB" w:eastAsia="en-GB"/>
              </w:rPr>
              <w:t>Behv</w:t>
            </w:r>
            <w:proofErr w:type="spellEnd"/>
            <w:r w:rsidRPr="005907A1">
              <w:rPr>
                <w:rFonts w:ascii="Times New Roman" w:hAnsi="Times New Roman"/>
                <w:szCs w:val="22"/>
                <w:lang w:val="en-GB" w:eastAsia="en-GB"/>
              </w:rPr>
              <w:t>-A is assumed:</w:t>
            </w:r>
          </w:p>
          <w:p w14:paraId="000528DA" w14:textId="3C133921" w:rsidR="0037632A" w:rsidRPr="005907A1" w:rsidRDefault="0037632A" w:rsidP="0037632A">
            <w:pPr>
              <w:numPr>
                <w:ilvl w:val="0"/>
                <w:numId w:val="34"/>
              </w:numPr>
              <w:rPr>
                <w:rFonts w:ascii="Times New Roman" w:hAnsi="Times New Roman"/>
                <w:szCs w:val="22"/>
                <w:lang w:val="en-GB" w:eastAsia="en-GB"/>
              </w:rPr>
            </w:pPr>
            <w:r w:rsidRPr="005907A1">
              <w:rPr>
                <w:rFonts w:ascii="Times New Roman" w:hAnsi="Times New Roman"/>
                <w:szCs w:val="22"/>
                <w:lang w:val="en-GB" w:eastAsia="en-GB"/>
              </w:rPr>
              <w:t xml:space="preserve">If </w:t>
            </w:r>
            <w:proofErr w:type="spellStart"/>
            <w:r w:rsidRPr="005907A1">
              <w:rPr>
                <w:rFonts w:ascii="Times New Roman" w:hAnsi="Times New Roman"/>
                <w:szCs w:val="22"/>
                <w:lang w:val="en-GB" w:eastAsia="en-GB"/>
              </w:rPr>
              <w:t>Behv</w:t>
            </w:r>
            <w:proofErr w:type="spellEnd"/>
            <w:r w:rsidRPr="005907A1">
              <w:rPr>
                <w:rFonts w:ascii="Times New Roman" w:hAnsi="Times New Roman"/>
                <w:szCs w:val="22"/>
                <w:lang w:val="en-GB" w:eastAsia="en-GB"/>
              </w:rPr>
              <w:t>-B is assumed:</w:t>
            </w:r>
          </w:p>
          <w:p w14:paraId="48838C24" w14:textId="77777777" w:rsidR="0037632A" w:rsidRPr="005907A1" w:rsidRDefault="0037632A" w:rsidP="0037632A">
            <w:pPr>
              <w:rPr>
                <w:rFonts w:ascii="Times New Roman" w:hAnsi="Times New Roman"/>
                <w:szCs w:val="22"/>
                <w:lang w:val="en-GB" w:eastAsia="en-GB"/>
              </w:rPr>
            </w:pPr>
          </w:p>
          <w:p w14:paraId="4A9A643C" w14:textId="5D930F21" w:rsidR="0037632A" w:rsidRPr="005907A1" w:rsidRDefault="0037632A" w:rsidP="0037632A">
            <w:pPr>
              <w:rPr>
                <w:rFonts w:ascii="Times New Roman" w:eastAsiaTheme="minorEastAsia" w:hAnsi="Times New Roman"/>
                <w:szCs w:val="22"/>
                <w:lang w:val="en-GB" w:eastAsia="zh-CN"/>
              </w:rPr>
            </w:pPr>
            <w:r w:rsidRPr="005907A1">
              <w:rPr>
                <w:rFonts w:ascii="Times New Roman" w:eastAsiaTheme="minorEastAsia" w:hAnsi="Times New Roman"/>
                <w:szCs w:val="22"/>
                <w:highlight w:val="yellow"/>
                <w:lang w:val="en-GB" w:eastAsia="zh-CN"/>
              </w:rPr>
              <w:t>The result tables are omitted here, please find them in the summary of contribution [R1-2103848].</w:t>
            </w:r>
          </w:p>
        </w:tc>
      </w:tr>
    </w:tbl>
    <w:p w14:paraId="5AD38BAB" w14:textId="51DB13EB" w:rsidR="00587EE2" w:rsidRDefault="000B6D6B" w:rsidP="004F4B93">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t>B</w:t>
      </w:r>
      <w:r w:rsidRPr="000B6D6B">
        <w:rPr>
          <w:rFonts w:ascii="Times New Roman" w:eastAsia="宋体" w:hAnsi="Times New Roman"/>
          <w:lang w:eastAsia="zh-CN"/>
        </w:rPr>
        <w:t>ased on Observation 1a, 2a and 3a</w:t>
      </w:r>
      <w:r>
        <w:rPr>
          <w:rFonts w:ascii="Times New Roman" w:eastAsia="宋体" w:hAnsi="Times New Roman"/>
          <w:lang w:eastAsia="zh-CN"/>
        </w:rPr>
        <w:t xml:space="preserve">, </w:t>
      </w:r>
      <w:r w:rsidR="00153C7F">
        <w:rPr>
          <w:rFonts w:ascii="Times New Roman" w:eastAsia="宋体" w:hAnsi="Times New Roman"/>
          <w:lang w:eastAsia="zh-CN"/>
        </w:rPr>
        <w:t xml:space="preserve">in this contribution, </w:t>
      </w:r>
      <w:r>
        <w:rPr>
          <w:rFonts w:ascii="Times New Roman" w:eastAsia="宋体" w:hAnsi="Times New Roman"/>
          <w:lang w:eastAsia="zh-CN"/>
        </w:rPr>
        <w:t xml:space="preserve">we give our more detail simulation assumptions in terms of </w:t>
      </w:r>
      <w:r w:rsidR="00153C7F">
        <w:rPr>
          <w:rFonts w:ascii="Times New Roman" w:eastAsia="宋体" w:hAnsi="Times New Roman"/>
          <w:lang w:eastAsia="zh-CN"/>
        </w:rPr>
        <w:t xml:space="preserve">behavior A/B, </w:t>
      </w:r>
      <w:r>
        <w:rPr>
          <w:rFonts w:ascii="Times New Roman" w:eastAsia="宋体" w:hAnsi="Times New Roman"/>
          <w:lang w:eastAsia="zh-CN"/>
        </w:rPr>
        <w:t xml:space="preserve">resource </w:t>
      </w:r>
      <w:r w:rsidR="00153C7F">
        <w:rPr>
          <w:rFonts w:ascii="Times New Roman" w:eastAsia="宋体" w:hAnsi="Times New Roman"/>
          <w:lang w:eastAsia="zh-CN"/>
        </w:rPr>
        <w:t xml:space="preserve">sharing scheme, the mapping between PEI and PO, </w:t>
      </w:r>
      <w:r>
        <w:rPr>
          <w:rFonts w:ascii="Times New Roman" w:eastAsia="宋体" w:hAnsi="Times New Roman"/>
          <w:lang w:eastAsia="zh-CN"/>
        </w:rPr>
        <w:t>sub-grouping indication</w:t>
      </w:r>
      <w:r w:rsidR="00153C7F">
        <w:rPr>
          <w:rFonts w:ascii="Times New Roman" w:eastAsia="宋体" w:hAnsi="Times New Roman"/>
          <w:lang w:eastAsia="zh-CN"/>
        </w:rPr>
        <w:t xml:space="preserve"> etc.</w:t>
      </w:r>
      <w:r w:rsidR="00F140A2">
        <w:rPr>
          <w:rFonts w:ascii="Times New Roman" w:eastAsia="宋体" w:hAnsi="Times New Roman"/>
          <w:lang w:eastAsia="zh-CN"/>
        </w:rPr>
        <w:t xml:space="preserve"> </w:t>
      </w:r>
      <w:r w:rsidR="00153C7F">
        <w:rPr>
          <w:rFonts w:ascii="Times New Roman" w:eastAsia="宋体" w:hAnsi="Times New Roman"/>
          <w:lang w:eastAsia="zh-CN"/>
        </w:rPr>
        <w:t>T</w:t>
      </w:r>
      <w:r w:rsidR="002D58F5">
        <w:rPr>
          <w:rFonts w:ascii="Times New Roman" w:eastAsia="宋体" w:hAnsi="Times New Roman"/>
          <w:lang w:eastAsia="zh-CN"/>
        </w:rPr>
        <w:t>he sub-grouping indication carried by PEI or paging PDCCH is firstly discussed</w:t>
      </w:r>
      <w:r w:rsidR="00BE5865">
        <w:rPr>
          <w:rFonts w:ascii="Times New Roman" w:eastAsia="宋体" w:hAnsi="Times New Roman"/>
          <w:lang w:eastAsia="zh-CN"/>
        </w:rPr>
        <w:t>, and grouping method with a common sequence is also considered</w:t>
      </w:r>
      <w:r w:rsidR="002D58F5">
        <w:rPr>
          <w:rFonts w:ascii="Times New Roman" w:eastAsia="宋体" w:hAnsi="Times New Roman"/>
          <w:lang w:eastAsia="zh-CN"/>
        </w:rPr>
        <w:t xml:space="preserve">. Then, </w:t>
      </w:r>
      <w:r w:rsidR="0011731B" w:rsidRPr="000419EC">
        <w:rPr>
          <w:rFonts w:ascii="Times New Roman" w:eastAsia="宋体" w:hAnsi="Times New Roman"/>
          <w:lang w:eastAsia="zh-CN"/>
        </w:rPr>
        <w:t xml:space="preserve">we </w:t>
      </w:r>
      <w:r w:rsidR="00622AF3">
        <w:rPr>
          <w:rFonts w:ascii="Times New Roman" w:eastAsia="宋体" w:hAnsi="Times New Roman"/>
          <w:lang w:eastAsia="zh-CN"/>
        </w:rPr>
        <w:t>analysis</w:t>
      </w:r>
      <w:r w:rsidR="00AC1F92">
        <w:rPr>
          <w:rFonts w:ascii="Times New Roman" w:eastAsia="宋体" w:hAnsi="Times New Roman"/>
          <w:lang w:eastAsia="zh-CN"/>
        </w:rPr>
        <w:t xml:space="preserve"> </w:t>
      </w:r>
      <w:r w:rsidR="009803EB">
        <w:rPr>
          <w:rFonts w:ascii="Times New Roman" w:eastAsia="宋体" w:hAnsi="Times New Roman"/>
          <w:lang w:eastAsia="zh-CN"/>
        </w:rPr>
        <w:t xml:space="preserve">the candidate </w:t>
      </w:r>
      <w:r w:rsidR="00B969C1" w:rsidRPr="00B969C1">
        <w:rPr>
          <w:rFonts w:ascii="Times New Roman" w:eastAsia="宋体" w:hAnsi="Times New Roman"/>
          <w:lang w:eastAsia="zh-CN"/>
        </w:rPr>
        <w:t>paging early indication</w:t>
      </w:r>
      <w:r w:rsidR="00B969C1">
        <w:rPr>
          <w:rFonts w:ascii="Times New Roman" w:eastAsia="宋体" w:hAnsi="Times New Roman"/>
          <w:lang w:eastAsia="zh-CN"/>
        </w:rPr>
        <w:t xml:space="preserve"> (PEI)</w:t>
      </w:r>
      <w:r w:rsidR="009803EB">
        <w:rPr>
          <w:rFonts w:ascii="Times New Roman" w:eastAsia="宋体" w:hAnsi="Times New Roman"/>
          <w:lang w:eastAsia="zh-CN"/>
        </w:rPr>
        <w:t xml:space="preserve"> </w:t>
      </w:r>
      <w:r w:rsidR="00AC1F92">
        <w:rPr>
          <w:rFonts w:ascii="Times New Roman" w:eastAsia="宋体" w:hAnsi="Times New Roman"/>
          <w:lang w:eastAsia="zh-CN"/>
        </w:rPr>
        <w:t xml:space="preserve">physical signal/channel design from the aspects of </w:t>
      </w:r>
      <w:r w:rsidR="00971D56">
        <w:rPr>
          <w:rFonts w:ascii="Times New Roman" w:eastAsia="宋体" w:hAnsi="Times New Roman"/>
          <w:lang w:eastAsia="zh-CN"/>
        </w:rPr>
        <w:t>B</w:t>
      </w:r>
      <w:r w:rsidR="00AC1F92">
        <w:rPr>
          <w:rFonts w:ascii="Times New Roman" w:eastAsia="宋体" w:hAnsi="Times New Roman"/>
          <w:lang w:eastAsia="zh-CN"/>
        </w:rPr>
        <w:t>ehavior A/B, power saving gain, resource overhead and coexistence.</w:t>
      </w:r>
    </w:p>
    <w:p w14:paraId="4666BE39" w14:textId="77777777" w:rsidR="00587EE2" w:rsidRPr="005D5FE2" w:rsidRDefault="00587EE2" w:rsidP="00587EE2">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5D5FE2">
        <w:rPr>
          <w:rFonts w:cs="Times New Roman" w:hint="eastAsia"/>
          <w:b w:val="0"/>
          <w:bCs w:val="0"/>
          <w:kern w:val="0"/>
          <w:sz w:val="36"/>
          <w:szCs w:val="20"/>
          <w:lang w:val="fr-FR"/>
        </w:rPr>
        <w:lastRenderedPageBreak/>
        <w:t>S</w:t>
      </w:r>
      <w:r w:rsidRPr="005D5FE2">
        <w:rPr>
          <w:rFonts w:cs="Times New Roman"/>
          <w:b w:val="0"/>
          <w:bCs w:val="0"/>
          <w:kern w:val="0"/>
          <w:sz w:val="36"/>
          <w:szCs w:val="20"/>
          <w:lang w:val="fr-FR"/>
        </w:rPr>
        <w:t xml:space="preserve">ub-grouping </w:t>
      </w:r>
      <w:r w:rsidRPr="005D5FE2">
        <w:rPr>
          <w:rFonts w:cs="Times New Roman" w:hint="eastAsia"/>
          <w:b w:val="0"/>
          <w:bCs w:val="0"/>
          <w:kern w:val="0"/>
          <w:sz w:val="36"/>
          <w:szCs w:val="20"/>
          <w:lang w:val="fr-FR"/>
        </w:rPr>
        <w:t>paging</w:t>
      </w:r>
      <w:r w:rsidRPr="005D5FE2">
        <w:rPr>
          <w:rFonts w:cs="Times New Roman"/>
          <w:b w:val="0"/>
          <w:bCs w:val="0"/>
          <w:kern w:val="0"/>
          <w:sz w:val="36"/>
          <w:szCs w:val="20"/>
          <w:lang w:val="fr-FR"/>
        </w:rPr>
        <w:t xml:space="preserve"> indication</w:t>
      </w:r>
    </w:p>
    <w:p w14:paraId="6E9C7329" w14:textId="6EEB7C7F" w:rsidR="00587EE2" w:rsidRDefault="00587EE2" w:rsidP="00587EE2">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lang w:eastAsia="zh-CN"/>
        </w:rPr>
        <w:t xml:space="preserve">RAN1 has given the evaluation results for sub-grouping indication by using paging PDCCH or PEI in RAN1 #103e-meeting. </w:t>
      </w:r>
      <w:proofErr w:type="gramStart"/>
      <w:r>
        <w:rPr>
          <w:rFonts w:ascii="Times New Roman" w:eastAsia="宋体" w:hAnsi="Times New Roman"/>
          <w:lang w:eastAsia="zh-CN"/>
        </w:rPr>
        <w:t>A</w:t>
      </w:r>
      <w:r w:rsidR="00B15C22">
        <w:rPr>
          <w:rFonts w:ascii="Times New Roman" w:eastAsia="宋体" w:hAnsi="Times New Roman" w:hint="eastAsia"/>
          <w:lang w:eastAsia="zh-CN"/>
        </w:rPr>
        <w:t>n</w:t>
      </w:r>
      <w:proofErr w:type="gramEnd"/>
      <w:r w:rsidRPr="00512353">
        <w:rPr>
          <w:rFonts w:ascii="Times New Roman" w:hAnsi="Times New Roman"/>
          <w:szCs w:val="20"/>
        </w:rPr>
        <w:t xml:space="preserve"> LS</w:t>
      </w:r>
      <w:r>
        <w:rPr>
          <w:rFonts w:ascii="Times New Roman" w:hAnsi="Times New Roman"/>
          <w:szCs w:val="20"/>
        </w:rPr>
        <w:t xml:space="preserve"> [</w:t>
      </w:r>
      <w:r w:rsidR="003C081B">
        <w:rPr>
          <w:rFonts w:ascii="Times New Roman" w:hAnsi="Times New Roman"/>
          <w:szCs w:val="20"/>
        </w:rPr>
        <w:t>2</w:t>
      </w:r>
      <w:r>
        <w:rPr>
          <w:rFonts w:ascii="Times New Roman" w:hAnsi="Times New Roman"/>
          <w:szCs w:val="20"/>
        </w:rPr>
        <w:t>] has been sent</w:t>
      </w:r>
      <w:r w:rsidRPr="00512353">
        <w:rPr>
          <w:rFonts w:ascii="Times New Roman" w:hAnsi="Times New Roman"/>
          <w:szCs w:val="20"/>
        </w:rPr>
        <w:t xml:space="preserve"> to inform RAN2</w:t>
      </w:r>
      <w:r>
        <w:rPr>
          <w:rFonts w:ascii="Times New Roman" w:hAnsi="Times New Roman"/>
          <w:szCs w:val="20"/>
        </w:rPr>
        <w:t xml:space="preserve"> the observations of power saving gain for different candidate paging enhancement methods and the recommendation </w:t>
      </w:r>
      <w:r w:rsidRPr="00512353">
        <w:rPr>
          <w:rFonts w:ascii="Times New Roman" w:hAnsi="Times New Roman"/>
          <w:szCs w:val="20"/>
        </w:rPr>
        <w:t>from RAN1 perspective</w:t>
      </w:r>
      <w:r>
        <w:rPr>
          <w:rFonts w:ascii="Times New Roman" w:hAnsi="Times New Roman"/>
          <w:szCs w:val="20"/>
        </w:rPr>
        <w:t xml:space="preserve">. So, we further </w:t>
      </w:r>
      <w:r w:rsidRPr="004D2958">
        <w:rPr>
          <w:rFonts w:ascii="Times" w:eastAsia="Batang" w:hAnsi="Times"/>
          <w:lang w:val="en-GB"/>
        </w:rPr>
        <w:t>study the design on how to provide the indications for UE subgroups over PEI and/or paging PDCCH</w:t>
      </w:r>
      <w:r w:rsidRPr="005E4499">
        <w:t xml:space="preserve"> </w:t>
      </w:r>
      <w:r w:rsidR="001E73DD">
        <w:rPr>
          <w:rFonts w:ascii="Times" w:eastAsia="Batang" w:hAnsi="Times"/>
        </w:rPr>
        <w:t>i</w:t>
      </w:r>
      <w:r w:rsidRPr="005E4499">
        <w:rPr>
          <w:rFonts w:ascii="Times" w:eastAsia="Batang" w:hAnsi="Times"/>
          <w:lang w:val="en-GB"/>
        </w:rPr>
        <w:t xml:space="preserve">n the following </w:t>
      </w:r>
      <w:r w:rsidR="00B15C22" w:rsidRPr="00850C05">
        <w:rPr>
          <w:rFonts w:ascii="Times" w:eastAsia="Batang" w:hAnsi="Times"/>
          <w:lang w:val="en-GB"/>
        </w:rPr>
        <w:t>section</w:t>
      </w:r>
      <w:r w:rsidRPr="004D2958">
        <w:rPr>
          <w:rFonts w:ascii="Times" w:eastAsia="Batang" w:hAnsi="Times"/>
          <w:lang w:val="en-GB"/>
        </w:rPr>
        <w:t>.</w:t>
      </w:r>
    </w:p>
    <w:p w14:paraId="02FADFAA" w14:textId="01A8554F" w:rsidR="00587EE2" w:rsidRPr="00C70E84" w:rsidRDefault="00587EE2" w:rsidP="002A6466">
      <w:pPr>
        <w:keepNext/>
        <w:numPr>
          <w:ilvl w:val="1"/>
          <w:numId w:val="0"/>
        </w:numPr>
        <w:tabs>
          <w:tab w:val="left" w:pos="567"/>
        </w:tabs>
        <w:spacing w:before="240" w:after="120"/>
        <w:ind w:left="567" w:hanging="567"/>
        <w:jc w:val="both"/>
        <w:outlineLvl w:val="1"/>
        <w:rPr>
          <w:sz w:val="24"/>
          <w:szCs w:val="28"/>
        </w:rPr>
      </w:pPr>
      <w:r>
        <w:rPr>
          <w:rFonts w:ascii="Arial" w:eastAsia="宋体" w:hAnsi="Arial" w:cs="Arial"/>
          <w:iCs/>
          <w:sz w:val="28"/>
          <w:szCs w:val="28"/>
          <w:lang w:eastAsia="zh-CN"/>
        </w:rPr>
        <w:t>2</w:t>
      </w:r>
      <w:r w:rsidRPr="00F35782">
        <w:rPr>
          <w:rFonts w:ascii="Arial" w:eastAsia="宋体" w:hAnsi="Arial" w:cs="Arial"/>
          <w:iCs/>
          <w:sz w:val="28"/>
          <w:szCs w:val="28"/>
          <w:lang w:eastAsia="zh-CN"/>
        </w:rPr>
        <w:t xml:space="preserve">.1 </w:t>
      </w:r>
      <w:r w:rsidRPr="00F35782">
        <w:rPr>
          <w:rFonts w:ascii="Arial" w:eastAsia="宋体" w:hAnsi="Arial" w:cs="Arial" w:hint="eastAsia"/>
          <w:iCs/>
          <w:sz w:val="28"/>
          <w:szCs w:val="28"/>
          <w:lang w:eastAsia="zh-CN"/>
        </w:rPr>
        <w:t>S</w:t>
      </w:r>
      <w:r w:rsidRPr="00F35782">
        <w:rPr>
          <w:rFonts w:ascii="Arial" w:eastAsia="宋体" w:hAnsi="Arial" w:cs="Arial"/>
          <w:iCs/>
          <w:sz w:val="28"/>
          <w:szCs w:val="28"/>
          <w:lang w:eastAsia="zh-CN"/>
        </w:rPr>
        <w:t xml:space="preserve">ub-grouping </w:t>
      </w:r>
      <w:r w:rsidR="000A3460">
        <w:rPr>
          <w:rFonts w:ascii="Arial" w:eastAsia="宋体" w:hAnsi="Arial" w:cs="Arial"/>
          <w:iCs/>
          <w:sz w:val="28"/>
          <w:szCs w:val="28"/>
          <w:lang w:eastAsia="zh-CN"/>
        </w:rPr>
        <w:t>method</w:t>
      </w:r>
    </w:p>
    <w:p w14:paraId="7B5132D1" w14:textId="35BCE595" w:rsidR="002328B4" w:rsidRDefault="00587EE2" w:rsidP="00587EE2">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For evaluation of the additional power saving gain by </w:t>
      </w:r>
      <w:r>
        <w:rPr>
          <w:rFonts w:ascii="Times New Roman" w:eastAsia="宋体" w:hAnsi="Times New Roman" w:hint="eastAsia"/>
          <w:lang w:eastAsia="zh-CN"/>
        </w:rPr>
        <w:t>sub</w:t>
      </w:r>
      <w:r>
        <w:rPr>
          <w:rFonts w:ascii="Times New Roman" w:eastAsia="宋体" w:hAnsi="Times New Roman"/>
          <w:lang w:eastAsia="zh-CN"/>
        </w:rPr>
        <w:t>-grouping</w:t>
      </w:r>
      <w:r w:rsidRPr="00CA1637">
        <w:rPr>
          <w:rFonts w:ascii="Times New Roman" w:eastAsia="宋体" w:hAnsi="Times New Roman"/>
          <w:lang w:eastAsia="zh-CN"/>
        </w:rPr>
        <w:t xml:space="preserve"> </w:t>
      </w:r>
      <w:r>
        <w:rPr>
          <w:rFonts w:ascii="Times New Roman" w:eastAsia="宋体" w:hAnsi="Times New Roman"/>
          <w:lang w:eastAsia="zh-CN"/>
        </w:rPr>
        <w:t xml:space="preserve">paging </w:t>
      </w:r>
      <w:r w:rsidRPr="00CA1637">
        <w:rPr>
          <w:rFonts w:ascii="Times New Roman" w:eastAsia="宋体" w:hAnsi="Times New Roman"/>
          <w:lang w:eastAsia="zh-CN"/>
        </w:rPr>
        <w:t>indication</w:t>
      </w:r>
      <w:r>
        <w:rPr>
          <w:rFonts w:ascii="Times New Roman" w:eastAsia="宋体" w:hAnsi="Times New Roman"/>
          <w:lang w:eastAsia="zh-CN"/>
        </w:rPr>
        <w:t xml:space="preserve">, we </w:t>
      </w:r>
      <w:r w:rsidR="0098230C">
        <w:rPr>
          <w:rFonts w:ascii="Times New Roman" w:eastAsia="宋体" w:hAnsi="Times New Roman"/>
          <w:lang w:eastAsia="zh-CN"/>
        </w:rPr>
        <w:t>adopt</w:t>
      </w:r>
      <w:r>
        <w:rPr>
          <w:rFonts w:ascii="Times New Roman" w:eastAsia="宋体" w:hAnsi="Times New Roman"/>
          <w:lang w:eastAsia="zh-CN"/>
        </w:rPr>
        <w:t xml:space="preserve"> the</w:t>
      </w:r>
      <w:r w:rsidRPr="00CA1637">
        <w:rPr>
          <w:rFonts w:ascii="Times New Roman" w:eastAsia="宋体" w:hAnsi="Times New Roman"/>
          <w:lang w:eastAsia="zh-CN"/>
        </w:rPr>
        <w:t xml:space="preserve"> sequenced</w:t>
      </w:r>
      <w:r>
        <w:rPr>
          <w:rFonts w:ascii="Times New Roman" w:eastAsia="宋体" w:hAnsi="Times New Roman"/>
          <w:lang w:eastAsia="zh-CN"/>
        </w:rPr>
        <w:t>-</w:t>
      </w:r>
      <w:r w:rsidRPr="00CA1637">
        <w:rPr>
          <w:rFonts w:ascii="Times New Roman" w:eastAsia="宋体" w:hAnsi="Times New Roman"/>
          <w:lang w:eastAsia="zh-CN"/>
        </w:rPr>
        <w:t>based UE group</w:t>
      </w:r>
      <w:r>
        <w:rPr>
          <w:rFonts w:ascii="Times New Roman" w:eastAsia="宋体" w:hAnsi="Times New Roman"/>
          <w:lang w:eastAsia="zh-CN"/>
        </w:rPr>
        <w:t>ing</w:t>
      </w:r>
      <w:r w:rsidRPr="00CA1637">
        <w:rPr>
          <w:rFonts w:ascii="Times New Roman" w:eastAsia="宋体" w:hAnsi="Times New Roman"/>
          <w:lang w:eastAsia="zh-CN"/>
        </w:rPr>
        <w:t xml:space="preserve"> method specified </w:t>
      </w:r>
      <w:r>
        <w:rPr>
          <w:rFonts w:ascii="Times New Roman" w:eastAsia="宋体" w:hAnsi="Times New Roman"/>
          <w:lang w:eastAsia="zh-CN"/>
        </w:rPr>
        <w:t>for</w:t>
      </w:r>
      <w:r w:rsidRPr="00CA1637">
        <w:rPr>
          <w:rFonts w:ascii="Times New Roman" w:eastAsia="宋体" w:hAnsi="Times New Roman"/>
          <w:lang w:eastAsia="zh-CN"/>
        </w:rPr>
        <w:t xml:space="preserve"> Rel-16 NB-IoT</w:t>
      </w:r>
      <w:r>
        <w:rPr>
          <w:rFonts w:ascii="Times New Roman" w:eastAsia="宋体" w:hAnsi="Times New Roman"/>
          <w:lang w:eastAsia="zh-CN"/>
        </w:rPr>
        <w:t xml:space="preserve"> Group WUS</w:t>
      </w:r>
      <w:r w:rsidRPr="00CA1637">
        <w:rPr>
          <w:rFonts w:ascii="Times New Roman" w:eastAsia="宋体" w:hAnsi="Times New Roman"/>
          <w:lang w:eastAsia="zh-CN"/>
        </w:rPr>
        <w:t xml:space="preserve">. </w:t>
      </w:r>
      <w:r w:rsidR="0016296B">
        <w:rPr>
          <w:rFonts w:ascii="Times New Roman" w:eastAsia="宋体" w:hAnsi="Times New Roman"/>
          <w:lang w:eastAsia="zh-CN"/>
        </w:rPr>
        <w:t>F</w:t>
      </w:r>
      <w:r w:rsidR="0016296B">
        <w:rPr>
          <w:rFonts w:ascii="Times New Roman" w:eastAsia="宋体" w:hAnsi="Times New Roman" w:hint="eastAsia"/>
          <w:lang w:eastAsia="zh-CN"/>
        </w:rPr>
        <w:t>irst</w:t>
      </w:r>
      <w:r w:rsidR="0016296B">
        <w:rPr>
          <w:rFonts w:ascii="Times New Roman" w:eastAsia="宋体" w:hAnsi="Times New Roman"/>
          <w:lang w:eastAsia="zh-CN"/>
        </w:rPr>
        <w:t xml:space="preserve"> of all, </w:t>
      </w:r>
      <w:r w:rsidR="00B76E97">
        <w:rPr>
          <w:rFonts w:ascii="Times New Roman" w:eastAsia="宋体" w:hAnsi="Times New Roman"/>
          <w:lang w:eastAsia="zh-CN"/>
        </w:rPr>
        <w:t>based on</w:t>
      </w:r>
      <w:r w:rsidR="0016296B">
        <w:rPr>
          <w:rFonts w:ascii="Times New Roman" w:eastAsia="宋体" w:hAnsi="Times New Roman"/>
          <w:lang w:eastAsia="zh-CN"/>
        </w:rPr>
        <w:t xml:space="preserve"> this </w:t>
      </w:r>
      <w:r w:rsidR="00B76E97">
        <w:rPr>
          <w:rFonts w:ascii="Times New Roman" w:eastAsia="宋体" w:hAnsi="Times New Roman"/>
          <w:lang w:eastAsia="zh-CN"/>
        </w:rPr>
        <w:t xml:space="preserve">sub-grouping </w:t>
      </w:r>
      <w:r w:rsidR="0016296B">
        <w:rPr>
          <w:rFonts w:ascii="Times New Roman" w:eastAsia="宋体" w:hAnsi="Times New Roman"/>
          <w:lang w:eastAsia="zh-CN"/>
        </w:rPr>
        <w:t>method</w:t>
      </w:r>
      <w:r w:rsidR="00B76E97">
        <w:rPr>
          <w:rFonts w:ascii="Times New Roman" w:eastAsia="宋体" w:hAnsi="Times New Roman"/>
          <w:lang w:eastAsia="zh-CN"/>
        </w:rPr>
        <w:t>,</w:t>
      </w:r>
      <w:r w:rsidR="0016296B">
        <w:rPr>
          <w:rFonts w:ascii="Times New Roman" w:eastAsia="宋体" w:hAnsi="Times New Roman"/>
          <w:lang w:eastAsia="zh-CN"/>
        </w:rPr>
        <w:t xml:space="preserve"> the network will only transmit </w:t>
      </w:r>
      <w:r w:rsidR="00B76E97">
        <w:rPr>
          <w:rFonts w:ascii="Times New Roman" w:eastAsia="宋体" w:hAnsi="Times New Roman"/>
          <w:lang w:eastAsia="zh-CN"/>
        </w:rPr>
        <w:t>one</w:t>
      </w:r>
      <w:r w:rsidR="0016296B">
        <w:rPr>
          <w:rFonts w:ascii="Times New Roman" w:eastAsia="宋体" w:hAnsi="Times New Roman"/>
          <w:lang w:eastAsia="zh-CN"/>
        </w:rPr>
        <w:t xml:space="preserve"> certain sequence for each PEI occasion</w:t>
      </w:r>
      <w:r w:rsidR="00B76E97">
        <w:rPr>
          <w:rFonts w:ascii="Times New Roman" w:eastAsia="宋体" w:hAnsi="Times New Roman"/>
          <w:lang w:eastAsia="zh-CN"/>
        </w:rPr>
        <w:t xml:space="preserve"> to indicate its associated PO(s)</w:t>
      </w:r>
      <w:r w:rsidR="0016296B">
        <w:rPr>
          <w:rFonts w:ascii="Times New Roman" w:eastAsia="宋体" w:hAnsi="Times New Roman"/>
          <w:lang w:eastAsia="zh-CN"/>
        </w:rPr>
        <w:t>.</w:t>
      </w:r>
      <w:r w:rsidR="00B76E97">
        <w:rPr>
          <w:rFonts w:ascii="Times New Roman" w:eastAsia="宋体" w:hAnsi="Times New Roman"/>
          <w:lang w:eastAsia="zh-CN"/>
        </w:rPr>
        <w:t xml:space="preserve"> Hence, the resource overhead for sequence-based PEI will only depend on </w:t>
      </w:r>
      <w:r w:rsidR="00B76E97" w:rsidRPr="00B76E97">
        <w:rPr>
          <w:rFonts w:ascii="Times New Roman" w:eastAsia="宋体" w:hAnsi="Times New Roman"/>
          <w:lang w:eastAsia="zh-CN"/>
        </w:rPr>
        <w:t>the number of RE that the sequence</w:t>
      </w:r>
      <w:r w:rsidR="00B76E97">
        <w:rPr>
          <w:rFonts w:ascii="Times New Roman" w:eastAsia="宋体" w:hAnsi="Times New Roman"/>
          <w:lang w:eastAsia="zh-CN"/>
        </w:rPr>
        <w:t xml:space="preserve"> (e.g. SSS-like sequence or TRS-like sequence)</w:t>
      </w:r>
      <w:r w:rsidR="00B76E97" w:rsidRPr="00B76E97">
        <w:rPr>
          <w:rFonts w:ascii="Times New Roman" w:eastAsia="宋体" w:hAnsi="Times New Roman"/>
          <w:lang w:eastAsia="zh-CN"/>
        </w:rPr>
        <w:t xml:space="preserve"> will occupy</w:t>
      </w:r>
      <w:r w:rsidR="00B76E97">
        <w:rPr>
          <w:rFonts w:ascii="Times New Roman" w:eastAsia="宋体" w:hAnsi="Times New Roman"/>
          <w:lang w:eastAsia="zh-CN"/>
        </w:rPr>
        <w:t>. This assumption is applied in the following resource overhead analysis in section 4.2.</w:t>
      </w:r>
      <w:r w:rsidR="0016296B">
        <w:rPr>
          <w:rFonts w:ascii="Times New Roman" w:eastAsia="宋体" w:hAnsi="Times New Roman"/>
          <w:lang w:eastAsia="zh-CN"/>
        </w:rPr>
        <w:t xml:space="preserve"> </w:t>
      </w:r>
      <w:r>
        <w:rPr>
          <w:rFonts w:ascii="Times New Roman" w:eastAsia="宋体" w:hAnsi="Times New Roman"/>
          <w:lang w:eastAsia="zh-CN"/>
        </w:rPr>
        <w:t xml:space="preserve">There are two kinds of sequence. One is the </w:t>
      </w:r>
      <w:r>
        <w:rPr>
          <w:rFonts w:ascii="Times New Roman" w:eastAsiaTheme="minorEastAsia" w:hAnsi="Times New Roman"/>
          <w:bCs/>
          <w:lang w:eastAsia="zh-CN"/>
        </w:rPr>
        <w:t>sub-group specific</w:t>
      </w:r>
      <w:r w:rsidRPr="00CA1637">
        <w:rPr>
          <w:rFonts w:ascii="Times New Roman" w:eastAsia="宋体" w:hAnsi="Times New Roman"/>
          <w:lang w:eastAsia="zh-CN"/>
        </w:rPr>
        <w:t xml:space="preserve"> sequence</w:t>
      </w:r>
      <w:r>
        <w:rPr>
          <w:rFonts w:ascii="Times New Roman" w:eastAsia="宋体" w:hAnsi="Times New Roman"/>
          <w:lang w:eastAsia="zh-CN"/>
        </w:rPr>
        <w:t>, which is linked to one UE</w:t>
      </w:r>
      <w:r w:rsidRPr="00CA1637">
        <w:rPr>
          <w:rFonts w:ascii="Times New Roman" w:eastAsia="宋体" w:hAnsi="Times New Roman"/>
          <w:lang w:eastAsia="zh-CN"/>
        </w:rPr>
        <w:t xml:space="preserve"> </w:t>
      </w:r>
      <w:r>
        <w:rPr>
          <w:rFonts w:ascii="Times New Roman" w:eastAsia="宋体" w:hAnsi="Times New Roman"/>
          <w:lang w:eastAsia="zh-CN"/>
        </w:rPr>
        <w:t>sub-</w:t>
      </w:r>
      <w:r w:rsidRPr="00CA1637">
        <w:rPr>
          <w:rFonts w:ascii="Times New Roman" w:eastAsia="宋体" w:hAnsi="Times New Roman"/>
          <w:lang w:eastAsia="zh-CN"/>
        </w:rPr>
        <w:t xml:space="preserve">group. </w:t>
      </w:r>
      <w:r>
        <w:rPr>
          <w:rFonts w:ascii="Times New Roman" w:eastAsia="宋体" w:hAnsi="Times New Roman"/>
          <w:lang w:eastAsia="zh-CN"/>
        </w:rPr>
        <w:t xml:space="preserve">The other </w:t>
      </w:r>
      <w:r w:rsidR="002328B4">
        <w:rPr>
          <w:rFonts w:ascii="Times New Roman" w:eastAsia="宋体" w:hAnsi="Times New Roman"/>
          <w:lang w:eastAsia="zh-CN"/>
        </w:rPr>
        <w:t>one additional sequence aims to wake up all the UE sub-groups for this PO, named as “common sequence” in this contribution. UE should wake up to receive paging PDCCH, if either the sequence associated with the UE subgroup or the common sequence is detected</w:t>
      </w:r>
      <w:r>
        <w:rPr>
          <w:rFonts w:ascii="Times New Roman" w:eastAsia="宋体" w:hAnsi="Times New Roman"/>
          <w:lang w:eastAsia="zh-CN"/>
        </w:rPr>
        <w:t>.</w:t>
      </w:r>
      <w:r>
        <w:rPr>
          <w:rFonts w:ascii="Times New Roman" w:eastAsiaTheme="minorEastAsia" w:hAnsi="Times New Roman"/>
          <w:bCs/>
          <w:lang w:eastAsia="zh-CN"/>
        </w:rPr>
        <w:t xml:space="preserve"> </w:t>
      </w:r>
      <w:r w:rsidR="00A1041C">
        <w:rPr>
          <w:rFonts w:ascii="Times New Roman" w:eastAsiaTheme="minorEastAsia" w:hAnsi="Times New Roman"/>
          <w:bCs/>
          <w:lang w:eastAsia="zh-CN"/>
        </w:rPr>
        <w:t>For an instance, a</w:t>
      </w:r>
      <w:r>
        <w:rPr>
          <w:rFonts w:ascii="Times New Roman" w:eastAsiaTheme="minorEastAsia" w:hAnsi="Times New Roman"/>
          <w:bCs/>
          <w:lang w:eastAsia="zh-CN"/>
        </w:rPr>
        <w:t xml:space="preserve">ssuming there are </w:t>
      </w:r>
      <w:r w:rsidR="002328B4">
        <w:rPr>
          <w:rFonts w:ascii="Times New Roman" w:eastAsiaTheme="minorEastAsia" w:hAnsi="Times New Roman"/>
          <w:bCs/>
          <w:lang w:eastAsia="zh-CN"/>
        </w:rPr>
        <w:t>four</w:t>
      </w:r>
      <w:r>
        <w:rPr>
          <w:rFonts w:ascii="Times New Roman" w:eastAsiaTheme="minorEastAsia" w:hAnsi="Times New Roman"/>
          <w:bCs/>
          <w:lang w:eastAsia="zh-CN"/>
        </w:rPr>
        <w:t xml:space="preserve"> sub-groups</w:t>
      </w:r>
      <w:r w:rsidR="00A1041C">
        <w:rPr>
          <w:rFonts w:ascii="Times New Roman" w:eastAsiaTheme="minorEastAsia" w:hAnsi="Times New Roman"/>
          <w:bCs/>
          <w:lang w:eastAsia="zh-CN"/>
        </w:rPr>
        <w:t xml:space="preserve"> associated with one PO</w:t>
      </w:r>
      <w:r>
        <w:rPr>
          <w:rFonts w:ascii="Times New Roman" w:eastAsiaTheme="minorEastAsia" w:hAnsi="Times New Roman"/>
          <w:bCs/>
          <w:lang w:eastAsia="zh-CN"/>
        </w:rPr>
        <w:t xml:space="preserve">, from </w:t>
      </w:r>
      <w:r w:rsidR="00A1041C">
        <w:rPr>
          <w:rFonts w:ascii="Times New Roman" w:eastAsiaTheme="minorEastAsia" w:hAnsi="Times New Roman"/>
          <w:bCs/>
          <w:lang w:eastAsia="zh-CN"/>
        </w:rPr>
        <w:t xml:space="preserve">the </w:t>
      </w:r>
      <w:r>
        <w:rPr>
          <w:rFonts w:ascii="Times New Roman" w:eastAsiaTheme="minorEastAsia" w:hAnsi="Times New Roman"/>
          <w:bCs/>
          <w:lang w:eastAsia="zh-CN"/>
        </w:rPr>
        <w:t xml:space="preserve">network perspective, there are totally </w:t>
      </w:r>
      <w:r w:rsidR="00A1041C">
        <w:rPr>
          <w:rFonts w:ascii="Times New Roman" w:eastAsiaTheme="minorEastAsia" w:hAnsi="Times New Roman"/>
          <w:bCs/>
          <w:lang w:eastAsia="zh-CN"/>
        </w:rPr>
        <w:t>five candidate sequences, of which four</w:t>
      </w:r>
      <w:r>
        <w:rPr>
          <w:rFonts w:ascii="Times New Roman" w:eastAsiaTheme="minorEastAsia" w:hAnsi="Times New Roman"/>
          <w:bCs/>
          <w:lang w:eastAsia="zh-CN"/>
        </w:rPr>
        <w:t xml:space="preserve"> sub-group specific</w:t>
      </w:r>
      <w:r w:rsidRPr="00CA1637">
        <w:rPr>
          <w:rFonts w:ascii="Times New Roman" w:eastAsia="宋体" w:hAnsi="Times New Roman"/>
          <w:lang w:eastAsia="zh-CN"/>
        </w:rPr>
        <w:t xml:space="preserve"> sequence</w:t>
      </w:r>
      <w:r>
        <w:rPr>
          <w:rFonts w:ascii="Times New Roman" w:eastAsia="宋体" w:hAnsi="Times New Roman"/>
          <w:lang w:eastAsia="zh-CN"/>
        </w:rPr>
        <w:t>s</w:t>
      </w:r>
      <w:r>
        <w:rPr>
          <w:rFonts w:ascii="Times New Roman" w:eastAsiaTheme="minorEastAsia" w:hAnsi="Times New Roman"/>
          <w:bCs/>
          <w:lang w:eastAsia="zh-CN"/>
        </w:rPr>
        <w:t xml:space="preserve"> and one common </w:t>
      </w:r>
      <w:r w:rsidRPr="00CA1637">
        <w:rPr>
          <w:rFonts w:ascii="Times New Roman" w:eastAsia="宋体" w:hAnsi="Times New Roman"/>
          <w:lang w:eastAsia="zh-CN"/>
        </w:rPr>
        <w:t>sequence</w:t>
      </w:r>
      <w:r>
        <w:rPr>
          <w:rFonts w:ascii="Times New Roman" w:eastAsiaTheme="minorEastAsia" w:hAnsi="Times New Roman"/>
          <w:bCs/>
          <w:lang w:eastAsia="zh-CN"/>
        </w:rPr>
        <w:t xml:space="preserve">. </w:t>
      </w:r>
      <w:r w:rsidR="00A1041C">
        <w:rPr>
          <w:rFonts w:ascii="Times New Roman" w:eastAsiaTheme="minorEastAsia" w:hAnsi="Times New Roman"/>
          <w:bCs/>
          <w:lang w:eastAsia="zh-CN"/>
        </w:rPr>
        <w:t>And e</w:t>
      </w:r>
      <w:r>
        <w:rPr>
          <w:rFonts w:ascii="Times New Roman" w:eastAsiaTheme="minorEastAsia" w:hAnsi="Times New Roman"/>
          <w:bCs/>
          <w:lang w:eastAsia="zh-CN"/>
        </w:rPr>
        <w:t xml:space="preserve">ach UE belongs to </w:t>
      </w:r>
      <w:r w:rsidR="00A1041C">
        <w:rPr>
          <w:rFonts w:ascii="Times New Roman" w:eastAsiaTheme="minorEastAsia" w:hAnsi="Times New Roman"/>
          <w:bCs/>
          <w:lang w:eastAsia="zh-CN"/>
        </w:rPr>
        <w:t xml:space="preserve">only </w:t>
      </w:r>
      <w:r>
        <w:rPr>
          <w:rFonts w:ascii="Times New Roman" w:eastAsiaTheme="minorEastAsia" w:hAnsi="Times New Roman"/>
          <w:bCs/>
          <w:lang w:eastAsia="zh-CN"/>
        </w:rPr>
        <w:t xml:space="preserve">one </w:t>
      </w:r>
      <w:r w:rsidR="00A1041C">
        <w:rPr>
          <w:rFonts w:ascii="Times New Roman" w:eastAsiaTheme="minorEastAsia" w:hAnsi="Times New Roman"/>
          <w:bCs/>
          <w:lang w:eastAsia="zh-CN"/>
        </w:rPr>
        <w:t xml:space="preserve">of the </w:t>
      </w:r>
      <w:r>
        <w:rPr>
          <w:rFonts w:ascii="Times New Roman" w:eastAsiaTheme="minorEastAsia" w:hAnsi="Times New Roman"/>
          <w:bCs/>
          <w:lang w:eastAsia="zh-CN"/>
        </w:rPr>
        <w:t>sub-group</w:t>
      </w:r>
      <w:r w:rsidR="00A1041C">
        <w:rPr>
          <w:rFonts w:ascii="Times New Roman" w:eastAsiaTheme="minorEastAsia" w:hAnsi="Times New Roman"/>
          <w:bCs/>
          <w:lang w:eastAsia="zh-CN"/>
        </w:rPr>
        <w:t>s</w:t>
      </w:r>
      <w:r>
        <w:rPr>
          <w:rFonts w:ascii="Times New Roman" w:eastAsiaTheme="minorEastAsia" w:hAnsi="Times New Roman"/>
          <w:bCs/>
          <w:lang w:eastAsia="zh-CN"/>
        </w:rPr>
        <w:t>. If a UE receives the common sequence or the sub-group specific</w:t>
      </w:r>
      <w:r w:rsidRPr="00CA1637">
        <w:rPr>
          <w:rFonts w:ascii="Times New Roman" w:eastAsia="宋体" w:hAnsi="Times New Roman"/>
          <w:lang w:eastAsia="zh-CN"/>
        </w:rPr>
        <w:t xml:space="preserve"> sequence</w:t>
      </w:r>
      <w:r>
        <w:rPr>
          <w:rFonts w:ascii="Times New Roman" w:eastAsia="宋体" w:hAnsi="Times New Roman"/>
          <w:lang w:eastAsia="zh-CN"/>
        </w:rPr>
        <w:t xml:space="preserve"> </w:t>
      </w:r>
      <w:r w:rsidR="00A1041C">
        <w:rPr>
          <w:rFonts w:ascii="Times New Roman" w:eastAsia="宋体" w:hAnsi="Times New Roman"/>
          <w:lang w:eastAsia="zh-CN"/>
        </w:rPr>
        <w:t>indicating</w:t>
      </w:r>
      <w:r>
        <w:rPr>
          <w:rFonts w:ascii="Times New Roman" w:eastAsia="宋体" w:hAnsi="Times New Roman"/>
          <w:lang w:eastAsia="zh-CN"/>
        </w:rPr>
        <w:t xml:space="preserve"> the sub-group</w:t>
      </w:r>
      <w:r w:rsidR="00A1041C">
        <w:rPr>
          <w:rFonts w:ascii="Times New Roman" w:eastAsia="宋体" w:hAnsi="Times New Roman"/>
          <w:lang w:eastAsia="zh-CN"/>
        </w:rPr>
        <w:t xml:space="preserve"> of this UE</w:t>
      </w:r>
      <w:r>
        <w:rPr>
          <w:rFonts w:ascii="Times New Roman" w:eastAsia="宋体" w:hAnsi="Times New Roman"/>
          <w:lang w:eastAsia="zh-CN"/>
        </w:rPr>
        <w:t xml:space="preserve">, </w:t>
      </w:r>
      <w:r w:rsidR="00A1041C">
        <w:rPr>
          <w:rFonts w:ascii="Times New Roman" w:eastAsia="宋体" w:hAnsi="Times New Roman"/>
          <w:lang w:eastAsia="zh-CN"/>
        </w:rPr>
        <w:t xml:space="preserve">then the UE </w:t>
      </w:r>
      <w:r>
        <w:rPr>
          <w:rFonts w:ascii="Times New Roman" w:eastAsia="宋体" w:hAnsi="Times New Roman" w:hint="eastAsia"/>
          <w:lang w:eastAsia="zh-CN"/>
        </w:rPr>
        <w:t>need</w:t>
      </w:r>
      <w:r w:rsidR="00A1041C">
        <w:rPr>
          <w:rFonts w:ascii="Times New Roman" w:eastAsia="宋体" w:hAnsi="Times New Roman"/>
          <w:lang w:eastAsia="zh-CN"/>
        </w:rPr>
        <w:t>s</w:t>
      </w:r>
      <w:r>
        <w:rPr>
          <w:rFonts w:ascii="Times New Roman" w:eastAsia="宋体" w:hAnsi="Times New Roman"/>
          <w:lang w:eastAsia="zh-CN"/>
        </w:rPr>
        <w:t xml:space="preserve"> to monitor </w:t>
      </w:r>
      <w:r w:rsidR="009E5AC6">
        <w:rPr>
          <w:rFonts w:ascii="Times New Roman" w:eastAsia="宋体" w:hAnsi="Times New Roman"/>
          <w:lang w:eastAsia="zh-CN"/>
        </w:rPr>
        <w:t>its</w:t>
      </w:r>
      <w:r>
        <w:rPr>
          <w:rFonts w:ascii="Times New Roman" w:eastAsia="宋体" w:hAnsi="Times New Roman"/>
          <w:lang w:eastAsia="zh-CN"/>
        </w:rPr>
        <w:t xml:space="preserve"> paging PDCCH. </w:t>
      </w:r>
      <w:r w:rsidR="003157EB">
        <w:rPr>
          <w:rFonts w:ascii="Times New Roman" w:eastAsia="宋体" w:hAnsi="Times New Roman"/>
          <w:lang w:eastAsia="zh-CN"/>
        </w:rPr>
        <w:t xml:space="preserve">Otherwise, </w:t>
      </w:r>
      <w:r w:rsidR="002328B4">
        <w:rPr>
          <w:rFonts w:ascii="Times New Roman" w:eastAsia="宋体" w:hAnsi="Times New Roman"/>
          <w:lang w:eastAsia="zh-CN"/>
        </w:rPr>
        <w:t xml:space="preserve">the UE will skip the corresponding paging PDCCH and PDSCH. </w:t>
      </w:r>
      <w:r w:rsidR="00702B3E">
        <w:rPr>
          <w:rFonts w:ascii="Times New Roman" w:eastAsia="宋体" w:hAnsi="Times New Roman"/>
          <w:lang w:eastAsia="zh-CN"/>
        </w:rPr>
        <w:t>To this end, each UE only need to detect two candidate sequences and the p</w:t>
      </w:r>
      <w:r w:rsidR="00702B3E" w:rsidRPr="00702B3E">
        <w:rPr>
          <w:rFonts w:ascii="Times New Roman" w:eastAsia="宋体" w:hAnsi="Times New Roman"/>
          <w:lang w:eastAsia="zh-CN"/>
        </w:rPr>
        <w:t>erformance of sequence-based PEI will not degrade</w:t>
      </w:r>
      <w:r w:rsidR="00702B3E">
        <w:rPr>
          <w:rFonts w:ascii="Times New Roman" w:eastAsia="宋体" w:hAnsi="Times New Roman"/>
          <w:lang w:eastAsia="zh-CN"/>
        </w:rPr>
        <w:t xml:space="preserve"> </w:t>
      </w:r>
      <w:r w:rsidR="000A3460">
        <w:rPr>
          <w:rFonts w:ascii="Times New Roman" w:eastAsia="宋体" w:hAnsi="Times New Roman"/>
          <w:lang w:eastAsia="zh-CN"/>
        </w:rPr>
        <w:t xml:space="preserve">which will be </w:t>
      </w:r>
      <w:r w:rsidR="00702B3E">
        <w:rPr>
          <w:rFonts w:ascii="Times New Roman" w:eastAsia="宋体" w:hAnsi="Times New Roman"/>
          <w:lang w:eastAsia="zh-CN"/>
        </w:rPr>
        <w:t>proven in section 4.1.</w:t>
      </w:r>
    </w:p>
    <w:p w14:paraId="6D63224B" w14:textId="0D178787" w:rsidR="00587EE2" w:rsidRPr="002A6466" w:rsidRDefault="00587EE2" w:rsidP="00587EE2">
      <w:pPr>
        <w:overflowPunct w:val="0"/>
        <w:autoSpaceDE w:val="0"/>
        <w:autoSpaceDN w:val="0"/>
        <w:adjustRightInd w:val="0"/>
        <w:spacing w:after="120"/>
        <w:ind w:right="-96"/>
        <w:jc w:val="both"/>
        <w:textAlignment w:val="baseline"/>
        <w:rPr>
          <w:rFonts w:ascii="Times New Roman" w:eastAsiaTheme="minorEastAsia" w:hAnsi="Times New Roman"/>
          <w:bCs/>
          <w:lang w:eastAsia="zh-CN"/>
        </w:rPr>
      </w:pPr>
      <w:r w:rsidRPr="00D014A7">
        <w:rPr>
          <w:rFonts w:ascii="Times New Roman" w:eastAsiaTheme="minorEastAsia" w:hAnsi="Times New Roman"/>
          <w:b/>
          <w:lang w:eastAsia="zh-CN"/>
        </w:rPr>
        <w:t xml:space="preserve">Table </w:t>
      </w:r>
      <w:r w:rsidR="00F10123">
        <w:rPr>
          <w:rFonts w:ascii="Times New Roman" w:eastAsiaTheme="minorEastAsia" w:hAnsi="Times New Roman"/>
          <w:b/>
          <w:lang w:eastAsia="zh-CN"/>
        </w:rPr>
        <w:t>1</w:t>
      </w:r>
      <w:r>
        <w:rPr>
          <w:rFonts w:ascii="Times New Roman" w:eastAsiaTheme="minorEastAsia" w:hAnsi="Times New Roman"/>
          <w:bCs/>
          <w:lang w:eastAsia="zh-CN"/>
        </w:rPr>
        <w:t xml:space="preserve"> shows a typical example of the grouping </w:t>
      </w:r>
      <w:r w:rsidR="002328B4">
        <w:rPr>
          <w:rFonts w:ascii="Times New Roman" w:eastAsiaTheme="minorEastAsia" w:hAnsi="Times New Roman"/>
          <w:bCs/>
          <w:lang w:eastAsia="zh-CN"/>
        </w:rPr>
        <w:t xml:space="preserve">method adopted in </w:t>
      </w:r>
      <w:r w:rsidR="002328B4" w:rsidRPr="00D014A7">
        <w:rPr>
          <w:rFonts w:ascii="Times New Roman" w:eastAsiaTheme="minorEastAsia" w:hAnsi="Times New Roman"/>
          <w:bCs/>
          <w:lang w:eastAsia="zh-CN"/>
        </w:rPr>
        <w:t>Rel-16 NB-IoT</w:t>
      </w:r>
      <w:r w:rsidR="00774F8A">
        <w:rPr>
          <w:rFonts w:ascii="Times New Roman" w:eastAsiaTheme="minorEastAsia" w:hAnsi="Times New Roman"/>
          <w:bCs/>
          <w:lang w:eastAsia="zh-CN"/>
        </w:rPr>
        <w:t xml:space="preserve"> when per PO paging rate is assumed as 10%</w:t>
      </w:r>
      <w:r w:rsidRPr="00D014A7">
        <w:rPr>
          <w:rFonts w:ascii="Times New Roman" w:eastAsiaTheme="minorEastAsia" w:hAnsi="Times New Roman"/>
          <w:bCs/>
          <w:lang w:eastAsia="zh-CN"/>
        </w:rPr>
        <w:t>.</w:t>
      </w:r>
      <w:r>
        <w:rPr>
          <w:rFonts w:ascii="Times New Roman" w:eastAsiaTheme="minorEastAsia" w:hAnsi="Times New Roman"/>
          <w:bCs/>
          <w:lang w:eastAsia="zh-CN"/>
        </w:rPr>
        <w:t xml:space="preserve"> </w:t>
      </w:r>
      <w:r w:rsidR="004E7FFD">
        <w:rPr>
          <w:rFonts w:ascii="Times New Roman" w:eastAsiaTheme="minorEastAsia" w:hAnsi="Times New Roman"/>
          <w:bCs/>
          <w:lang w:eastAsia="zh-CN"/>
        </w:rPr>
        <w:t>T</w:t>
      </w:r>
      <w:r w:rsidR="004E7FFD">
        <w:rPr>
          <w:rFonts w:ascii="Times New Roman" w:eastAsiaTheme="minorEastAsia" w:hAnsi="Times New Roman" w:hint="eastAsia"/>
          <w:bCs/>
          <w:lang w:eastAsia="zh-CN"/>
        </w:rPr>
        <w:t>he</w:t>
      </w:r>
      <w:r w:rsidR="004E7FFD">
        <w:rPr>
          <w:rFonts w:ascii="Times New Roman" w:eastAsiaTheme="minorEastAsia" w:hAnsi="Times New Roman"/>
          <w:bCs/>
          <w:lang w:eastAsia="zh-CN"/>
        </w:rPr>
        <w:t xml:space="preserve"> per sub-group paging rate Y can be calculated according to Taylor Expansion i.e., 1- (1-Y) </w:t>
      </w:r>
      <w:r w:rsidR="004E7FFD" w:rsidRPr="004472C7">
        <w:rPr>
          <w:rFonts w:ascii="Times New Roman" w:eastAsiaTheme="minorEastAsia" w:hAnsi="Times New Roman"/>
          <w:bCs/>
          <w:vertAlign w:val="superscript"/>
          <w:lang w:eastAsia="zh-CN"/>
        </w:rPr>
        <w:t>N</w:t>
      </w:r>
      <w:r w:rsidR="004E7FFD">
        <w:rPr>
          <w:rFonts w:ascii="Times New Roman" w:eastAsiaTheme="minorEastAsia" w:hAnsi="Times New Roman"/>
          <w:bCs/>
          <w:lang w:eastAsia="zh-CN"/>
        </w:rPr>
        <w:t>=X, assum</w:t>
      </w:r>
      <w:r w:rsidR="004E7FFD">
        <w:rPr>
          <w:rFonts w:ascii="Times New Roman" w:eastAsiaTheme="minorEastAsia" w:hAnsi="Times New Roman" w:hint="eastAsia"/>
          <w:bCs/>
          <w:lang w:eastAsia="zh-CN"/>
        </w:rPr>
        <w:t>ing</w:t>
      </w:r>
      <w:r w:rsidR="004E7FFD">
        <w:rPr>
          <w:rFonts w:ascii="Times New Roman" w:eastAsiaTheme="minorEastAsia" w:hAnsi="Times New Roman"/>
          <w:bCs/>
          <w:lang w:eastAsia="zh-CN"/>
        </w:rPr>
        <w:t xml:space="preserve"> the number of paging group is N, per PO paging rate is X. </w:t>
      </w:r>
      <w:r w:rsidR="00A67EF1">
        <w:rPr>
          <w:rFonts w:ascii="Times New Roman" w:eastAsiaTheme="minorEastAsia" w:hAnsi="Times New Roman"/>
          <w:bCs/>
          <w:lang w:eastAsia="zh-CN"/>
        </w:rPr>
        <w:t xml:space="preserve">Taken sub-groups = 8 as an example, </w:t>
      </w:r>
      <w:r>
        <w:rPr>
          <w:rFonts w:ascii="Times New Roman" w:eastAsiaTheme="minorEastAsia" w:hAnsi="Times New Roman"/>
          <w:bCs/>
          <w:lang w:eastAsia="zh-CN"/>
        </w:rPr>
        <w:t xml:space="preserve">Sequence 0 is the common sequence, and </w:t>
      </w:r>
      <w:r>
        <w:rPr>
          <w:rFonts w:ascii="Times New Roman" w:eastAsiaTheme="minorEastAsia" w:hAnsi="Times New Roman" w:hint="eastAsia"/>
          <w:bCs/>
          <w:lang w:eastAsia="zh-CN"/>
        </w:rPr>
        <w:t>S</w:t>
      </w:r>
      <w:r>
        <w:rPr>
          <w:rFonts w:ascii="Times New Roman" w:eastAsiaTheme="minorEastAsia" w:hAnsi="Times New Roman"/>
          <w:bCs/>
          <w:lang w:eastAsia="zh-CN"/>
        </w:rPr>
        <w:t xml:space="preserve">equence 1 to Sequence </w:t>
      </w:r>
      <w:r w:rsidR="00A67EF1">
        <w:rPr>
          <w:rFonts w:ascii="Times New Roman" w:eastAsiaTheme="minorEastAsia" w:hAnsi="Times New Roman"/>
          <w:bCs/>
          <w:lang w:eastAsia="zh-CN"/>
        </w:rPr>
        <w:t>8</w:t>
      </w:r>
      <w:r>
        <w:rPr>
          <w:rFonts w:ascii="Times New Roman" w:eastAsiaTheme="minorEastAsia" w:hAnsi="Times New Roman"/>
          <w:bCs/>
          <w:lang w:eastAsia="zh-CN"/>
        </w:rPr>
        <w:t xml:space="preserve"> are sub-group specific sequences linked to different sub-groups. Sequence </w:t>
      </w:r>
      <w:r w:rsidR="00A67EF1">
        <w:rPr>
          <w:rFonts w:ascii="Times New Roman" w:eastAsiaTheme="minorEastAsia" w:hAnsi="Times New Roman"/>
          <w:bCs/>
          <w:lang w:eastAsia="zh-CN"/>
        </w:rPr>
        <w:t>9</w:t>
      </w:r>
      <w:r>
        <w:rPr>
          <w:rFonts w:ascii="Times New Roman" w:eastAsiaTheme="minorEastAsia" w:hAnsi="Times New Roman"/>
          <w:bCs/>
          <w:lang w:eastAsia="zh-CN"/>
        </w:rPr>
        <w:t xml:space="preserve"> </w:t>
      </w:r>
      <w:r w:rsidR="00C52675">
        <w:rPr>
          <w:rFonts w:ascii="Times New Roman" w:eastAsiaTheme="minorEastAsia" w:hAnsi="Times New Roman"/>
          <w:bCs/>
          <w:lang w:eastAsia="zh-CN"/>
        </w:rPr>
        <w:t>can be</w:t>
      </w:r>
      <w:r>
        <w:rPr>
          <w:rFonts w:ascii="Times New Roman" w:eastAsiaTheme="minorEastAsia" w:hAnsi="Times New Roman"/>
          <w:bCs/>
          <w:lang w:eastAsia="zh-CN"/>
        </w:rPr>
        <w:t xml:space="preserve"> a virtual sequence and </w:t>
      </w:r>
      <w:r w:rsidR="002328B4">
        <w:rPr>
          <w:rFonts w:ascii="Times New Roman" w:eastAsiaTheme="minorEastAsia" w:hAnsi="Times New Roman"/>
          <w:bCs/>
          <w:lang w:eastAsia="zh-CN"/>
        </w:rPr>
        <w:t>the network will</w:t>
      </w:r>
      <w:r w:rsidR="000806BE" w:rsidRPr="000806BE">
        <w:rPr>
          <w:rFonts w:ascii="Times New Roman" w:eastAsiaTheme="minorEastAsia" w:hAnsi="Times New Roman"/>
          <w:bCs/>
          <w:lang w:eastAsia="zh-CN"/>
        </w:rPr>
        <w:t xml:space="preserve"> </w:t>
      </w:r>
      <w:r w:rsidR="000806BE">
        <w:rPr>
          <w:rFonts w:ascii="Times New Roman" w:eastAsiaTheme="minorEastAsia" w:hAnsi="Times New Roman"/>
          <w:bCs/>
          <w:lang w:eastAsia="zh-CN"/>
        </w:rPr>
        <w:t>actually</w:t>
      </w:r>
      <w:r w:rsidR="002328B4">
        <w:rPr>
          <w:rFonts w:ascii="Times New Roman" w:eastAsiaTheme="minorEastAsia" w:hAnsi="Times New Roman"/>
          <w:bCs/>
          <w:lang w:eastAsia="zh-CN"/>
        </w:rPr>
        <w:t xml:space="preserve"> do DTX (</w:t>
      </w:r>
      <w:r w:rsidR="00904F51">
        <w:rPr>
          <w:rFonts w:ascii="Times New Roman" w:eastAsiaTheme="minorEastAsia" w:hAnsi="Times New Roman"/>
          <w:bCs/>
          <w:lang w:eastAsia="zh-CN"/>
        </w:rPr>
        <w:t>no sequence is transmitted i.e., behavior A</w:t>
      </w:r>
      <w:r w:rsidR="002328B4">
        <w:rPr>
          <w:rFonts w:ascii="Times New Roman" w:eastAsiaTheme="minorEastAsia" w:hAnsi="Times New Roman"/>
          <w:bCs/>
          <w:lang w:eastAsia="zh-CN"/>
        </w:rPr>
        <w:t>) when the case happens</w:t>
      </w:r>
      <w:r>
        <w:rPr>
          <w:rFonts w:ascii="Times New Roman" w:eastAsiaTheme="minorEastAsia" w:hAnsi="Times New Roman"/>
          <w:bCs/>
          <w:lang w:eastAsia="zh-CN"/>
        </w:rPr>
        <w:t>.</w:t>
      </w:r>
      <w:r w:rsidR="00B459B1">
        <w:rPr>
          <w:rFonts w:ascii="Times New Roman" w:eastAsiaTheme="minorEastAsia" w:hAnsi="Times New Roman"/>
          <w:bCs/>
          <w:lang w:eastAsia="zh-CN"/>
        </w:rPr>
        <w:t xml:space="preserve"> Also, sequence </w:t>
      </w:r>
      <w:r w:rsidR="00B70C0E">
        <w:rPr>
          <w:rFonts w:ascii="Times New Roman" w:eastAsiaTheme="minorEastAsia" w:hAnsi="Times New Roman"/>
          <w:bCs/>
          <w:lang w:eastAsia="zh-CN"/>
        </w:rPr>
        <w:t>9</w:t>
      </w:r>
      <w:r w:rsidR="00B459B1">
        <w:rPr>
          <w:rFonts w:ascii="Times New Roman" w:eastAsiaTheme="minorEastAsia" w:hAnsi="Times New Roman"/>
          <w:bCs/>
          <w:lang w:eastAsia="zh-CN"/>
        </w:rPr>
        <w:t xml:space="preserve"> will be sent when behavior B is assumed.</w:t>
      </w:r>
      <w:r>
        <w:rPr>
          <w:rFonts w:ascii="Times New Roman" w:eastAsiaTheme="minorEastAsia" w:hAnsi="Times New Roman"/>
          <w:bCs/>
          <w:lang w:eastAsia="zh-CN"/>
        </w:rPr>
        <w:t xml:space="preserve"> </w:t>
      </w:r>
      <w:bookmarkStart w:id="2" w:name="_Hlk71208804"/>
      <w:r>
        <w:rPr>
          <w:rFonts w:ascii="Times New Roman" w:eastAsiaTheme="minorEastAsia" w:hAnsi="Times New Roman"/>
          <w:bCs/>
          <w:lang w:eastAsia="zh-CN"/>
        </w:rPr>
        <w:t xml:space="preserve">The probability that </w:t>
      </w:r>
      <w:r w:rsidR="000806BE">
        <w:rPr>
          <w:rFonts w:ascii="Times New Roman" w:eastAsiaTheme="minorEastAsia" w:hAnsi="Times New Roman"/>
          <w:bCs/>
          <w:lang w:eastAsia="zh-CN"/>
        </w:rPr>
        <w:t>no less than</w:t>
      </w:r>
      <w:r>
        <w:rPr>
          <w:rFonts w:ascii="Times New Roman" w:eastAsiaTheme="minorEastAsia" w:hAnsi="Times New Roman"/>
          <w:bCs/>
          <w:lang w:eastAsia="zh-CN"/>
        </w:rPr>
        <w:t xml:space="preserve"> </w:t>
      </w:r>
      <w:r w:rsidR="000806BE">
        <w:rPr>
          <w:rFonts w:ascii="Times New Roman" w:eastAsiaTheme="minorEastAsia" w:hAnsi="Times New Roman"/>
          <w:bCs/>
          <w:lang w:eastAsia="zh-CN"/>
        </w:rPr>
        <w:t>two</w:t>
      </w:r>
      <w:r>
        <w:rPr>
          <w:rFonts w:ascii="Times New Roman" w:eastAsiaTheme="minorEastAsia" w:hAnsi="Times New Roman"/>
          <w:bCs/>
          <w:lang w:eastAsia="zh-CN"/>
        </w:rPr>
        <w:t xml:space="preserve"> sub-groups </w:t>
      </w:r>
      <w:r w:rsidR="000806BE">
        <w:rPr>
          <w:rFonts w:ascii="Times New Roman" w:eastAsiaTheme="minorEastAsia" w:hAnsi="Times New Roman"/>
          <w:bCs/>
          <w:lang w:eastAsia="zh-CN"/>
        </w:rPr>
        <w:t>need to be</w:t>
      </w:r>
      <w:r>
        <w:rPr>
          <w:rFonts w:ascii="Times New Roman" w:eastAsiaTheme="minorEastAsia" w:hAnsi="Times New Roman"/>
          <w:bCs/>
          <w:lang w:eastAsia="zh-CN"/>
        </w:rPr>
        <w:t xml:space="preserve"> w</w:t>
      </w:r>
      <w:r w:rsidR="000806BE">
        <w:rPr>
          <w:rFonts w:ascii="Times New Roman" w:eastAsiaTheme="minorEastAsia" w:hAnsi="Times New Roman"/>
          <w:bCs/>
          <w:lang w:eastAsia="zh-CN"/>
        </w:rPr>
        <w:t>o</w:t>
      </w:r>
      <w:r>
        <w:rPr>
          <w:rFonts w:ascii="Times New Roman" w:eastAsiaTheme="minorEastAsia" w:hAnsi="Times New Roman"/>
          <w:bCs/>
          <w:lang w:eastAsia="zh-CN"/>
        </w:rPr>
        <w:t xml:space="preserve">ke up is </w:t>
      </w:r>
      <w:r w:rsidR="00B70C0E">
        <w:rPr>
          <w:rFonts w:ascii="Times New Roman" w:eastAsiaTheme="minorEastAsia" w:hAnsi="Times New Roman"/>
          <w:bCs/>
          <w:lang w:eastAsia="zh-CN"/>
        </w:rPr>
        <w:t xml:space="preserve">only </w:t>
      </w:r>
      <w:r>
        <w:rPr>
          <w:rFonts w:ascii="Times New Roman" w:eastAsiaTheme="minorEastAsia" w:hAnsi="Times New Roman"/>
          <w:bCs/>
          <w:lang w:eastAsia="zh-CN"/>
        </w:rPr>
        <w:t>0.004</w:t>
      </w:r>
      <w:r w:rsidR="000877B1">
        <w:rPr>
          <w:rFonts w:ascii="Times New Roman" w:eastAsiaTheme="minorEastAsia" w:hAnsi="Times New Roman"/>
          <w:bCs/>
          <w:lang w:eastAsia="zh-CN"/>
        </w:rPr>
        <w:t>6</w:t>
      </w:r>
      <w:r w:rsidR="00B70C0E">
        <w:rPr>
          <w:rFonts w:ascii="Times New Roman" w:eastAsiaTheme="minorEastAsia" w:hAnsi="Times New Roman"/>
          <w:bCs/>
          <w:lang w:eastAsia="zh-CN"/>
        </w:rPr>
        <w:t xml:space="preserve"> </w:t>
      </w:r>
      <w:r>
        <w:rPr>
          <w:rFonts w:ascii="Times New Roman" w:eastAsiaTheme="minorEastAsia" w:hAnsi="Times New Roman"/>
          <w:bCs/>
          <w:lang w:eastAsia="zh-CN"/>
        </w:rPr>
        <w:t xml:space="preserve">and the </w:t>
      </w:r>
      <w:r w:rsidR="000806BE">
        <w:rPr>
          <w:rFonts w:ascii="Times New Roman" w:eastAsiaTheme="minorEastAsia" w:hAnsi="Times New Roman"/>
          <w:bCs/>
          <w:lang w:eastAsia="zh-CN"/>
        </w:rPr>
        <w:t xml:space="preserve">additional </w:t>
      </w:r>
      <w:r>
        <w:rPr>
          <w:rFonts w:ascii="Times New Roman" w:eastAsiaTheme="minorEastAsia" w:hAnsi="Times New Roman"/>
          <w:bCs/>
          <w:lang w:eastAsia="zh-CN"/>
        </w:rPr>
        <w:t>false alarm rate</w:t>
      </w:r>
      <w:r w:rsidR="00951171">
        <w:rPr>
          <w:rFonts w:ascii="Times New Roman" w:eastAsiaTheme="minorEastAsia" w:hAnsi="Times New Roman"/>
          <w:bCs/>
          <w:lang w:eastAsia="zh-CN"/>
        </w:rPr>
        <w:t xml:space="preserve"> (FAR)</w:t>
      </w:r>
      <w:r>
        <w:rPr>
          <w:rFonts w:ascii="Times New Roman" w:eastAsiaTheme="minorEastAsia" w:hAnsi="Times New Roman"/>
          <w:bCs/>
          <w:lang w:eastAsia="zh-CN"/>
        </w:rPr>
        <w:t xml:space="preserve"> </w:t>
      </w:r>
      <w:r w:rsidR="000806BE">
        <w:rPr>
          <w:rFonts w:ascii="Times New Roman" w:eastAsiaTheme="minorEastAsia" w:hAnsi="Times New Roman"/>
          <w:bCs/>
          <w:lang w:eastAsia="zh-CN"/>
        </w:rPr>
        <w:t>caused by the common sequence</w:t>
      </w:r>
      <w:r>
        <w:rPr>
          <w:rFonts w:ascii="Times New Roman" w:eastAsiaTheme="minorEastAsia" w:hAnsi="Times New Roman"/>
          <w:bCs/>
          <w:lang w:eastAsia="zh-CN"/>
        </w:rPr>
        <w:t xml:space="preserve"> is</w:t>
      </w:r>
      <w:r w:rsidR="00B70C0E" w:rsidRPr="00B70C0E">
        <w:rPr>
          <w:rFonts w:ascii="Times New Roman" w:eastAsiaTheme="minorEastAsia" w:hAnsi="Times New Roman" w:hint="eastAsia"/>
          <w:bCs/>
          <w:lang w:eastAsia="zh-CN"/>
        </w:rPr>
        <w:t xml:space="preserve"> </w:t>
      </w:r>
      <w:r w:rsidR="00B70C0E">
        <w:rPr>
          <w:rFonts w:ascii="Times New Roman" w:eastAsiaTheme="minorEastAsia" w:hAnsi="Times New Roman"/>
          <w:bCs/>
          <w:lang w:eastAsia="zh-CN"/>
        </w:rPr>
        <w:t xml:space="preserve">marginal </w:t>
      </w:r>
      <w:r w:rsidR="00B70C0E">
        <w:rPr>
          <w:rFonts w:ascii="Times New Roman" w:eastAsiaTheme="minorEastAsia" w:hAnsi="Times New Roman" w:hint="eastAsia"/>
          <w:bCs/>
          <w:lang w:eastAsia="zh-CN"/>
        </w:rPr>
        <w:t>i</w:t>
      </w:r>
      <w:r w:rsidR="00B70C0E">
        <w:rPr>
          <w:rFonts w:ascii="Times New Roman" w:eastAsiaTheme="minorEastAsia" w:hAnsi="Times New Roman"/>
          <w:bCs/>
          <w:lang w:eastAsia="zh-CN"/>
        </w:rPr>
        <w:t xml:space="preserve">.e., </w:t>
      </w:r>
      <w:r w:rsidR="00B70C0E">
        <w:rPr>
          <w:rFonts w:ascii="Times New Roman" w:eastAsiaTheme="minorEastAsia" w:hAnsi="Times New Roman" w:hint="eastAsia"/>
          <w:bCs/>
          <w:lang w:eastAsia="zh-CN"/>
        </w:rPr>
        <w:t>about</w:t>
      </w:r>
      <w:r w:rsidR="00B70C0E">
        <w:rPr>
          <w:rFonts w:ascii="Times New Roman" w:eastAsiaTheme="minorEastAsia" w:hAnsi="Times New Roman"/>
          <w:bCs/>
          <w:lang w:eastAsia="zh-CN"/>
        </w:rPr>
        <w:t xml:space="preserve"> 0.34</w:t>
      </w:r>
      <w:bookmarkEnd w:id="2"/>
      <w:r w:rsidR="00B70C0E">
        <w:rPr>
          <w:rFonts w:ascii="Times New Roman" w:eastAsiaTheme="minorEastAsia" w:hAnsi="Times New Roman"/>
          <w:bCs/>
          <w:lang w:eastAsia="zh-CN"/>
        </w:rPr>
        <w:t>%</w:t>
      </w:r>
      <w:r w:rsidR="009F2EF3">
        <w:rPr>
          <w:rFonts w:ascii="Times New Roman" w:eastAsiaTheme="minorEastAsia" w:hAnsi="Times New Roman"/>
          <w:bCs/>
          <w:lang w:eastAsia="zh-CN"/>
        </w:rPr>
        <w:t>.</w:t>
      </w:r>
    </w:p>
    <w:p w14:paraId="0F279787" w14:textId="04716630" w:rsidR="00587EE2" w:rsidRPr="00D014A7" w:rsidRDefault="00587EE2" w:rsidP="00587EE2">
      <w:pPr>
        <w:pStyle w:val="a7"/>
        <w:jc w:val="center"/>
        <w:rPr>
          <w:rFonts w:ascii="Times New Roman" w:hAnsi="Times New Roman"/>
          <w:b/>
        </w:rPr>
      </w:pPr>
      <w:r w:rsidRPr="002C73A2">
        <w:rPr>
          <w:rFonts w:ascii="Times New Roman" w:hAnsi="Times New Roman"/>
          <w:b/>
        </w:rPr>
        <w:t xml:space="preserve">Table </w:t>
      </w:r>
      <w:r w:rsidR="00F10123">
        <w:rPr>
          <w:rFonts w:ascii="Times New Roman" w:hAnsi="Times New Roman"/>
          <w:b/>
        </w:rPr>
        <w:t>1</w:t>
      </w:r>
      <w:r w:rsidRPr="002C73A2">
        <w:rPr>
          <w:rFonts w:ascii="Times New Roman" w:hAnsi="Times New Roman"/>
          <w:b/>
        </w:rPr>
        <w:t>:</w:t>
      </w:r>
      <w:r>
        <w:rPr>
          <w:rFonts w:ascii="Times New Roman" w:hAnsi="Times New Roman"/>
          <w:b/>
        </w:rPr>
        <w:t xml:space="preserve"> </w:t>
      </w:r>
      <w:r w:rsidR="00F10123" w:rsidRPr="002A6466">
        <w:rPr>
          <w:rFonts w:ascii="Times New Roman" w:hAnsi="Times New Roman"/>
          <w:b/>
        </w:rPr>
        <w:t>G</w:t>
      </w:r>
      <w:r>
        <w:rPr>
          <w:rFonts w:ascii="Times New Roman" w:hAnsi="Times New Roman"/>
          <w:b/>
        </w:rPr>
        <w:t xml:space="preserve">rouping method </w:t>
      </w:r>
      <w:r w:rsidR="000806BE" w:rsidRPr="000806BE">
        <w:rPr>
          <w:rFonts w:ascii="Times New Roman" w:hAnsi="Times New Roman"/>
          <w:b/>
        </w:rPr>
        <w:t>adopted in Rel-16 NB-IoT</w:t>
      </w:r>
      <w:r w:rsidR="00F10123">
        <w:rPr>
          <w:rFonts w:ascii="Times New Roman" w:hAnsi="Times New Roman"/>
          <w:b/>
        </w:rPr>
        <w:t xml:space="preserve"> </w:t>
      </w:r>
      <w:r>
        <w:rPr>
          <w:rFonts w:ascii="Times New Roman" w:hAnsi="Times New Roman"/>
          <w:b/>
        </w:rPr>
        <w:t xml:space="preserve">for sub-grouping indication carried </w:t>
      </w:r>
      <w:r w:rsidR="0031265C">
        <w:rPr>
          <w:rFonts w:ascii="Times New Roman" w:hAnsi="Times New Roman"/>
          <w:b/>
        </w:rPr>
        <w:t>by</w:t>
      </w:r>
      <w:r>
        <w:rPr>
          <w:rFonts w:ascii="Times New Roman" w:hAnsi="Times New Roman"/>
          <w:b/>
        </w:rPr>
        <w:t xml:space="preserve"> </w:t>
      </w:r>
      <w:r w:rsidR="0031265C">
        <w:rPr>
          <w:rFonts w:ascii="Times New Roman" w:hAnsi="Times New Roman"/>
          <w:b/>
        </w:rPr>
        <w:t xml:space="preserve">sequence-based </w:t>
      </w:r>
      <w:r>
        <w:rPr>
          <w:rFonts w:ascii="Times New Roman" w:hAnsi="Times New Roman"/>
          <w:b/>
        </w:rPr>
        <w:t>PEI</w:t>
      </w:r>
      <w:r w:rsidR="006A0113">
        <w:rPr>
          <w:rFonts w:ascii="Times New Roman" w:hAnsi="Times New Roman"/>
          <w:b/>
        </w:rPr>
        <w:t>-only</w:t>
      </w:r>
      <w:r>
        <w:rPr>
          <w:rFonts w:ascii="Times New Roman" w:hAnsi="Times New Roman"/>
          <w:b/>
        </w:rPr>
        <w:t>.</w:t>
      </w:r>
    </w:p>
    <w:tbl>
      <w:tblPr>
        <w:tblStyle w:val="4-5"/>
        <w:tblW w:w="7809" w:type="dxa"/>
        <w:jc w:val="center"/>
        <w:tblLayout w:type="fixed"/>
        <w:tblLook w:val="04A0" w:firstRow="1" w:lastRow="0" w:firstColumn="1" w:lastColumn="0" w:noHBand="0" w:noVBand="1"/>
      </w:tblPr>
      <w:tblGrid>
        <w:gridCol w:w="2603"/>
        <w:gridCol w:w="2603"/>
        <w:gridCol w:w="2603"/>
      </w:tblGrid>
      <w:tr w:rsidR="00A67EF1" w:rsidRPr="001458D1" w14:paraId="3E4175DB" w14:textId="77777777" w:rsidTr="000C6987">
        <w:trPr>
          <w:cnfStyle w:val="100000000000" w:firstRow="1" w:lastRow="0" w:firstColumn="0" w:lastColumn="0" w:oddVBand="0" w:evenVBand="0" w:oddHBand="0" w:evenHBand="0" w:firstRowFirstColumn="0" w:firstRowLastColumn="0" w:lastRowFirstColumn="0" w:lastRowLastColumn="0"/>
          <w:trHeight w:val="278"/>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2F5496" w:themeFill="accent1" w:themeFillShade="BF"/>
          </w:tcPr>
          <w:p w14:paraId="5BED4E25" w14:textId="6F63DE80" w:rsidR="00A67EF1" w:rsidRPr="000C6987" w:rsidRDefault="00A67EF1" w:rsidP="000779C0">
            <w:pPr>
              <w:overflowPunct w:val="0"/>
              <w:autoSpaceDE w:val="0"/>
              <w:autoSpaceDN w:val="0"/>
              <w:adjustRightInd w:val="0"/>
              <w:ind w:right="-99"/>
              <w:jc w:val="center"/>
              <w:textAlignment w:val="baseline"/>
              <w:rPr>
                <w:rFonts w:ascii="Times New Roman" w:eastAsia="宋体" w:hAnsi="Times New Roman"/>
                <w:lang w:eastAsia="zh-CN"/>
              </w:rPr>
            </w:pPr>
            <w:r w:rsidRPr="00F9060A">
              <w:rPr>
                <w:rFonts w:ascii="Times New Roman" w:eastAsia="宋体" w:hAnsi="Times New Roman"/>
                <w:lang w:eastAsia="zh-CN"/>
              </w:rPr>
              <w:t>Characteristics for different cases</w:t>
            </w:r>
          </w:p>
        </w:tc>
        <w:tc>
          <w:tcPr>
            <w:tcW w:w="0" w:type="dxa"/>
            <w:shd w:val="clear" w:color="auto" w:fill="2F5496" w:themeFill="accent1" w:themeFillShade="BF"/>
            <w:hideMark/>
          </w:tcPr>
          <w:p w14:paraId="39DBD2F5" w14:textId="56754FDF" w:rsidR="00A67EF1" w:rsidRPr="00F9060A" w:rsidRDefault="000877B1" w:rsidP="000779C0">
            <w:pPr>
              <w:overflowPunct w:val="0"/>
              <w:autoSpaceDE w:val="0"/>
              <w:autoSpaceDN w:val="0"/>
              <w:adjustRightInd w:val="0"/>
              <w:ind w:right="-99"/>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F9060A">
              <w:rPr>
                <w:rFonts w:ascii="Times New Roman" w:eastAsia="宋体" w:hAnsi="Times New Roman"/>
                <w:lang w:eastAsia="zh-CN"/>
              </w:rPr>
              <w:t xml:space="preserve">Sequence </w:t>
            </w:r>
            <w:r w:rsidR="00A67EF1" w:rsidRPr="00F9060A">
              <w:rPr>
                <w:rFonts w:ascii="Times New Roman" w:eastAsia="宋体" w:hAnsi="Times New Roman"/>
                <w:lang w:eastAsia="zh-CN"/>
              </w:rPr>
              <w:t>index</w:t>
            </w:r>
          </w:p>
        </w:tc>
        <w:tc>
          <w:tcPr>
            <w:tcW w:w="0" w:type="dxa"/>
            <w:shd w:val="clear" w:color="auto" w:fill="2F5496" w:themeFill="accent1" w:themeFillShade="BF"/>
            <w:hideMark/>
          </w:tcPr>
          <w:p w14:paraId="4138E1F6" w14:textId="77777777" w:rsidR="00A67EF1" w:rsidRPr="00F9060A" w:rsidRDefault="00A67EF1" w:rsidP="000779C0">
            <w:pPr>
              <w:overflowPunct w:val="0"/>
              <w:autoSpaceDE w:val="0"/>
              <w:autoSpaceDN w:val="0"/>
              <w:adjustRightInd w:val="0"/>
              <w:ind w:right="-99"/>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F9060A">
              <w:rPr>
                <w:rFonts w:ascii="Times New Roman" w:eastAsia="宋体" w:hAnsi="Times New Roman"/>
                <w:lang w:eastAsia="zh-CN"/>
              </w:rPr>
              <w:t>Probability</w:t>
            </w:r>
          </w:p>
        </w:tc>
      </w:tr>
      <w:tr w:rsidR="00587EE2" w:rsidRPr="001458D1" w14:paraId="747AE2F4" w14:textId="77777777" w:rsidTr="000C6987">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0532414" w14:textId="1A0464A6" w:rsidR="00587EE2" w:rsidRPr="001458D1" w:rsidRDefault="00587EE2" w:rsidP="00795D97">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 xml:space="preserve">&gt;= 2 </w:t>
            </w:r>
            <w:r>
              <w:rPr>
                <w:rFonts w:ascii="Times New Roman" w:eastAsia="宋体" w:hAnsi="Times New Roman"/>
                <w:lang w:eastAsia="zh-CN"/>
              </w:rPr>
              <w:t>sub-</w:t>
            </w:r>
            <w:r w:rsidRPr="001458D1">
              <w:rPr>
                <w:rFonts w:ascii="Times New Roman" w:eastAsia="宋体" w:hAnsi="Times New Roman"/>
                <w:lang w:eastAsia="zh-CN"/>
              </w:rPr>
              <w:t>groups</w:t>
            </w:r>
            <w:r w:rsidR="00982B6A">
              <w:rPr>
                <w:rFonts w:ascii="Times New Roman" w:eastAsia="宋体" w:hAnsi="Times New Roman"/>
                <w:lang w:eastAsia="zh-CN"/>
              </w:rPr>
              <w:t xml:space="preserve"> </w:t>
            </w:r>
            <w:r w:rsidR="00982B6A">
              <w:rPr>
                <w:rFonts w:ascii="Times New Roman" w:eastAsiaTheme="minorEastAsia" w:hAnsi="Times New Roman"/>
                <w:bCs w:val="0"/>
                <w:lang w:eastAsia="zh-CN"/>
              </w:rPr>
              <w:t>need to be woke up</w:t>
            </w:r>
          </w:p>
        </w:tc>
        <w:tc>
          <w:tcPr>
            <w:tcW w:w="0" w:type="dxa"/>
            <w:vAlign w:val="center"/>
            <w:hideMark/>
          </w:tcPr>
          <w:p w14:paraId="409C0515" w14:textId="77777777" w:rsidR="00587EE2" w:rsidRPr="001458D1" w:rsidRDefault="00587EE2">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0</w:t>
            </w:r>
          </w:p>
        </w:tc>
        <w:tc>
          <w:tcPr>
            <w:tcW w:w="0" w:type="dxa"/>
            <w:vAlign w:val="center"/>
            <w:hideMark/>
          </w:tcPr>
          <w:p w14:paraId="3C7BCD2C" w14:textId="5988F6CD" w:rsidR="00587EE2" w:rsidRPr="001458D1" w:rsidRDefault="00587EE2">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BC1804">
              <w:rPr>
                <w:rFonts w:ascii="Times New Roman" w:eastAsia="宋体" w:hAnsi="Times New Roman"/>
                <w:highlight w:val="yellow"/>
                <w:lang w:val="en-GB" w:eastAsia="zh-CN"/>
              </w:rPr>
              <w:t>0.004</w:t>
            </w:r>
            <w:r w:rsidR="000877B1">
              <w:rPr>
                <w:rFonts w:ascii="Times New Roman" w:eastAsia="宋体" w:hAnsi="Times New Roman"/>
                <w:highlight w:val="yellow"/>
                <w:lang w:val="en-GB" w:eastAsia="zh-CN"/>
              </w:rPr>
              <w:t>6</w:t>
            </w:r>
          </w:p>
        </w:tc>
      </w:tr>
      <w:tr w:rsidR="00A67EF1" w:rsidRPr="001458D1" w14:paraId="09FAA384" w14:textId="77777777" w:rsidTr="000C6987">
        <w:trPr>
          <w:trHeight w:val="201"/>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6F56FE1A" w14:textId="7D55A1F2" w:rsidR="00A67EF1" w:rsidRPr="001458D1" w:rsidRDefault="00A67EF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1</w:t>
            </w:r>
          </w:p>
        </w:tc>
        <w:tc>
          <w:tcPr>
            <w:tcW w:w="0" w:type="dxa"/>
            <w:vAlign w:val="center"/>
            <w:hideMark/>
          </w:tcPr>
          <w:p w14:paraId="775F2D5E" w14:textId="77777777" w:rsidR="00A67EF1" w:rsidRPr="001458D1" w:rsidRDefault="00A67EF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1</w:t>
            </w:r>
          </w:p>
        </w:tc>
        <w:tc>
          <w:tcPr>
            <w:tcW w:w="0" w:type="dxa"/>
            <w:vAlign w:val="center"/>
            <w:hideMark/>
          </w:tcPr>
          <w:p w14:paraId="195C6E28" w14:textId="1A674C24" w:rsidR="00A67EF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val="en-GB" w:eastAsia="zh-CN"/>
              </w:rPr>
              <w:t>0.0119</w:t>
            </w:r>
          </w:p>
        </w:tc>
      </w:tr>
      <w:tr w:rsidR="000877B1" w:rsidRPr="001458D1" w14:paraId="474CE38D" w14:textId="77777777" w:rsidTr="000C6987">
        <w:trPr>
          <w:cnfStyle w:val="000000100000" w:firstRow="0" w:lastRow="0" w:firstColumn="0" w:lastColumn="0" w:oddVBand="0" w:evenVBand="0" w:oddHBand="1" w:evenHBand="0" w:firstRowFirstColumn="0" w:firstRowLastColumn="0" w:lastRowFirstColumn="0" w:lastRowLastColumn="0"/>
          <w:trHeight w:val="192"/>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4320AC10" w14:textId="20C6EDB2"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2</w:t>
            </w:r>
          </w:p>
        </w:tc>
        <w:tc>
          <w:tcPr>
            <w:tcW w:w="0" w:type="dxa"/>
            <w:vAlign w:val="center"/>
            <w:hideMark/>
          </w:tcPr>
          <w:p w14:paraId="5775B25C" w14:textId="77777777"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2</w:t>
            </w:r>
          </w:p>
        </w:tc>
        <w:tc>
          <w:tcPr>
            <w:tcW w:w="0" w:type="dxa"/>
            <w:vAlign w:val="center"/>
            <w:hideMark/>
          </w:tcPr>
          <w:p w14:paraId="59485760" w14:textId="6A972467"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E6689">
              <w:rPr>
                <w:rFonts w:ascii="Times New Roman" w:eastAsia="宋体" w:hAnsi="Times New Roman"/>
                <w:lang w:val="en-GB" w:eastAsia="zh-CN"/>
              </w:rPr>
              <w:t>0.0119</w:t>
            </w:r>
          </w:p>
        </w:tc>
      </w:tr>
      <w:tr w:rsidR="000877B1" w:rsidRPr="001458D1" w14:paraId="6E9CE9A3" w14:textId="77777777" w:rsidTr="000C6987">
        <w:trPr>
          <w:trHeight w:val="201"/>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5282D845" w14:textId="3E72989C"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3</w:t>
            </w:r>
          </w:p>
        </w:tc>
        <w:tc>
          <w:tcPr>
            <w:tcW w:w="0" w:type="dxa"/>
            <w:vAlign w:val="center"/>
            <w:hideMark/>
          </w:tcPr>
          <w:p w14:paraId="00AFC289" w14:textId="77777777"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3</w:t>
            </w:r>
          </w:p>
        </w:tc>
        <w:tc>
          <w:tcPr>
            <w:tcW w:w="0" w:type="dxa"/>
            <w:vAlign w:val="center"/>
            <w:hideMark/>
          </w:tcPr>
          <w:p w14:paraId="71C6B1B9" w14:textId="4A1EF6E3"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1E6689">
              <w:rPr>
                <w:rFonts w:ascii="Times New Roman" w:eastAsia="宋体" w:hAnsi="Times New Roman"/>
                <w:lang w:val="en-GB" w:eastAsia="zh-CN"/>
              </w:rPr>
              <w:t>0.0119</w:t>
            </w:r>
          </w:p>
        </w:tc>
      </w:tr>
      <w:tr w:rsidR="000877B1" w:rsidRPr="001458D1" w14:paraId="1DC51323" w14:textId="77777777" w:rsidTr="000C6987">
        <w:trPr>
          <w:cnfStyle w:val="000000100000" w:firstRow="0" w:lastRow="0" w:firstColumn="0" w:lastColumn="0" w:oddVBand="0" w:evenVBand="0" w:oddHBand="1" w:evenHBand="0" w:firstRowFirstColumn="0" w:firstRowLastColumn="0" w:lastRowFirstColumn="0" w:lastRowLastColumn="0"/>
          <w:trHeight w:val="185"/>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71F2B50B" w14:textId="629B1750"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4</w:t>
            </w:r>
          </w:p>
        </w:tc>
        <w:tc>
          <w:tcPr>
            <w:tcW w:w="0" w:type="dxa"/>
            <w:vAlign w:val="center"/>
            <w:hideMark/>
          </w:tcPr>
          <w:p w14:paraId="07185A8A" w14:textId="77777777"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4</w:t>
            </w:r>
          </w:p>
        </w:tc>
        <w:tc>
          <w:tcPr>
            <w:tcW w:w="0" w:type="dxa"/>
            <w:vAlign w:val="center"/>
            <w:hideMark/>
          </w:tcPr>
          <w:p w14:paraId="4C561734" w14:textId="0B1F6A0F"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E6689">
              <w:rPr>
                <w:rFonts w:ascii="Times New Roman" w:eastAsia="宋体" w:hAnsi="Times New Roman"/>
                <w:lang w:val="en-GB" w:eastAsia="zh-CN"/>
              </w:rPr>
              <w:t>0.0119</w:t>
            </w:r>
          </w:p>
        </w:tc>
      </w:tr>
      <w:tr w:rsidR="000877B1" w:rsidRPr="001458D1" w14:paraId="27B14FC2" w14:textId="77777777" w:rsidTr="000C6987">
        <w:trPr>
          <w:trHeight w:val="185"/>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75E5D875" w14:textId="2EF033C6"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5</w:t>
            </w:r>
          </w:p>
        </w:tc>
        <w:tc>
          <w:tcPr>
            <w:tcW w:w="0" w:type="dxa"/>
            <w:vAlign w:val="center"/>
          </w:tcPr>
          <w:p w14:paraId="0DAE04FB" w14:textId="2A23FB44"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hint="eastAsia"/>
                <w:lang w:eastAsia="zh-CN"/>
              </w:rPr>
              <w:t>5</w:t>
            </w:r>
          </w:p>
        </w:tc>
        <w:tc>
          <w:tcPr>
            <w:tcW w:w="0" w:type="dxa"/>
            <w:vAlign w:val="center"/>
          </w:tcPr>
          <w:p w14:paraId="6801CA0D" w14:textId="4F3479B8"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sidRPr="001E6689">
              <w:rPr>
                <w:rFonts w:ascii="Times New Roman" w:eastAsia="宋体" w:hAnsi="Times New Roman"/>
                <w:lang w:val="en-GB" w:eastAsia="zh-CN"/>
              </w:rPr>
              <w:t>0.0119</w:t>
            </w:r>
          </w:p>
        </w:tc>
      </w:tr>
      <w:tr w:rsidR="000877B1" w:rsidRPr="001458D1" w14:paraId="7ED235E2" w14:textId="77777777" w:rsidTr="000C6987">
        <w:trPr>
          <w:cnfStyle w:val="000000100000" w:firstRow="0" w:lastRow="0" w:firstColumn="0" w:lastColumn="0" w:oddVBand="0" w:evenVBand="0" w:oddHBand="1" w:evenHBand="0" w:firstRowFirstColumn="0" w:firstRowLastColumn="0" w:lastRowFirstColumn="0" w:lastRowLastColumn="0"/>
          <w:trHeight w:val="185"/>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467905EA" w14:textId="028C01EE"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6</w:t>
            </w:r>
          </w:p>
        </w:tc>
        <w:tc>
          <w:tcPr>
            <w:tcW w:w="0" w:type="dxa"/>
            <w:vAlign w:val="center"/>
          </w:tcPr>
          <w:p w14:paraId="2BE4CD3B" w14:textId="416B3652"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hint="eastAsia"/>
                <w:lang w:eastAsia="zh-CN"/>
              </w:rPr>
              <w:t>6</w:t>
            </w:r>
          </w:p>
        </w:tc>
        <w:tc>
          <w:tcPr>
            <w:tcW w:w="0" w:type="dxa"/>
            <w:vAlign w:val="center"/>
          </w:tcPr>
          <w:p w14:paraId="03A22781" w14:textId="2B2E717F"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val="en-GB" w:eastAsia="zh-CN"/>
              </w:rPr>
            </w:pPr>
            <w:r w:rsidRPr="001E6689">
              <w:rPr>
                <w:rFonts w:ascii="Times New Roman" w:eastAsia="宋体" w:hAnsi="Times New Roman"/>
                <w:lang w:val="en-GB" w:eastAsia="zh-CN"/>
              </w:rPr>
              <w:t>0.0119</w:t>
            </w:r>
          </w:p>
        </w:tc>
      </w:tr>
      <w:tr w:rsidR="000877B1" w:rsidRPr="001458D1" w14:paraId="319B33EE" w14:textId="77777777" w:rsidTr="000C6987">
        <w:trPr>
          <w:trHeight w:val="185"/>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5C54D445" w14:textId="43E44A40"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7</w:t>
            </w:r>
          </w:p>
        </w:tc>
        <w:tc>
          <w:tcPr>
            <w:tcW w:w="0" w:type="dxa"/>
            <w:vAlign w:val="center"/>
          </w:tcPr>
          <w:p w14:paraId="3D60435E" w14:textId="490FC0BB"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hint="eastAsia"/>
                <w:lang w:eastAsia="zh-CN"/>
              </w:rPr>
              <w:t>7</w:t>
            </w:r>
          </w:p>
        </w:tc>
        <w:tc>
          <w:tcPr>
            <w:tcW w:w="0" w:type="dxa"/>
            <w:vAlign w:val="center"/>
          </w:tcPr>
          <w:p w14:paraId="310540FF" w14:textId="2FC4CCF6" w:rsidR="000877B1" w:rsidRPr="001458D1" w:rsidRDefault="000877B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sidRPr="001E6689">
              <w:rPr>
                <w:rFonts w:ascii="Times New Roman" w:eastAsia="宋体" w:hAnsi="Times New Roman"/>
                <w:lang w:val="en-GB" w:eastAsia="zh-CN"/>
              </w:rPr>
              <w:t>0.0119</w:t>
            </w:r>
          </w:p>
        </w:tc>
      </w:tr>
      <w:tr w:rsidR="000877B1" w:rsidRPr="001458D1" w14:paraId="04F7AC28" w14:textId="77777777" w:rsidTr="000C6987">
        <w:trPr>
          <w:cnfStyle w:val="000000100000" w:firstRow="0" w:lastRow="0" w:firstColumn="0" w:lastColumn="0" w:oddVBand="0" w:evenVBand="0" w:oddHBand="1" w:evenHBand="0" w:firstRowFirstColumn="0" w:firstRowLastColumn="0" w:lastRowFirstColumn="0" w:lastRowLastColumn="0"/>
          <w:trHeight w:val="185"/>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640BF2B9" w14:textId="57FF9274" w:rsidR="000877B1" w:rsidRPr="001458D1" w:rsidRDefault="000877B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8</w:t>
            </w:r>
          </w:p>
        </w:tc>
        <w:tc>
          <w:tcPr>
            <w:tcW w:w="0" w:type="dxa"/>
            <w:vAlign w:val="center"/>
          </w:tcPr>
          <w:p w14:paraId="396B97DF" w14:textId="7C6190B5"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hint="eastAsia"/>
                <w:lang w:eastAsia="zh-CN"/>
              </w:rPr>
              <w:t>8</w:t>
            </w:r>
          </w:p>
        </w:tc>
        <w:tc>
          <w:tcPr>
            <w:tcW w:w="0" w:type="dxa"/>
            <w:vAlign w:val="center"/>
          </w:tcPr>
          <w:p w14:paraId="6FAE18BB" w14:textId="2BF7B935" w:rsidR="000877B1" w:rsidRPr="001458D1" w:rsidRDefault="000877B1">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val="en-GB" w:eastAsia="zh-CN"/>
              </w:rPr>
            </w:pPr>
            <w:r w:rsidRPr="001E6689">
              <w:rPr>
                <w:rFonts w:ascii="Times New Roman" w:eastAsia="宋体" w:hAnsi="Times New Roman"/>
                <w:lang w:val="en-GB" w:eastAsia="zh-CN"/>
              </w:rPr>
              <w:t>0.0119</w:t>
            </w:r>
          </w:p>
        </w:tc>
      </w:tr>
      <w:tr w:rsidR="00A67EF1" w:rsidRPr="001458D1" w14:paraId="11B4DEAC" w14:textId="77777777" w:rsidTr="000C6987">
        <w:trPr>
          <w:trHeight w:val="30"/>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42A737F0" w14:textId="07DEDDBB" w:rsidR="00A67EF1" w:rsidRPr="001458D1" w:rsidRDefault="00A67EF1" w:rsidP="00795D97">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All sub-groups go to sleep</w:t>
            </w:r>
          </w:p>
        </w:tc>
        <w:tc>
          <w:tcPr>
            <w:tcW w:w="0" w:type="dxa"/>
            <w:vAlign w:val="center"/>
            <w:hideMark/>
          </w:tcPr>
          <w:p w14:paraId="2419B9E5" w14:textId="0EE10964" w:rsidR="00A67EF1" w:rsidRPr="001458D1" w:rsidRDefault="00A67EF1">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9</w:t>
            </w:r>
          </w:p>
        </w:tc>
        <w:tc>
          <w:tcPr>
            <w:tcW w:w="0" w:type="dxa"/>
            <w:vAlign w:val="center"/>
            <w:hideMark/>
          </w:tcPr>
          <w:p w14:paraId="09FD5984" w14:textId="77777777" w:rsidR="00A67EF1" w:rsidRDefault="00A67EF1">
            <w:pPr>
              <w:overflowPunct w:val="0"/>
              <w:autoSpaceDE w:val="0"/>
              <w:autoSpaceDN w:val="0"/>
              <w:adjustRightInd w:val="0"/>
              <w:ind w:right="-96"/>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sidRPr="001458D1">
              <w:rPr>
                <w:rFonts w:ascii="Times New Roman" w:eastAsia="宋体" w:hAnsi="Times New Roman"/>
                <w:lang w:val="en-GB" w:eastAsia="zh-CN"/>
              </w:rPr>
              <w:t>0.9</w:t>
            </w:r>
          </w:p>
          <w:p w14:paraId="575FCFD4" w14:textId="77777777" w:rsidR="00A67EF1" w:rsidRPr="001458D1" w:rsidRDefault="00A67EF1">
            <w:pPr>
              <w:overflowPunct w:val="0"/>
              <w:autoSpaceDE w:val="0"/>
              <w:autoSpaceDN w:val="0"/>
              <w:adjustRightInd w:val="0"/>
              <w:ind w:right="-96"/>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val="en-GB" w:eastAsia="zh-CN"/>
              </w:rPr>
              <w:t>(1 - per PO paging rate)</w:t>
            </w:r>
          </w:p>
        </w:tc>
      </w:tr>
    </w:tbl>
    <w:p w14:paraId="5A0B3C07" w14:textId="19885966" w:rsidR="000A3460" w:rsidRDefault="000A3460" w:rsidP="000A3460">
      <w:pPr>
        <w:overflowPunct w:val="0"/>
        <w:autoSpaceDE w:val="0"/>
        <w:autoSpaceDN w:val="0"/>
        <w:adjustRightInd w:val="0"/>
        <w:ind w:right="-96"/>
        <w:jc w:val="both"/>
        <w:textAlignment w:val="baseline"/>
        <w:rPr>
          <w:rFonts w:ascii="Times New Roman" w:eastAsia="宋体" w:hAnsi="Times New Roman"/>
          <w:lang w:eastAsia="zh-CN"/>
        </w:rPr>
      </w:pPr>
    </w:p>
    <w:p w14:paraId="1EDA5B0C" w14:textId="601FB38A" w:rsidR="00B9390B" w:rsidRDefault="00B9390B" w:rsidP="00B9390B">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sidR="009B4F0C">
        <w:rPr>
          <w:rFonts w:ascii="Times New Roman" w:eastAsiaTheme="minorEastAsia" w:hAnsi="Times New Roman"/>
          <w:b/>
          <w:lang w:eastAsia="zh-CN"/>
        </w:rPr>
        <w:t>1</w:t>
      </w:r>
      <w:r w:rsidRPr="003B6935">
        <w:rPr>
          <w:rFonts w:ascii="Times New Roman" w:eastAsiaTheme="minorEastAsia" w:hAnsi="Times New Roman"/>
          <w:b/>
          <w:lang w:eastAsia="zh-CN"/>
        </w:rPr>
        <w:t xml:space="preserve">: </w:t>
      </w:r>
      <w:r w:rsidR="000F72B9">
        <w:rPr>
          <w:rFonts w:ascii="Times New Roman" w:eastAsiaTheme="minorEastAsia" w:hAnsi="Times New Roman"/>
          <w:b/>
          <w:lang w:eastAsia="zh-CN"/>
        </w:rPr>
        <w:t>Sub-g</w:t>
      </w:r>
      <w:r w:rsidRPr="00C46368">
        <w:rPr>
          <w:rFonts w:ascii="Times New Roman" w:eastAsiaTheme="minorEastAsia" w:hAnsi="Times New Roman"/>
          <w:b/>
          <w:lang w:eastAsia="zh-CN"/>
        </w:rPr>
        <w:t>rouping method</w:t>
      </w:r>
      <w:bookmarkStart w:id="3" w:name="OLE_LINK17"/>
      <w:bookmarkStart w:id="4" w:name="OLE_LINK18"/>
      <w:r w:rsidRPr="00C46368">
        <w:rPr>
          <w:rFonts w:ascii="Times New Roman" w:eastAsiaTheme="minorEastAsia" w:hAnsi="Times New Roman"/>
          <w:b/>
          <w:lang w:eastAsia="zh-CN"/>
        </w:rPr>
        <w:t xml:space="preserve"> </w:t>
      </w:r>
      <w:r>
        <w:rPr>
          <w:rFonts w:ascii="Times New Roman" w:eastAsiaTheme="minorEastAsia" w:hAnsi="Times New Roman" w:hint="eastAsia"/>
          <w:b/>
          <w:lang w:eastAsia="zh-CN"/>
        </w:rPr>
        <w:t>introduced</w:t>
      </w:r>
      <w:r>
        <w:rPr>
          <w:rFonts w:ascii="Times New Roman" w:eastAsiaTheme="minorEastAsia" w:hAnsi="Times New Roman"/>
          <w:b/>
          <w:lang w:eastAsia="zh-CN"/>
        </w:rPr>
        <w:t xml:space="preserve"> </w:t>
      </w:r>
      <w:r w:rsidRPr="00C46368">
        <w:rPr>
          <w:rFonts w:ascii="Times New Roman" w:eastAsiaTheme="minorEastAsia" w:hAnsi="Times New Roman"/>
          <w:b/>
          <w:lang w:eastAsia="zh-CN"/>
        </w:rPr>
        <w:t>in Rel-16 NB-IoT</w:t>
      </w:r>
      <w:bookmarkEnd w:id="3"/>
      <w:bookmarkEnd w:id="4"/>
      <w:r w:rsidRPr="00C46368">
        <w:rPr>
          <w:rFonts w:ascii="Times New Roman" w:eastAsiaTheme="minorEastAsia" w:hAnsi="Times New Roman"/>
          <w:b/>
          <w:lang w:eastAsia="zh-CN"/>
        </w:rPr>
        <w:t xml:space="preserve"> </w:t>
      </w:r>
      <w:r>
        <w:rPr>
          <w:rFonts w:ascii="Times New Roman" w:eastAsiaTheme="minorEastAsia" w:hAnsi="Times New Roman"/>
          <w:b/>
          <w:lang w:eastAsia="zh-CN"/>
        </w:rPr>
        <w:t>can save the number of candidate sequence</w:t>
      </w:r>
      <w:r w:rsidR="00774F8A">
        <w:rPr>
          <w:rFonts w:ascii="Times New Roman" w:eastAsiaTheme="minorEastAsia" w:hAnsi="Times New Roman"/>
          <w:b/>
          <w:lang w:eastAsia="zh-CN"/>
        </w:rPr>
        <w:t>s</w:t>
      </w:r>
      <w:r>
        <w:rPr>
          <w:rFonts w:ascii="Times New Roman" w:eastAsiaTheme="minorEastAsia" w:hAnsi="Times New Roman"/>
          <w:b/>
          <w:lang w:eastAsia="zh-CN"/>
        </w:rPr>
        <w:t xml:space="preserve"> by defining a “common sequence” representing the case that no less than two sub-groups need to be paged.</w:t>
      </w:r>
    </w:p>
    <w:p w14:paraId="1726E303" w14:textId="7F5D9B3D" w:rsidR="00141636" w:rsidRPr="00141636" w:rsidRDefault="00774F8A" w:rsidP="00141636">
      <w:pPr>
        <w:spacing w:before="120" w:after="120"/>
        <w:jc w:val="both"/>
        <w:rPr>
          <w:rFonts w:ascii="Times New Roman" w:eastAsia="宋体" w:hAnsi="Times New Roman"/>
          <w:b/>
          <w:szCs w:val="20"/>
          <w:lang w:eastAsia="zh-CN"/>
        </w:rPr>
      </w:pPr>
      <w:r w:rsidRPr="00141636">
        <w:rPr>
          <w:rFonts w:ascii="Times New Roman" w:eastAsia="宋体" w:hAnsi="Times New Roman"/>
          <w:b/>
          <w:szCs w:val="20"/>
          <w:lang w:eastAsia="zh-CN"/>
        </w:rPr>
        <w:t xml:space="preserve">Observation 2: The additional false alarm rate and power consumption caused by the common sequence is marginal. </w:t>
      </w:r>
    </w:p>
    <w:p w14:paraId="45196ABF" w14:textId="6B73FB12" w:rsidR="00141636" w:rsidRPr="00141636" w:rsidRDefault="00141636" w:rsidP="000F72B9">
      <w:pPr>
        <w:jc w:val="both"/>
        <w:rPr>
          <w:rFonts w:ascii="Times New Roman" w:eastAsiaTheme="minorEastAsia" w:hAnsi="Times New Roman"/>
          <w:b/>
          <w:lang w:eastAsia="zh-CN"/>
        </w:rPr>
      </w:pPr>
      <w:r w:rsidRPr="00141636">
        <w:rPr>
          <w:rFonts w:ascii="Times New Roman" w:eastAsia="宋体" w:hAnsi="Times New Roman"/>
          <w:b/>
          <w:szCs w:val="20"/>
          <w:lang w:eastAsia="zh-CN"/>
        </w:rPr>
        <w:t xml:space="preserve">Observation </w:t>
      </w:r>
      <w:r>
        <w:rPr>
          <w:rFonts w:ascii="Times New Roman" w:eastAsia="宋体" w:hAnsi="Times New Roman"/>
          <w:b/>
          <w:szCs w:val="20"/>
          <w:lang w:eastAsia="zh-CN"/>
        </w:rPr>
        <w:t>3</w:t>
      </w:r>
      <w:r w:rsidRPr="00141636">
        <w:rPr>
          <w:rFonts w:ascii="Times New Roman" w:eastAsia="宋体" w:hAnsi="Times New Roman"/>
          <w:b/>
          <w:szCs w:val="20"/>
          <w:lang w:eastAsia="zh-CN"/>
        </w:rPr>
        <w:t>:</w:t>
      </w:r>
      <w:r>
        <w:rPr>
          <w:rFonts w:ascii="Times New Roman" w:eastAsia="宋体" w:hAnsi="Times New Roman"/>
          <w:b/>
          <w:szCs w:val="20"/>
          <w:lang w:eastAsia="zh-CN"/>
        </w:rPr>
        <w:t xml:space="preserve"> </w:t>
      </w:r>
      <w:r w:rsidR="000F72B9">
        <w:rPr>
          <w:rFonts w:ascii="Times New Roman" w:eastAsia="宋体" w:hAnsi="Times New Roman"/>
          <w:b/>
          <w:szCs w:val="20"/>
          <w:lang w:eastAsia="zh-CN"/>
        </w:rPr>
        <w:t>B</w:t>
      </w:r>
      <w:r w:rsidR="000F72B9" w:rsidRPr="000F72B9">
        <w:rPr>
          <w:rFonts w:ascii="Times New Roman" w:eastAsia="宋体" w:hAnsi="Times New Roman"/>
          <w:b/>
          <w:szCs w:val="20"/>
          <w:lang w:eastAsia="zh-CN"/>
        </w:rPr>
        <w:t xml:space="preserve">ased on </w:t>
      </w:r>
      <w:r w:rsidR="000F72B9">
        <w:rPr>
          <w:rFonts w:ascii="Times New Roman" w:eastAsia="宋体" w:hAnsi="Times New Roman"/>
          <w:b/>
          <w:szCs w:val="20"/>
          <w:lang w:eastAsia="zh-CN"/>
        </w:rPr>
        <w:t>the</w:t>
      </w:r>
      <w:r w:rsidR="000F72B9" w:rsidRPr="000F72B9">
        <w:rPr>
          <w:rFonts w:ascii="Times New Roman" w:eastAsia="宋体" w:hAnsi="Times New Roman"/>
          <w:b/>
          <w:szCs w:val="20"/>
          <w:lang w:eastAsia="zh-CN"/>
        </w:rPr>
        <w:t xml:space="preserve"> sub-grouping method</w:t>
      </w:r>
      <w:r w:rsidR="000F72B9" w:rsidRPr="00C46368">
        <w:rPr>
          <w:rFonts w:ascii="Times New Roman" w:eastAsiaTheme="minorEastAsia" w:hAnsi="Times New Roman"/>
          <w:b/>
          <w:lang w:eastAsia="zh-CN"/>
        </w:rPr>
        <w:t xml:space="preserve"> </w:t>
      </w:r>
      <w:r w:rsidR="000F72B9">
        <w:rPr>
          <w:rFonts w:ascii="Times New Roman" w:eastAsiaTheme="minorEastAsia" w:hAnsi="Times New Roman" w:hint="eastAsia"/>
          <w:b/>
          <w:lang w:eastAsia="zh-CN"/>
        </w:rPr>
        <w:t>introduced</w:t>
      </w:r>
      <w:r w:rsidR="000F72B9">
        <w:rPr>
          <w:rFonts w:ascii="Times New Roman" w:eastAsiaTheme="minorEastAsia" w:hAnsi="Times New Roman"/>
          <w:b/>
          <w:lang w:eastAsia="zh-CN"/>
        </w:rPr>
        <w:t xml:space="preserve"> </w:t>
      </w:r>
      <w:r w:rsidR="000F72B9" w:rsidRPr="00C46368">
        <w:rPr>
          <w:rFonts w:ascii="Times New Roman" w:eastAsiaTheme="minorEastAsia" w:hAnsi="Times New Roman"/>
          <w:b/>
          <w:lang w:eastAsia="zh-CN"/>
        </w:rPr>
        <w:t>in Rel-16 NB-IoT</w:t>
      </w:r>
      <w:r w:rsidR="000F72B9" w:rsidRPr="000F72B9">
        <w:rPr>
          <w:rFonts w:ascii="Times New Roman" w:eastAsia="宋体" w:hAnsi="Times New Roman"/>
          <w:b/>
          <w:szCs w:val="20"/>
          <w:lang w:eastAsia="zh-CN"/>
        </w:rPr>
        <w:t xml:space="preserve">, the network only </w:t>
      </w:r>
      <w:r w:rsidR="007D347A">
        <w:rPr>
          <w:rFonts w:ascii="Times New Roman" w:eastAsia="宋体" w:hAnsi="Times New Roman"/>
          <w:b/>
          <w:szCs w:val="20"/>
          <w:lang w:eastAsia="zh-CN"/>
        </w:rPr>
        <w:t>needs</w:t>
      </w:r>
      <w:r w:rsidR="000F72B9">
        <w:rPr>
          <w:rFonts w:ascii="Times New Roman" w:eastAsia="宋体" w:hAnsi="Times New Roman"/>
          <w:b/>
          <w:szCs w:val="20"/>
          <w:lang w:eastAsia="zh-CN"/>
        </w:rPr>
        <w:t xml:space="preserve"> to </w:t>
      </w:r>
      <w:r w:rsidR="000F72B9" w:rsidRPr="000F72B9">
        <w:rPr>
          <w:rFonts w:ascii="Times New Roman" w:eastAsia="宋体" w:hAnsi="Times New Roman"/>
          <w:b/>
          <w:szCs w:val="20"/>
          <w:lang w:eastAsia="zh-CN"/>
        </w:rPr>
        <w:t>transmit one certain sequence for each PEI occasion to indicate its associated PO(s).</w:t>
      </w:r>
    </w:p>
    <w:p w14:paraId="06D2B5DC" w14:textId="55A9F39B" w:rsidR="000A3460" w:rsidRDefault="000A3460" w:rsidP="000A3460">
      <w:pPr>
        <w:spacing w:before="120" w:after="120"/>
        <w:jc w:val="both"/>
        <w:rPr>
          <w:rFonts w:ascii="Times New Roman" w:eastAsia="宋体" w:hAnsi="Times New Roman"/>
          <w:lang w:eastAsia="zh-CN"/>
        </w:rPr>
      </w:pPr>
      <w:r>
        <w:rPr>
          <w:rFonts w:ascii="Times New Roman" w:eastAsia="宋体" w:hAnsi="Times New Roman"/>
          <w:lang w:eastAsia="zh-CN"/>
        </w:rPr>
        <w:lastRenderedPageBreak/>
        <w:t xml:space="preserve">As discussed above, for sub-grouping indication, the grouping method by defining N </w:t>
      </w:r>
      <w:r w:rsidRPr="005231F0">
        <w:rPr>
          <w:rFonts w:ascii="Times New Roman" w:eastAsia="宋体" w:hAnsi="Times New Roman"/>
          <w:lang w:eastAsia="zh-CN"/>
        </w:rPr>
        <w:t>sub-group specific sequence</w:t>
      </w:r>
      <w:r>
        <w:rPr>
          <w:rFonts w:ascii="Times New Roman" w:eastAsia="宋体" w:hAnsi="Times New Roman"/>
          <w:lang w:eastAsia="zh-CN"/>
        </w:rPr>
        <w:t xml:space="preserve"> and 1 common sequence (i.e., </w:t>
      </w:r>
      <w:r w:rsidRPr="005231F0">
        <w:rPr>
          <w:rFonts w:ascii="Times New Roman" w:eastAsia="宋体" w:hAnsi="Times New Roman"/>
          <w:lang w:eastAsia="zh-CN"/>
        </w:rPr>
        <w:t>representing the case that no less than two sub-groups need to be paged</w:t>
      </w:r>
      <w:r>
        <w:rPr>
          <w:rFonts w:ascii="Times New Roman" w:eastAsia="宋体" w:hAnsi="Times New Roman"/>
          <w:lang w:eastAsia="zh-CN"/>
        </w:rPr>
        <w:t xml:space="preserve">) is effective, which is similar as the </w:t>
      </w:r>
      <w:r w:rsidRPr="00CA1637">
        <w:rPr>
          <w:rFonts w:ascii="Times New Roman" w:eastAsia="宋体" w:hAnsi="Times New Roman"/>
          <w:lang w:eastAsia="zh-CN"/>
        </w:rPr>
        <w:t>UE group</w:t>
      </w:r>
      <w:r>
        <w:rPr>
          <w:rFonts w:ascii="Times New Roman" w:eastAsia="宋体" w:hAnsi="Times New Roman"/>
          <w:lang w:eastAsia="zh-CN"/>
        </w:rPr>
        <w:t>ing</w:t>
      </w:r>
      <w:r w:rsidRPr="00CA1637">
        <w:rPr>
          <w:rFonts w:ascii="Times New Roman" w:eastAsia="宋体" w:hAnsi="Times New Roman"/>
          <w:lang w:eastAsia="zh-CN"/>
        </w:rPr>
        <w:t xml:space="preserve"> method specified </w:t>
      </w:r>
      <w:r>
        <w:rPr>
          <w:rFonts w:ascii="Times New Roman" w:eastAsia="宋体" w:hAnsi="Times New Roman"/>
          <w:lang w:eastAsia="zh-CN"/>
        </w:rPr>
        <w:t>for</w:t>
      </w:r>
      <w:r w:rsidRPr="00CA1637">
        <w:rPr>
          <w:rFonts w:ascii="Times New Roman" w:eastAsia="宋体" w:hAnsi="Times New Roman"/>
          <w:lang w:eastAsia="zh-CN"/>
        </w:rPr>
        <w:t xml:space="preserve"> Rel-16 NB-IoT</w:t>
      </w:r>
      <w:r>
        <w:rPr>
          <w:rFonts w:ascii="Times New Roman" w:eastAsia="宋体" w:hAnsi="Times New Roman"/>
          <w:lang w:eastAsia="zh-CN"/>
        </w:rPr>
        <w:t xml:space="preserve"> Group WUS</w:t>
      </w:r>
      <w:r w:rsidRPr="0004497D">
        <w:rPr>
          <w:rFonts w:ascii="Times New Roman" w:eastAsia="宋体" w:hAnsi="Times New Roman"/>
          <w:lang w:eastAsia="zh-CN"/>
        </w:rPr>
        <w:t>.</w:t>
      </w:r>
      <w:r>
        <w:rPr>
          <w:rFonts w:ascii="Times New Roman" w:eastAsia="宋体" w:hAnsi="Times New Roman"/>
          <w:lang w:eastAsia="zh-CN"/>
        </w:rPr>
        <w:t xml:space="preserve"> N refers to the total number of sub-groups. Additionally, a UE only need to correlate two sequences, i.e., one is the UE’s sub-group specific sequence and the other is the common sequence. Hence, the number of sequences required to detect by each UE does not increase with the sub-group number, and the performance of sequence-based PEI will not degrade meanwhile.</w:t>
      </w:r>
    </w:p>
    <w:p w14:paraId="5C975C49" w14:textId="0A610150" w:rsidR="000A3460" w:rsidRDefault="000A3460" w:rsidP="000A3460">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 xml:space="preserve">Proposal </w:t>
      </w:r>
      <w:r w:rsidR="00480837">
        <w:rPr>
          <w:rFonts w:ascii="Times New Roman" w:eastAsia="宋体" w:hAnsi="Times New Roman"/>
          <w:b/>
          <w:szCs w:val="20"/>
          <w:lang w:eastAsia="zh-CN"/>
        </w:rPr>
        <w:t>1</w:t>
      </w:r>
      <w:r>
        <w:rPr>
          <w:rFonts w:ascii="Times New Roman" w:eastAsia="宋体" w:hAnsi="Times New Roman"/>
          <w:b/>
          <w:szCs w:val="20"/>
          <w:lang w:eastAsia="zh-CN"/>
        </w:rPr>
        <w:t>: Adopt the sequence-based grouping method introduced in Rel-16 NB-IoT as described in Table 1. With this method, UE only needs to detect the following two sequences of PEI per PEI occasion, if sub-groups are configured.</w:t>
      </w:r>
    </w:p>
    <w:p w14:paraId="35BC5288" w14:textId="77777777" w:rsidR="000A3460" w:rsidRDefault="000A3460" w:rsidP="000A3460">
      <w:pPr>
        <w:pStyle w:val="ae"/>
        <w:numPr>
          <w:ilvl w:val="0"/>
          <w:numId w:val="24"/>
        </w:numPr>
        <w:spacing w:before="120" w:after="120"/>
        <w:ind w:firstLineChars="0"/>
        <w:rPr>
          <w:rFonts w:ascii="Times New Roman" w:hAnsi="Times New Roman"/>
          <w:b/>
          <w:szCs w:val="20"/>
        </w:rPr>
      </w:pPr>
      <w:r>
        <w:rPr>
          <w:rFonts w:ascii="Times New Roman" w:hAnsi="Times New Roman"/>
          <w:b/>
          <w:szCs w:val="20"/>
        </w:rPr>
        <w:t>The sub-group specific sequence, to indicate only the sub-group which the UE belongs to receive paging, and</w:t>
      </w:r>
    </w:p>
    <w:p w14:paraId="4480322C" w14:textId="002D021E" w:rsidR="000A3460" w:rsidRPr="000A3460" w:rsidRDefault="000A3460" w:rsidP="000A3460">
      <w:pPr>
        <w:pStyle w:val="ae"/>
        <w:numPr>
          <w:ilvl w:val="0"/>
          <w:numId w:val="24"/>
        </w:numPr>
        <w:spacing w:before="120" w:after="120"/>
        <w:ind w:firstLineChars="0"/>
        <w:rPr>
          <w:rFonts w:ascii="Times New Roman" w:hAnsi="Times New Roman"/>
          <w:b/>
          <w:szCs w:val="20"/>
        </w:rPr>
      </w:pPr>
      <w:r>
        <w:rPr>
          <w:rFonts w:ascii="Times New Roman" w:hAnsi="Times New Roman"/>
          <w:b/>
          <w:szCs w:val="20"/>
        </w:rPr>
        <w:t>The common sequence, to indicate no less than two sub-groups to receive paging.</w:t>
      </w:r>
    </w:p>
    <w:p w14:paraId="087B7F0D" w14:textId="21B3F945" w:rsidR="000A3460" w:rsidRPr="000A3460" w:rsidRDefault="000A3460" w:rsidP="000A3460">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2</w:t>
      </w:r>
      <w:r w:rsidRPr="00F35782">
        <w:rPr>
          <w:rFonts w:ascii="Arial" w:eastAsia="宋体" w:hAnsi="Arial" w:cs="Arial"/>
          <w:iCs/>
          <w:sz w:val="28"/>
          <w:szCs w:val="28"/>
          <w:lang w:eastAsia="zh-CN"/>
        </w:rPr>
        <w:t>.</w:t>
      </w:r>
      <w:r>
        <w:rPr>
          <w:rFonts w:ascii="Arial" w:eastAsia="宋体" w:hAnsi="Arial" w:cs="Arial"/>
          <w:iCs/>
          <w:sz w:val="28"/>
          <w:szCs w:val="28"/>
          <w:lang w:eastAsia="zh-CN"/>
        </w:rPr>
        <w:t>2</w:t>
      </w:r>
      <w:r w:rsidRPr="00F35782">
        <w:rPr>
          <w:rFonts w:ascii="Arial" w:eastAsia="宋体" w:hAnsi="Arial" w:cs="Arial"/>
          <w:iCs/>
          <w:sz w:val="28"/>
          <w:szCs w:val="28"/>
          <w:lang w:eastAsia="zh-CN"/>
        </w:rPr>
        <w:t xml:space="preserve"> </w:t>
      </w:r>
      <w:r w:rsidRPr="00F35782">
        <w:rPr>
          <w:rFonts w:ascii="Arial" w:eastAsia="宋体" w:hAnsi="Arial" w:cs="Arial" w:hint="eastAsia"/>
          <w:iCs/>
          <w:sz w:val="28"/>
          <w:szCs w:val="28"/>
          <w:lang w:eastAsia="zh-CN"/>
        </w:rPr>
        <w:t>S</w:t>
      </w:r>
      <w:r w:rsidRPr="00F35782">
        <w:rPr>
          <w:rFonts w:ascii="Arial" w:eastAsia="宋体" w:hAnsi="Arial" w:cs="Arial"/>
          <w:iCs/>
          <w:sz w:val="28"/>
          <w:szCs w:val="28"/>
          <w:lang w:eastAsia="zh-CN"/>
        </w:rPr>
        <w:t xml:space="preserve">ub-grouping indication </w:t>
      </w:r>
      <w:r>
        <w:rPr>
          <w:rFonts w:ascii="Arial" w:eastAsia="宋体" w:hAnsi="Arial" w:cs="Arial"/>
          <w:iCs/>
          <w:sz w:val="28"/>
          <w:szCs w:val="28"/>
          <w:lang w:eastAsia="zh-CN"/>
        </w:rPr>
        <w:t xml:space="preserve">carried </w:t>
      </w:r>
      <w:r w:rsidRPr="00F35782">
        <w:rPr>
          <w:rFonts w:ascii="Arial" w:eastAsia="宋体" w:hAnsi="Arial" w:cs="Arial" w:hint="eastAsia"/>
          <w:iCs/>
          <w:sz w:val="28"/>
          <w:szCs w:val="28"/>
          <w:lang w:eastAsia="zh-CN"/>
        </w:rPr>
        <w:t>by</w:t>
      </w:r>
      <w:r w:rsidRPr="00F35782">
        <w:rPr>
          <w:rFonts w:ascii="Arial" w:eastAsia="宋体" w:hAnsi="Arial" w:cs="Arial"/>
          <w:iCs/>
          <w:sz w:val="28"/>
          <w:szCs w:val="28"/>
          <w:lang w:eastAsia="zh-CN"/>
        </w:rPr>
        <w:t xml:space="preserve"> PEI</w:t>
      </w:r>
      <w:r>
        <w:rPr>
          <w:rFonts w:ascii="Arial" w:eastAsia="宋体" w:hAnsi="Arial" w:cs="Arial"/>
          <w:iCs/>
          <w:sz w:val="28"/>
          <w:szCs w:val="28"/>
          <w:lang w:eastAsia="zh-CN"/>
        </w:rPr>
        <w:t>-only</w:t>
      </w:r>
    </w:p>
    <w:p w14:paraId="62CF1A1D" w14:textId="4245BD49" w:rsidR="00587EE2" w:rsidRDefault="00587EE2" w:rsidP="00587EE2">
      <w:pPr>
        <w:overflowPunct w:val="0"/>
        <w:autoSpaceDE w:val="0"/>
        <w:autoSpaceDN w:val="0"/>
        <w:adjustRightInd w:val="0"/>
        <w:spacing w:beforeLines="70" w:before="168" w:after="180"/>
        <w:ind w:right="-96"/>
        <w:jc w:val="both"/>
        <w:textAlignment w:val="baseline"/>
        <w:rPr>
          <w:rFonts w:ascii="Times New Roman" w:eastAsiaTheme="minorEastAsia" w:hAnsi="Times New Roman"/>
          <w:bCs/>
          <w:lang w:eastAsia="zh-CN"/>
        </w:rPr>
      </w:pPr>
      <w:r>
        <w:rPr>
          <w:rFonts w:ascii="Times New Roman" w:eastAsia="宋体" w:hAnsi="Times New Roman"/>
          <w:lang w:eastAsia="zh-CN"/>
        </w:rPr>
        <w:t xml:space="preserve">Compared with the scheme of PEI without sub-grouping, the additional power saving gain by introducing sub-grouping paging indication in PEI is presented in </w:t>
      </w:r>
      <w:r w:rsidRPr="0032190E">
        <w:rPr>
          <w:rFonts w:ascii="Times New Roman" w:eastAsia="宋体" w:hAnsi="Times New Roman"/>
          <w:b/>
          <w:lang w:eastAsia="zh-CN"/>
        </w:rPr>
        <w:t xml:space="preserve">Table </w:t>
      </w:r>
      <w:r w:rsidR="00327A4A">
        <w:rPr>
          <w:rFonts w:ascii="Times New Roman" w:eastAsia="宋体" w:hAnsi="Times New Roman"/>
          <w:b/>
          <w:lang w:eastAsia="zh-CN"/>
        </w:rPr>
        <w:t>2</w:t>
      </w:r>
      <w:r>
        <w:rPr>
          <w:rFonts w:ascii="Times New Roman" w:eastAsia="宋体" w:hAnsi="Times New Roman"/>
          <w:lang w:eastAsia="zh-CN"/>
        </w:rPr>
        <w:t xml:space="preserve">. Based on the assumption shown in </w:t>
      </w:r>
      <w:r w:rsidR="00F91620">
        <w:rPr>
          <w:rFonts w:ascii="Times New Roman" w:eastAsia="宋体" w:hAnsi="Times New Roman"/>
          <w:b/>
          <w:lang w:eastAsia="zh-CN"/>
        </w:rPr>
        <w:t>Table</w:t>
      </w:r>
      <w:r w:rsidR="00F91620" w:rsidRPr="00030132">
        <w:rPr>
          <w:rFonts w:ascii="Times New Roman" w:eastAsia="宋体" w:hAnsi="Times New Roman"/>
          <w:b/>
          <w:lang w:eastAsia="zh-CN"/>
        </w:rPr>
        <w:t xml:space="preserve"> </w:t>
      </w:r>
      <w:r w:rsidR="00327A4A">
        <w:rPr>
          <w:rFonts w:ascii="Times New Roman" w:eastAsia="宋体" w:hAnsi="Times New Roman"/>
          <w:b/>
          <w:lang w:eastAsia="zh-CN"/>
        </w:rPr>
        <w:t>1</w:t>
      </w:r>
      <w:r>
        <w:rPr>
          <w:rFonts w:ascii="Times New Roman" w:eastAsia="宋体" w:hAnsi="Times New Roman"/>
          <w:lang w:eastAsia="zh-CN"/>
        </w:rPr>
        <w:t>, u</w:t>
      </w:r>
      <w:r w:rsidRPr="00FD7753">
        <w:rPr>
          <w:rFonts w:ascii="Times New Roman" w:eastAsiaTheme="minorEastAsia" w:hAnsi="Times New Roman"/>
          <w:bCs/>
          <w:lang w:eastAsia="zh-CN"/>
        </w:rPr>
        <w:t xml:space="preserve">p to </w:t>
      </w:r>
      <w:r w:rsidRPr="006262D0">
        <w:rPr>
          <w:rFonts w:ascii="Times New Roman" w:eastAsiaTheme="minorEastAsia" w:hAnsi="Times New Roman"/>
          <w:bCs/>
          <w:lang w:eastAsia="zh-CN"/>
        </w:rPr>
        <w:t>5.35%</w:t>
      </w:r>
      <w:r w:rsidRPr="00FD7753">
        <w:rPr>
          <w:rFonts w:ascii="Times New Roman" w:eastAsiaTheme="minorEastAsia" w:hAnsi="Times New Roman"/>
          <w:bCs/>
          <w:lang w:eastAsia="zh-CN"/>
        </w:rPr>
        <w:t xml:space="preserve"> additional power saving gain can be achieved by introducing the sub-grouping paging indication </w:t>
      </w:r>
      <w:r>
        <w:rPr>
          <w:rFonts w:ascii="Times New Roman" w:eastAsiaTheme="minorEastAsia" w:hAnsi="Times New Roman"/>
          <w:bCs/>
          <w:lang w:eastAsia="zh-CN"/>
        </w:rPr>
        <w:t>with</w:t>
      </w:r>
      <w:r w:rsidRPr="00FD7753">
        <w:rPr>
          <w:rFonts w:ascii="Times New Roman" w:eastAsiaTheme="minorEastAsia" w:hAnsi="Times New Roman"/>
          <w:bCs/>
          <w:lang w:eastAsia="zh-CN"/>
        </w:rPr>
        <w:t xml:space="preserve"> PEI</w:t>
      </w:r>
      <w:r>
        <w:rPr>
          <w:rFonts w:ascii="Times New Roman" w:eastAsiaTheme="minorEastAsia" w:hAnsi="Times New Roman"/>
          <w:bCs/>
          <w:lang w:eastAsia="zh-CN"/>
        </w:rPr>
        <w:t xml:space="preserve"> when the per PO paging rate is 10%</w:t>
      </w:r>
      <w:r w:rsidRPr="00FD7753">
        <w:rPr>
          <w:rFonts w:ascii="Times New Roman" w:eastAsiaTheme="minorEastAsia" w:hAnsi="Times New Roman"/>
          <w:bCs/>
          <w:lang w:eastAsia="zh-CN"/>
        </w:rPr>
        <w:t>.</w:t>
      </w:r>
      <w:r>
        <w:rPr>
          <w:rFonts w:ascii="Times New Roman" w:eastAsiaTheme="minorEastAsia" w:hAnsi="Times New Roman"/>
          <w:bCs/>
          <w:lang w:eastAsia="zh-CN"/>
        </w:rPr>
        <w:t xml:space="preserve"> Clearly, </w:t>
      </w:r>
      <w:r w:rsidRPr="00FD7753">
        <w:rPr>
          <w:rFonts w:ascii="Times New Roman" w:eastAsiaTheme="minorEastAsia" w:hAnsi="Times New Roman"/>
          <w:bCs/>
          <w:lang w:eastAsia="zh-CN"/>
        </w:rPr>
        <w:t xml:space="preserve">the </w:t>
      </w:r>
      <w:r>
        <w:rPr>
          <w:rFonts w:ascii="Times New Roman" w:eastAsiaTheme="minorEastAsia" w:hAnsi="Times New Roman"/>
          <w:bCs/>
          <w:lang w:eastAsia="zh-CN"/>
        </w:rPr>
        <w:t>larger</w:t>
      </w:r>
      <w:r w:rsidRPr="00FD7753">
        <w:rPr>
          <w:rFonts w:ascii="Times New Roman" w:eastAsiaTheme="minorEastAsia" w:hAnsi="Times New Roman"/>
          <w:bCs/>
          <w:lang w:eastAsia="zh-CN"/>
        </w:rPr>
        <w:t xml:space="preserve"> number of the sub-groups can be divided</w:t>
      </w:r>
      <w:r>
        <w:rPr>
          <w:rFonts w:ascii="Times New Roman" w:eastAsiaTheme="minorEastAsia" w:hAnsi="Times New Roman"/>
          <w:bCs/>
          <w:lang w:eastAsia="zh-CN"/>
        </w:rPr>
        <w:t xml:space="preserve"> into, the </w:t>
      </w:r>
      <w:r w:rsidRPr="00FD7753">
        <w:rPr>
          <w:rFonts w:ascii="Times New Roman" w:eastAsiaTheme="minorEastAsia" w:hAnsi="Times New Roman"/>
          <w:bCs/>
          <w:lang w:eastAsia="zh-CN"/>
        </w:rPr>
        <w:t xml:space="preserve">more power saving gain </w:t>
      </w:r>
      <w:r>
        <w:rPr>
          <w:rFonts w:ascii="Times New Roman" w:eastAsiaTheme="minorEastAsia" w:hAnsi="Times New Roman"/>
          <w:bCs/>
          <w:lang w:eastAsia="zh-CN"/>
        </w:rPr>
        <w:t>is achieved</w:t>
      </w:r>
      <w:r w:rsidRPr="00FD7753">
        <w:rPr>
          <w:rFonts w:ascii="Times New Roman" w:eastAsiaTheme="minorEastAsia" w:hAnsi="Times New Roman"/>
          <w:bCs/>
          <w:lang w:eastAsia="zh-CN"/>
        </w:rPr>
        <w:t>.</w:t>
      </w:r>
      <w:r>
        <w:rPr>
          <w:rFonts w:ascii="Times New Roman" w:eastAsiaTheme="minorEastAsia" w:hAnsi="Times New Roman"/>
          <w:bCs/>
          <w:lang w:eastAsia="zh-CN"/>
        </w:rPr>
        <w:t xml:space="preserve"> And the higher per PO paging rate, the more power saving gain can be achieved.</w:t>
      </w:r>
    </w:p>
    <w:p w14:paraId="08A1DCEE" w14:textId="77777777" w:rsidR="00CE1272" w:rsidRDefault="00CE1272" w:rsidP="00CE1272">
      <w:pPr>
        <w:overflowPunct w:val="0"/>
        <w:autoSpaceDE w:val="0"/>
        <w:autoSpaceDN w:val="0"/>
        <w:adjustRightInd w:val="0"/>
        <w:spacing w:after="180"/>
        <w:ind w:right="-99"/>
        <w:jc w:val="center"/>
        <w:textAlignment w:val="baseline"/>
        <w:rPr>
          <w:rFonts w:ascii="Times New Roman" w:eastAsia="宋体" w:hAnsi="Times New Roman"/>
          <w:lang w:eastAsia="zh-CN"/>
        </w:rPr>
      </w:pPr>
      <w:r>
        <w:rPr>
          <w:noProof/>
        </w:rPr>
        <w:drawing>
          <wp:inline distT="0" distB="0" distL="0" distR="0" wp14:anchorId="12C7BCBC" wp14:editId="4E8D1527">
            <wp:extent cx="2872105" cy="2180694"/>
            <wp:effectExtent l="0" t="0" r="4445" b="10160"/>
            <wp:docPr id="5" name="图表 5">
              <a:extLst xmlns:a="http://schemas.openxmlformats.org/drawingml/2006/main">
                <a:ext uri="{FF2B5EF4-FFF2-40B4-BE49-F238E27FC236}">
                  <a16:creationId xmlns:a16="http://schemas.microsoft.com/office/drawing/2014/main" id="{6E72B723-D4EE-4213-8CA7-295AB38E2C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ascii="Times New Roman" w:eastAsia="宋体" w:hAnsi="Times New Roman" w:hint="eastAsia"/>
          <w:lang w:eastAsia="zh-CN"/>
        </w:rPr>
        <w:t xml:space="preserve"> </w:t>
      </w:r>
      <w:r>
        <w:rPr>
          <w:rFonts w:ascii="Times New Roman" w:eastAsia="宋体" w:hAnsi="Times New Roman"/>
          <w:lang w:eastAsia="zh-CN"/>
        </w:rPr>
        <w:t xml:space="preserve">  </w:t>
      </w:r>
      <w:r>
        <w:rPr>
          <w:noProof/>
        </w:rPr>
        <w:drawing>
          <wp:inline distT="0" distB="0" distL="0" distR="0" wp14:anchorId="04B325F9" wp14:editId="7FC0FA55">
            <wp:extent cx="2828925" cy="2173871"/>
            <wp:effectExtent l="0" t="0" r="9525" b="17145"/>
            <wp:docPr id="6" name="图表 6">
              <a:extLst xmlns:a="http://schemas.openxmlformats.org/drawingml/2006/main">
                <a:ext uri="{FF2B5EF4-FFF2-40B4-BE49-F238E27FC236}">
                  <a16:creationId xmlns:a16="http://schemas.microsoft.com/office/drawing/2014/main" id="{3D8F4345-E412-47A2-A04D-9BEAB9641A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8A04C75" w14:textId="28D9E7F9" w:rsidR="00CE1272" w:rsidRPr="00CE1272" w:rsidRDefault="00CE1272" w:rsidP="00CE1272">
      <w:pPr>
        <w:pStyle w:val="a7"/>
        <w:jc w:val="center"/>
        <w:rPr>
          <w:rFonts w:ascii="Times New Roman" w:hAnsi="Times New Roman"/>
          <w:b/>
        </w:rPr>
      </w:pPr>
      <w:r>
        <w:rPr>
          <w:rFonts w:ascii="Times New Roman" w:hAnsi="Times New Roman"/>
          <w:b/>
        </w:rPr>
        <w:t>Figure 1</w:t>
      </w:r>
      <w:r w:rsidRPr="002C73A2">
        <w:rPr>
          <w:rFonts w:ascii="Times New Roman" w:hAnsi="Times New Roman"/>
          <w:b/>
        </w:rPr>
        <w:t xml:space="preserve">: </w:t>
      </w:r>
      <w:r>
        <w:rPr>
          <w:rFonts w:ascii="Times New Roman" w:hAnsi="Times New Roman"/>
          <w:b/>
        </w:rPr>
        <w:t>T</w:t>
      </w:r>
      <w:r w:rsidRPr="003402F0">
        <w:rPr>
          <w:rFonts w:ascii="Times New Roman" w:hAnsi="Times New Roman"/>
          <w:b/>
        </w:rPr>
        <w:t xml:space="preserve">he trend of </w:t>
      </w:r>
      <w:r>
        <w:rPr>
          <w:rFonts w:ascii="Times New Roman" w:hAnsi="Times New Roman"/>
          <w:b/>
        </w:rPr>
        <w:t xml:space="preserve">additional </w:t>
      </w:r>
      <w:r w:rsidRPr="003402F0">
        <w:rPr>
          <w:rFonts w:ascii="Times New Roman" w:hAnsi="Times New Roman"/>
          <w:b/>
        </w:rPr>
        <w:t>power saving gain with the increasement of the number of sub-groups</w:t>
      </w:r>
      <w:r>
        <w:rPr>
          <w:rFonts w:ascii="Times New Roman" w:hAnsi="Times New Roman"/>
          <w:b/>
        </w:rPr>
        <w:t>.</w:t>
      </w:r>
    </w:p>
    <w:p w14:paraId="3E29BC20" w14:textId="5C50F13B" w:rsidR="00587EE2" w:rsidRPr="008B2FE4" w:rsidRDefault="00587EE2" w:rsidP="00587EE2">
      <w:pPr>
        <w:pStyle w:val="a7"/>
        <w:jc w:val="center"/>
        <w:rPr>
          <w:rFonts w:ascii="Times New Roman" w:hAnsi="Times New Roman"/>
          <w:b/>
        </w:rPr>
      </w:pPr>
      <w:r w:rsidRPr="002C73A2">
        <w:rPr>
          <w:rFonts w:ascii="Times New Roman" w:hAnsi="Times New Roman"/>
          <w:b/>
        </w:rPr>
        <w:t xml:space="preserve">Table </w:t>
      </w:r>
      <w:r w:rsidR="00327A4A">
        <w:rPr>
          <w:rFonts w:ascii="Times New Roman" w:hAnsi="Times New Roman"/>
          <w:b/>
        </w:rPr>
        <w:t>2</w:t>
      </w:r>
      <w:r w:rsidRPr="002C73A2">
        <w:rPr>
          <w:rFonts w:ascii="Times New Roman" w:hAnsi="Times New Roman"/>
          <w:b/>
        </w:rPr>
        <w:t xml:space="preserve">: </w:t>
      </w:r>
      <w:r>
        <w:rPr>
          <w:rFonts w:ascii="Times New Roman" w:hAnsi="Times New Roman"/>
          <w:b/>
        </w:rPr>
        <w:t>Additional p</w:t>
      </w:r>
      <w:r w:rsidRPr="002C73A2">
        <w:rPr>
          <w:rFonts w:ascii="Times New Roman" w:hAnsi="Times New Roman"/>
          <w:b/>
        </w:rPr>
        <w:t>ower saving gain</w:t>
      </w:r>
      <w:r>
        <w:rPr>
          <w:rFonts w:ascii="Times New Roman" w:hAnsi="Times New Roman"/>
          <w:b/>
        </w:rPr>
        <w:t xml:space="preserve"> by introducing sub-grouping paging indication </w:t>
      </w:r>
      <w:r w:rsidRPr="00330BE7">
        <w:rPr>
          <w:rFonts w:ascii="Times New Roman" w:hAnsi="Times New Roman"/>
          <w:b/>
        </w:rPr>
        <w:t xml:space="preserve">carried by </w:t>
      </w:r>
      <w:r>
        <w:rPr>
          <w:rFonts w:ascii="Times New Roman" w:hAnsi="Times New Roman"/>
          <w:b/>
        </w:rPr>
        <w:t>PEI</w:t>
      </w:r>
      <w:r w:rsidRPr="00030132">
        <w:t xml:space="preserve"> </w:t>
      </w:r>
      <w:r w:rsidRPr="00030132">
        <w:rPr>
          <w:rFonts w:ascii="Times New Roman" w:hAnsi="Times New Roman"/>
          <w:b/>
        </w:rPr>
        <w:t xml:space="preserve">compared with </w:t>
      </w:r>
      <w:r>
        <w:rPr>
          <w:rFonts w:ascii="Times New Roman" w:hAnsi="Times New Roman"/>
          <w:b/>
        </w:rPr>
        <w:t xml:space="preserve">the scheme of </w:t>
      </w:r>
      <w:r w:rsidRPr="00030132">
        <w:rPr>
          <w:rFonts w:ascii="Times New Roman" w:hAnsi="Times New Roman"/>
          <w:b/>
        </w:rPr>
        <w:t>PEI without sub-grouping</w:t>
      </w:r>
      <w:r>
        <w:rPr>
          <w:rFonts w:ascii="Times New Roman" w:hAnsi="Times New Roman"/>
          <w:b/>
        </w:rPr>
        <w:t>.</w:t>
      </w:r>
    </w:p>
    <w:tbl>
      <w:tblPr>
        <w:tblStyle w:val="5-5"/>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67"/>
        <w:gridCol w:w="2407"/>
        <w:gridCol w:w="1984"/>
      </w:tblGrid>
      <w:tr w:rsidR="00587EE2" w:rsidRPr="00DA7062" w14:paraId="3E835B18" w14:textId="77777777" w:rsidTr="000779C0">
        <w:trPr>
          <w:cnfStyle w:val="100000000000" w:firstRow="1" w:lastRow="0" w:firstColumn="0" w:lastColumn="0" w:oddVBand="0" w:evenVBand="0" w:oddHBand="0" w:evenHBand="0" w:firstRowFirstColumn="0" w:firstRowLastColumn="0" w:lastRowFirstColumn="0" w:lastRowLastColumn="0"/>
          <w:trHeight w:val="543"/>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right w:val="none" w:sz="0" w:space="0" w:color="auto"/>
            </w:tcBorders>
            <w:vAlign w:val="center"/>
            <w:hideMark/>
          </w:tcPr>
          <w:p w14:paraId="6222FF8C" w14:textId="77777777" w:rsidR="00587EE2" w:rsidRPr="00DA7062" w:rsidRDefault="00587EE2" w:rsidP="000779C0">
            <w:pPr>
              <w:pStyle w:val="TAL"/>
              <w:jc w:val="center"/>
              <w:rPr>
                <w:rFonts w:ascii="Times New Roman" w:hAnsi="Times New Roman"/>
                <w:bCs w:val="0"/>
                <w:color w:val="FFFFFF"/>
                <w:sz w:val="20"/>
                <w:lang w:val="en-US"/>
              </w:rPr>
            </w:pPr>
            <w:r w:rsidRPr="00DA7062">
              <w:rPr>
                <w:rFonts w:ascii="Times New Roman" w:hAnsi="Times New Roman"/>
                <w:bCs w:val="0"/>
                <w:color w:val="FFFFFF"/>
                <w:sz w:val="20"/>
                <w:lang w:val="en-US"/>
              </w:rPr>
              <w:t>Additional power saving gain</w:t>
            </w:r>
          </w:p>
        </w:tc>
        <w:tc>
          <w:tcPr>
            <w:tcW w:w="1567" w:type="dxa"/>
            <w:tcBorders>
              <w:top w:val="none" w:sz="0" w:space="0" w:color="auto"/>
              <w:left w:val="none" w:sz="0" w:space="0" w:color="auto"/>
              <w:right w:val="none" w:sz="0" w:space="0" w:color="auto"/>
            </w:tcBorders>
            <w:vAlign w:val="center"/>
          </w:tcPr>
          <w:p w14:paraId="73B29B96" w14:textId="77777777" w:rsidR="00587EE2" w:rsidRPr="00DA7062" w:rsidRDefault="00587EE2" w:rsidP="000779C0">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Cs w:val="0"/>
                <w:color w:val="FFFFFF"/>
                <w:sz w:val="20"/>
                <w:lang w:val="en-US"/>
              </w:rPr>
            </w:pPr>
            <w:r w:rsidRPr="00DA7062">
              <w:rPr>
                <w:rFonts w:ascii="Times New Roman" w:hAnsi="Times New Roman"/>
                <w:bCs w:val="0"/>
                <w:color w:val="FFFFFF"/>
                <w:sz w:val="20"/>
                <w:lang w:val="en-US"/>
              </w:rPr>
              <w:t>T</w:t>
            </w:r>
            <w:r w:rsidRPr="00DA7062">
              <w:rPr>
                <w:rFonts w:ascii="Times New Roman" w:hAnsi="Times New Roman" w:hint="eastAsia"/>
                <w:bCs w:val="0"/>
                <w:color w:val="FFFFFF"/>
                <w:sz w:val="20"/>
                <w:lang w:val="en-US"/>
              </w:rPr>
              <w:t>he</w:t>
            </w:r>
            <w:r w:rsidRPr="00DA7062">
              <w:rPr>
                <w:rFonts w:ascii="Times New Roman" w:hAnsi="Times New Roman"/>
                <w:bCs w:val="0"/>
                <w:color w:val="FFFFFF"/>
                <w:sz w:val="20"/>
                <w:lang w:val="en-US"/>
              </w:rPr>
              <w:t xml:space="preserve"> </w:t>
            </w:r>
            <w:r w:rsidRPr="00DA7062">
              <w:rPr>
                <w:rFonts w:ascii="Times New Roman" w:hAnsi="Times New Roman" w:hint="eastAsia"/>
                <w:bCs w:val="0"/>
                <w:color w:val="FFFFFF"/>
                <w:sz w:val="20"/>
                <w:lang w:val="en-US"/>
              </w:rPr>
              <w:t>number</w:t>
            </w:r>
            <w:r w:rsidRPr="00DA7062">
              <w:rPr>
                <w:rFonts w:ascii="Times New Roman" w:hAnsi="Times New Roman"/>
                <w:bCs w:val="0"/>
                <w:color w:val="FFFFFF"/>
                <w:sz w:val="20"/>
                <w:lang w:val="en-US"/>
              </w:rPr>
              <w:t xml:space="preserve"> </w:t>
            </w:r>
            <w:r w:rsidRPr="00DA7062">
              <w:rPr>
                <w:rFonts w:ascii="Times New Roman" w:hAnsi="Times New Roman" w:hint="eastAsia"/>
                <w:bCs w:val="0"/>
                <w:color w:val="FFFFFF"/>
                <w:sz w:val="20"/>
                <w:lang w:val="en-US"/>
              </w:rPr>
              <w:t>of</w:t>
            </w:r>
            <w:r w:rsidRPr="00DA7062">
              <w:rPr>
                <w:rFonts w:ascii="Times New Roman" w:hAnsi="Times New Roman"/>
                <w:bCs w:val="0"/>
                <w:color w:val="FFFFFF"/>
                <w:sz w:val="20"/>
                <w:lang w:val="en-US"/>
              </w:rPr>
              <w:t xml:space="preserve"> </w:t>
            </w:r>
            <w:r w:rsidRPr="00DA7062">
              <w:rPr>
                <w:rFonts w:ascii="Times New Roman" w:hAnsi="Times New Roman" w:hint="eastAsia"/>
                <w:bCs w:val="0"/>
                <w:color w:val="FFFFFF"/>
                <w:sz w:val="20"/>
                <w:lang w:val="en-US"/>
              </w:rPr>
              <w:t>sub-</w:t>
            </w:r>
            <w:r w:rsidRPr="00DA7062">
              <w:rPr>
                <w:rFonts w:ascii="Times New Roman" w:hAnsi="Times New Roman"/>
                <w:bCs w:val="0"/>
                <w:color w:val="FFFFFF"/>
                <w:sz w:val="20"/>
                <w:lang w:val="en-US"/>
              </w:rPr>
              <w:t>groups</w:t>
            </w:r>
          </w:p>
        </w:tc>
        <w:tc>
          <w:tcPr>
            <w:tcW w:w="2407" w:type="dxa"/>
            <w:tcBorders>
              <w:top w:val="none" w:sz="0" w:space="0" w:color="auto"/>
              <w:left w:val="none" w:sz="0" w:space="0" w:color="auto"/>
              <w:right w:val="none" w:sz="0" w:space="0" w:color="auto"/>
            </w:tcBorders>
            <w:vAlign w:val="center"/>
            <w:hideMark/>
          </w:tcPr>
          <w:p w14:paraId="2607C1C1" w14:textId="77777777" w:rsidR="00587EE2" w:rsidRPr="00DA7062" w:rsidRDefault="00587EE2" w:rsidP="000779C0">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sz w:val="20"/>
                <w:lang w:val="en-US"/>
              </w:rPr>
            </w:pPr>
            <w:r w:rsidRPr="00DA7062">
              <w:rPr>
                <w:rFonts w:ascii="Times New Roman" w:hAnsi="Times New Roman"/>
                <w:bCs w:val="0"/>
                <w:color w:val="FFFFFF"/>
                <w:sz w:val="20"/>
                <w:lang w:val="en-US"/>
              </w:rPr>
              <w:t>For Low SINR case with 3 SSBs before PO</w:t>
            </w:r>
          </w:p>
        </w:tc>
        <w:tc>
          <w:tcPr>
            <w:tcW w:w="1984" w:type="dxa"/>
            <w:tcBorders>
              <w:top w:val="none" w:sz="0" w:space="0" w:color="auto"/>
              <w:left w:val="none" w:sz="0" w:space="0" w:color="auto"/>
              <w:right w:val="none" w:sz="0" w:space="0" w:color="auto"/>
            </w:tcBorders>
            <w:vAlign w:val="center"/>
            <w:hideMark/>
          </w:tcPr>
          <w:p w14:paraId="12A0D11F" w14:textId="77777777" w:rsidR="00587EE2" w:rsidRPr="00DA7062" w:rsidRDefault="00587EE2" w:rsidP="000779C0">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sz w:val="20"/>
                <w:lang w:val="en-US"/>
              </w:rPr>
            </w:pPr>
            <w:r w:rsidRPr="00DA7062">
              <w:rPr>
                <w:rFonts w:ascii="Times New Roman" w:hAnsi="Times New Roman"/>
                <w:bCs w:val="0"/>
                <w:color w:val="FFFFFF"/>
                <w:sz w:val="20"/>
                <w:lang w:val="en-US"/>
              </w:rPr>
              <w:t>For High SINR case w/o RRM relax</w:t>
            </w:r>
          </w:p>
        </w:tc>
      </w:tr>
      <w:tr w:rsidR="00587EE2" w:rsidRPr="00DA7062" w14:paraId="2168CD51" w14:textId="77777777" w:rsidTr="000779C0">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left w:val="none" w:sz="0" w:space="0" w:color="auto"/>
            </w:tcBorders>
            <w:vAlign w:val="center"/>
          </w:tcPr>
          <w:p w14:paraId="504A7079" w14:textId="77777777" w:rsidR="00587EE2" w:rsidRPr="00DA7062" w:rsidRDefault="00587EE2" w:rsidP="000779C0">
            <w:pPr>
              <w:pStyle w:val="TAL"/>
              <w:jc w:val="center"/>
              <w:rPr>
                <w:rFonts w:ascii="Times New Roman" w:hAnsi="Times New Roman"/>
                <w:bCs w:val="0"/>
                <w:color w:val="FFFFFF"/>
                <w:sz w:val="20"/>
                <w:lang w:val="en-US"/>
              </w:rPr>
            </w:pPr>
            <w:r w:rsidRPr="00DA7062">
              <w:rPr>
                <w:rFonts w:ascii="Times New Roman" w:hAnsi="Times New Roman"/>
                <w:bCs w:val="0"/>
                <w:color w:val="FFFFFF"/>
                <w:sz w:val="20"/>
                <w:lang w:val="en-US"/>
              </w:rPr>
              <w:t>Per PO paging rate</w:t>
            </w:r>
            <w:r w:rsidRPr="00DA7062">
              <w:rPr>
                <w:rFonts w:ascii="Times New Roman" w:eastAsiaTheme="minorEastAsia" w:hAnsi="Times New Roman"/>
                <w:bCs w:val="0"/>
                <w:color w:val="FFFFFF"/>
                <w:sz w:val="20"/>
                <w:lang w:val="en-US" w:eastAsia="zh-CN"/>
              </w:rPr>
              <w:t>=</w:t>
            </w:r>
            <w:r w:rsidRPr="00DA7062">
              <w:rPr>
                <w:rFonts w:ascii="Times New Roman" w:hAnsi="Times New Roman"/>
                <w:bCs w:val="0"/>
                <w:color w:val="FFFFFF"/>
                <w:sz w:val="20"/>
                <w:lang w:val="en-US"/>
              </w:rPr>
              <w:t>10</w:t>
            </w:r>
            <w:r w:rsidRPr="00DA7062">
              <w:rPr>
                <w:rFonts w:ascii="Times New Roman" w:eastAsiaTheme="minorEastAsia" w:hAnsi="Times New Roman"/>
                <w:bCs w:val="0"/>
                <w:color w:val="FFFFFF"/>
                <w:sz w:val="20"/>
                <w:lang w:val="en-US" w:eastAsia="zh-CN"/>
              </w:rPr>
              <w:t>%</w:t>
            </w:r>
          </w:p>
        </w:tc>
        <w:tc>
          <w:tcPr>
            <w:tcW w:w="1567" w:type="dxa"/>
            <w:vAlign w:val="center"/>
          </w:tcPr>
          <w:p w14:paraId="52C9BA1B"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r w:rsidRPr="00DA7062">
              <w:rPr>
                <w:rFonts w:ascii="Times New Roman" w:eastAsiaTheme="minorEastAsia" w:hAnsi="Times New Roman"/>
                <w:bCs/>
                <w:sz w:val="20"/>
                <w:lang w:val="en-US" w:eastAsia="zh-CN"/>
              </w:rPr>
              <w:t>2</w:t>
            </w:r>
          </w:p>
        </w:tc>
        <w:tc>
          <w:tcPr>
            <w:tcW w:w="2407" w:type="dxa"/>
            <w:vAlign w:val="center"/>
          </w:tcPr>
          <w:p w14:paraId="1FF58A15"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sz w:val="20"/>
                <w:lang w:val="en-US" w:eastAsia="zh-CN"/>
              </w:rPr>
            </w:pPr>
            <w:r w:rsidRPr="00DA7062">
              <w:rPr>
                <w:rFonts w:ascii="Times New Roman" w:eastAsia="等线" w:hAnsi="Times New Roman"/>
                <w:b/>
                <w:color w:val="000000"/>
                <w:sz w:val="20"/>
              </w:rPr>
              <w:t>2.80%</w:t>
            </w:r>
          </w:p>
        </w:tc>
        <w:tc>
          <w:tcPr>
            <w:tcW w:w="1984" w:type="dxa"/>
            <w:vAlign w:val="center"/>
          </w:tcPr>
          <w:p w14:paraId="29BF0D2A"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0"/>
                <w:lang w:val="en-US"/>
              </w:rPr>
            </w:pPr>
            <w:r w:rsidRPr="00DA7062">
              <w:rPr>
                <w:rFonts w:ascii="Times New Roman" w:eastAsia="等线" w:hAnsi="Times New Roman"/>
                <w:b/>
                <w:color w:val="000000"/>
                <w:sz w:val="20"/>
              </w:rPr>
              <w:t>0.90%</w:t>
            </w:r>
          </w:p>
        </w:tc>
      </w:tr>
      <w:tr w:rsidR="00587EE2" w:rsidRPr="00DA7062" w14:paraId="430F631B" w14:textId="77777777" w:rsidTr="000779C0">
        <w:trPr>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4C9953B9" w14:textId="77777777" w:rsidR="00587EE2" w:rsidRPr="00DA7062" w:rsidRDefault="00587EE2" w:rsidP="000779C0">
            <w:pPr>
              <w:pStyle w:val="TAL"/>
              <w:jc w:val="center"/>
              <w:rPr>
                <w:rFonts w:ascii="Times New Roman" w:hAnsi="Times New Roman"/>
                <w:bCs w:val="0"/>
                <w:color w:val="FFFFFF"/>
                <w:sz w:val="20"/>
                <w:lang w:val="en-US"/>
              </w:rPr>
            </w:pPr>
          </w:p>
        </w:tc>
        <w:tc>
          <w:tcPr>
            <w:tcW w:w="1567" w:type="dxa"/>
            <w:vAlign w:val="center"/>
          </w:tcPr>
          <w:p w14:paraId="312DBBFF"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4</w:t>
            </w:r>
          </w:p>
        </w:tc>
        <w:tc>
          <w:tcPr>
            <w:tcW w:w="2407" w:type="dxa"/>
            <w:vAlign w:val="center"/>
          </w:tcPr>
          <w:p w14:paraId="4291ECAB"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4.26%</w:t>
            </w:r>
          </w:p>
        </w:tc>
        <w:tc>
          <w:tcPr>
            <w:tcW w:w="1984" w:type="dxa"/>
            <w:vAlign w:val="center"/>
          </w:tcPr>
          <w:p w14:paraId="73313D73"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1.37%</w:t>
            </w:r>
          </w:p>
        </w:tc>
      </w:tr>
      <w:tr w:rsidR="00587EE2" w:rsidRPr="00DA7062" w14:paraId="19A3EB75" w14:textId="77777777" w:rsidTr="000779C0">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4059E63D" w14:textId="77777777" w:rsidR="00587EE2" w:rsidRPr="00DA7062" w:rsidRDefault="00587EE2" w:rsidP="000779C0">
            <w:pPr>
              <w:pStyle w:val="TAL"/>
              <w:jc w:val="center"/>
              <w:rPr>
                <w:rFonts w:ascii="Times New Roman" w:hAnsi="Times New Roman"/>
                <w:bCs w:val="0"/>
                <w:color w:val="FFFFFF"/>
                <w:sz w:val="20"/>
                <w:lang w:val="en-US"/>
              </w:rPr>
            </w:pPr>
          </w:p>
        </w:tc>
        <w:tc>
          <w:tcPr>
            <w:tcW w:w="1567" w:type="dxa"/>
            <w:vAlign w:val="center"/>
          </w:tcPr>
          <w:p w14:paraId="53E28D6C"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8</w:t>
            </w:r>
          </w:p>
        </w:tc>
        <w:tc>
          <w:tcPr>
            <w:tcW w:w="2407" w:type="dxa"/>
            <w:vAlign w:val="center"/>
          </w:tcPr>
          <w:p w14:paraId="35584B37"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5.01%</w:t>
            </w:r>
          </w:p>
        </w:tc>
        <w:tc>
          <w:tcPr>
            <w:tcW w:w="1984" w:type="dxa"/>
            <w:vAlign w:val="center"/>
          </w:tcPr>
          <w:p w14:paraId="174A54CD"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1.62%</w:t>
            </w:r>
          </w:p>
        </w:tc>
      </w:tr>
      <w:tr w:rsidR="00587EE2" w:rsidRPr="00DA7062" w14:paraId="5089DE95" w14:textId="77777777" w:rsidTr="002A6466">
        <w:trPr>
          <w:trHeight w:val="309"/>
          <w:jc w:val="center"/>
        </w:trPr>
        <w:tc>
          <w:tcPr>
            <w:cnfStyle w:val="001000000000" w:firstRow="0" w:lastRow="0" w:firstColumn="1" w:lastColumn="0" w:oddVBand="0" w:evenVBand="0" w:oddHBand="0" w:evenHBand="0" w:firstRowFirstColumn="0" w:firstRowLastColumn="0" w:lastRowFirstColumn="0" w:lastRowLastColumn="0"/>
            <w:tcW w:w="0" w:type="dxa"/>
            <w:vMerge/>
            <w:tcBorders>
              <w:left w:val="none" w:sz="0" w:space="0" w:color="auto"/>
            </w:tcBorders>
            <w:vAlign w:val="center"/>
          </w:tcPr>
          <w:p w14:paraId="408C96B6" w14:textId="77777777" w:rsidR="00587EE2" w:rsidRPr="00DA7062" w:rsidRDefault="00587EE2" w:rsidP="000779C0">
            <w:pPr>
              <w:pStyle w:val="TAL"/>
              <w:jc w:val="center"/>
              <w:rPr>
                <w:rFonts w:ascii="Times New Roman" w:hAnsi="Times New Roman"/>
                <w:bCs w:val="0"/>
                <w:color w:val="FFFFFF"/>
                <w:sz w:val="20"/>
                <w:lang w:val="en-US"/>
              </w:rPr>
            </w:pPr>
          </w:p>
        </w:tc>
        <w:tc>
          <w:tcPr>
            <w:tcW w:w="0" w:type="dxa"/>
            <w:vAlign w:val="center"/>
          </w:tcPr>
          <w:p w14:paraId="6C7E883A"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16</w:t>
            </w:r>
          </w:p>
        </w:tc>
        <w:tc>
          <w:tcPr>
            <w:tcW w:w="0" w:type="dxa"/>
            <w:vAlign w:val="center"/>
          </w:tcPr>
          <w:p w14:paraId="4D3CF72E"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5.35%</w:t>
            </w:r>
          </w:p>
        </w:tc>
        <w:tc>
          <w:tcPr>
            <w:tcW w:w="0" w:type="dxa"/>
            <w:vAlign w:val="center"/>
          </w:tcPr>
          <w:p w14:paraId="36E37EF2"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1.73%</w:t>
            </w:r>
          </w:p>
        </w:tc>
      </w:tr>
      <w:tr w:rsidR="00587EE2" w:rsidRPr="00DA7062" w14:paraId="7AE38223" w14:textId="77777777" w:rsidTr="000779C0">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left w:val="none" w:sz="0" w:space="0" w:color="auto"/>
            </w:tcBorders>
            <w:vAlign w:val="center"/>
            <w:hideMark/>
          </w:tcPr>
          <w:p w14:paraId="542CDDB5" w14:textId="77777777" w:rsidR="00587EE2" w:rsidRPr="00DA7062" w:rsidRDefault="00587EE2" w:rsidP="000779C0">
            <w:pPr>
              <w:pStyle w:val="TAL"/>
              <w:jc w:val="center"/>
              <w:rPr>
                <w:rFonts w:ascii="Times New Roman" w:hAnsi="Times New Roman"/>
                <w:color w:val="FFFFFF"/>
                <w:sz w:val="20"/>
                <w:lang w:val="en-US"/>
              </w:rPr>
            </w:pPr>
            <w:r w:rsidRPr="00DA7062">
              <w:rPr>
                <w:rFonts w:ascii="Times New Roman" w:hAnsi="Times New Roman"/>
                <w:bCs w:val="0"/>
                <w:color w:val="FFFFFF"/>
                <w:sz w:val="20"/>
                <w:lang w:val="en-US"/>
              </w:rPr>
              <w:t>Per PO paging rate</w:t>
            </w:r>
            <w:r w:rsidRPr="00DA7062">
              <w:rPr>
                <w:rFonts w:ascii="Times New Roman" w:eastAsiaTheme="minorEastAsia" w:hAnsi="Times New Roman"/>
                <w:bCs w:val="0"/>
                <w:color w:val="FFFFFF"/>
                <w:sz w:val="20"/>
                <w:lang w:val="en-US" w:eastAsia="zh-CN"/>
              </w:rPr>
              <w:t>=</w:t>
            </w:r>
            <w:r w:rsidRPr="00DA7062">
              <w:rPr>
                <w:rFonts w:ascii="Times New Roman" w:hAnsi="Times New Roman"/>
                <w:bCs w:val="0"/>
                <w:color w:val="FFFFFF"/>
                <w:sz w:val="20"/>
                <w:lang w:val="en-US"/>
              </w:rPr>
              <w:t>20</w:t>
            </w:r>
            <w:r w:rsidRPr="00DA7062">
              <w:rPr>
                <w:rFonts w:ascii="Times New Roman" w:eastAsiaTheme="minorEastAsia" w:hAnsi="Times New Roman"/>
                <w:bCs w:val="0"/>
                <w:color w:val="FFFFFF"/>
                <w:sz w:val="20"/>
                <w:lang w:val="en-US" w:eastAsia="zh-CN"/>
              </w:rPr>
              <w:t>%</w:t>
            </w:r>
          </w:p>
        </w:tc>
        <w:tc>
          <w:tcPr>
            <w:tcW w:w="1567" w:type="dxa"/>
            <w:vAlign w:val="center"/>
          </w:tcPr>
          <w:p w14:paraId="584251F4"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2</w:t>
            </w:r>
          </w:p>
        </w:tc>
        <w:tc>
          <w:tcPr>
            <w:tcW w:w="2407" w:type="dxa"/>
            <w:vAlign w:val="center"/>
          </w:tcPr>
          <w:p w14:paraId="034ED862"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5.11%</w:t>
            </w:r>
          </w:p>
        </w:tc>
        <w:tc>
          <w:tcPr>
            <w:tcW w:w="1984" w:type="dxa"/>
            <w:vAlign w:val="center"/>
          </w:tcPr>
          <w:p w14:paraId="02CFD9CF"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1.71%</w:t>
            </w:r>
          </w:p>
        </w:tc>
      </w:tr>
      <w:tr w:rsidR="00587EE2" w:rsidRPr="00DA7062" w14:paraId="7649248E" w14:textId="77777777" w:rsidTr="000779C0">
        <w:trPr>
          <w:trHeight w:val="213"/>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hideMark/>
          </w:tcPr>
          <w:p w14:paraId="05046270" w14:textId="77777777" w:rsidR="00587EE2" w:rsidRPr="00DA7062" w:rsidRDefault="00587EE2" w:rsidP="000779C0">
            <w:pPr>
              <w:pStyle w:val="TAL"/>
              <w:jc w:val="center"/>
              <w:rPr>
                <w:rFonts w:ascii="Times New Roman" w:hAnsi="Times New Roman"/>
                <w:color w:val="FFFFFF"/>
                <w:sz w:val="20"/>
                <w:lang w:val="en-US"/>
              </w:rPr>
            </w:pPr>
          </w:p>
        </w:tc>
        <w:tc>
          <w:tcPr>
            <w:tcW w:w="1567" w:type="dxa"/>
            <w:vAlign w:val="center"/>
          </w:tcPr>
          <w:p w14:paraId="144119EA"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4</w:t>
            </w:r>
          </w:p>
        </w:tc>
        <w:tc>
          <w:tcPr>
            <w:tcW w:w="2407" w:type="dxa"/>
            <w:vAlign w:val="center"/>
          </w:tcPr>
          <w:p w14:paraId="208BD477"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7.94%</w:t>
            </w:r>
          </w:p>
        </w:tc>
        <w:tc>
          <w:tcPr>
            <w:tcW w:w="1984" w:type="dxa"/>
            <w:vAlign w:val="center"/>
          </w:tcPr>
          <w:p w14:paraId="2F62A463"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2.66%</w:t>
            </w:r>
          </w:p>
        </w:tc>
      </w:tr>
      <w:tr w:rsidR="00587EE2" w:rsidRPr="00DA7062" w14:paraId="13FEC0D4" w14:textId="77777777" w:rsidTr="000779C0">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6F0C5D6F" w14:textId="77777777" w:rsidR="00587EE2" w:rsidRPr="00DA7062" w:rsidRDefault="00587EE2" w:rsidP="000779C0">
            <w:pPr>
              <w:pStyle w:val="TAL"/>
              <w:jc w:val="center"/>
              <w:rPr>
                <w:rFonts w:ascii="Times New Roman" w:hAnsi="Times New Roman"/>
                <w:color w:val="FFFFFF"/>
                <w:sz w:val="20"/>
                <w:lang w:val="en-US"/>
              </w:rPr>
            </w:pPr>
          </w:p>
        </w:tc>
        <w:tc>
          <w:tcPr>
            <w:tcW w:w="1567" w:type="dxa"/>
            <w:vAlign w:val="center"/>
          </w:tcPr>
          <w:p w14:paraId="48696349"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8</w:t>
            </w:r>
          </w:p>
        </w:tc>
        <w:tc>
          <w:tcPr>
            <w:tcW w:w="2407" w:type="dxa"/>
            <w:vAlign w:val="center"/>
          </w:tcPr>
          <w:p w14:paraId="0E12BA05"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9.36%</w:t>
            </w:r>
          </w:p>
        </w:tc>
        <w:tc>
          <w:tcPr>
            <w:tcW w:w="1984" w:type="dxa"/>
            <w:vAlign w:val="center"/>
          </w:tcPr>
          <w:p w14:paraId="7F7704C4"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3.14%</w:t>
            </w:r>
          </w:p>
        </w:tc>
      </w:tr>
      <w:tr w:rsidR="00587EE2" w:rsidRPr="00DA7062" w14:paraId="7FC612DB" w14:textId="77777777" w:rsidTr="000779C0">
        <w:trPr>
          <w:trHeight w:val="28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2F382E9A" w14:textId="77777777" w:rsidR="00587EE2" w:rsidRPr="00DA7062" w:rsidRDefault="00587EE2" w:rsidP="000779C0">
            <w:pPr>
              <w:pStyle w:val="TAL"/>
              <w:jc w:val="center"/>
              <w:rPr>
                <w:rFonts w:ascii="Times New Roman" w:hAnsi="Times New Roman"/>
                <w:color w:val="FFFFFF"/>
                <w:sz w:val="20"/>
                <w:lang w:val="en-US"/>
              </w:rPr>
            </w:pPr>
          </w:p>
        </w:tc>
        <w:tc>
          <w:tcPr>
            <w:tcW w:w="1567" w:type="dxa"/>
            <w:vAlign w:val="center"/>
          </w:tcPr>
          <w:p w14:paraId="19609C85"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16</w:t>
            </w:r>
          </w:p>
        </w:tc>
        <w:tc>
          <w:tcPr>
            <w:tcW w:w="2407" w:type="dxa"/>
            <w:vAlign w:val="center"/>
          </w:tcPr>
          <w:p w14:paraId="2A61543D"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10.12%</w:t>
            </w:r>
          </w:p>
        </w:tc>
        <w:tc>
          <w:tcPr>
            <w:tcW w:w="1984" w:type="dxa"/>
            <w:vAlign w:val="center"/>
          </w:tcPr>
          <w:p w14:paraId="72E96B4B"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3.39%</w:t>
            </w:r>
          </w:p>
        </w:tc>
      </w:tr>
      <w:tr w:rsidR="00587EE2" w:rsidRPr="00DA7062" w14:paraId="72E4DCE8" w14:textId="77777777" w:rsidTr="000779C0">
        <w:trPr>
          <w:cnfStyle w:val="000000100000" w:firstRow="0" w:lastRow="0" w:firstColumn="0" w:lastColumn="0" w:oddVBand="0" w:evenVBand="0" w:oddHBand="1" w:evenHBand="0" w:firstRowFirstColumn="0" w:firstRowLastColumn="0" w:lastRowFirstColumn="0" w:lastRowLastColumn="0"/>
          <w:trHeight w:val="257"/>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left w:val="none" w:sz="0" w:space="0" w:color="auto"/>
            </w:tcBorders>
            <w:vAlign w:val="center"/>
            <w:hideMark/>
          </w:tcPr>
          <w:p w14:paraId="6CCE4A13" w14:textId="77777777" w:rsidR="00587EE2" w:rsidRPr="00DA7062" w:rsidRDefault="00587EE2" w:rsidP="000779C0">
            <w:pPr>
              <w:pStyle w:val="TAL"/>
              <w:jc w:val="center"/>
              <w:rPr>
                <w:rFonts w:ascii="Times New Roman" w:hAnsi="Times New Roman"/>
                <w:color w:val="FFFFFF"/>
                <w:sz w:val="20"/>
                <w:lang w:val="en-US"/>
              </w:rPr>
            </w:pPr>
            <w:r w:rsidRPr="00DA7062">
              <w:rPr>
                <w:rFonts w:ascii="Times New Roman" w:hAnsi="Times New Roman"/>
                <w:bCs w:val="0"/>
                <w:color w:val="FFFFFF"/>
                <w:sz w:val="20"/>
                <w:lang w:val="en-US"/>
              </w:rPr>
              <w:t>Per PO paging rate</w:t>
            </w:r>
            <w:r w:rsidRPr="00DA7062">
              <w:rPr>
                <w:rFonts w:ascii="Times New Roman" w:eastAsiaTheme="minorEastAsia" w:hAnsi="Times New Roman"/>
                <w:bCs w:val="0"/>
                <w:color w:val="FFFFFF"/>
                <w:sz w:val="20"/>
                <w:lang w:val="en-US" w:eastAsia="zh-CN"/>
              </w:rPr>
              <w:t>=</w:t>
            </w:r>
            <w:r w:rsidRPr="00DA7062">
              <w:rPr>
                <w:rFonts w:ascii="Times New Roman" w:hAnsi="Times New Roman"/>
                <w:bCs w:val="0"/>
                <w:color w:val="FFFFFF"/>
                <w:sz w:val="20"/>
                <w:lang w:val="en-US"/>
              </w:rPr>
              <w:t>40</w:t>
            </w:r>
            <w:r w:rsidRPr="00DA7062">
              <w:rPr>
                <w:rFonts w:ascii="Times New Roman" w:eastAsiaTheme="minorEastAsia" w:hAnsi="Times New Roman"/>
                <w:bCs w:val="0"/>
                <w:color w:val="FFFFFF"/>
                <w:sz w:val="20"/>
                <w:lang w:val="en-US" w:eastAsia="zh-CN"/>
              </w:rPr>
              <w:t>%</w:t>
            </w:r>
          </w:p>
        </w:tc>
        <w:tc>
          <w:tcPr>
            <w:tcW w:w="1567" w:type="dxa"/>
            <w:vAlign w:val="center"/>
          </w:tcPr>
          <w:p w14:paraId="40FCB81C"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2</w:t>
            </w:r>
          </w:p>
        </w:tc>
        <w:tc>
          <w:tcPr>
            <w:tcW w:w="2407" w:type="dxa"/>
            <w:vAlign w:val="center"/>
          </w:tcPr>
          <w:p w14:paraId="3A2FD1BB"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8.59%</w:t>
            </w:r>
          </w:p>
        </w:tc>
        <w:tc>
          <w:tcPr>
            <w:tcW w:w="1984" w:type="dxa"/>
            <w:vAlign w:val="center"/>
          </w:tcPr>
          <w:p w14:paraId="578DB851"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3.08%</w:t>
            </w:r>
          </w:p>
        </w:tc>
      </w:tr>
      <w:tr w:rsidR="00587EE2" w:rsidRPr="00DA7062" w14:paraId="58C9FD6A" w14:textId="77777777" w:rsidTr="000779C0">
        <w:trPr>
          <w:trHeight w:val="26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hideMark/>
          </w:tcPr>
          <w:p w14:paraId="50FB962F" w14:textId="77777777" w:rsidR="00587EE2" w:rsidRPr="00DA7062" w:rsidRDefault="00587EE2" w:rsidP="000779C0">
            <w:pPr>
              <w:pStyle w:val="TAL"/>
              <w:jc w:val="center"/>
              <w:rPr>
                <w:rFonts w:ascii="Times New Roman" w:hAnsi="Times New Roman"/>
                <w:sz w:val="20"/>
                <w:lang w:val="en-US"/>
              </w:rPr>
            </w:pPr>
          </w:p>
        </w:tc>
        <w:tc>
          <w:tcPr>
            <w:tcW w:w="1567" w:type="dxa"/>
            <w:vAlign w:val="center"/>
          </w:tcPr>
          <w:p w14:paraId="5EBD641C"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4</w:t>
            </w:r>
          </w:p>
        </w:tc>
        <w:tc>
          <w:tcPr>
            <w:tcW w:w="2407" w:type="dxa"/>
            <w:vAlign w:val="center"/>
          </w:tcPr>
          <w:p w14:paraId="22B67A9D"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13.75%</w:t>
            </w:r>
          </w:p>
        </w:tc>
        <w:tc>
          <w:tcPr>
            <w:tcW w:w="1984" w:type="dxa"/>
            <w:vAlign w:val="center"/>
          </w:tcPr>
          <w:p w14:paraId="4D8A96DA"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4.93%</w:t>
            </w:r>
          </w:p>
        </w:tc>
      </w:tr>
      <w:tr w:rsidR="00587EE2" w:rsidRPr="00DA7062" w14:paraId="0DC3C65B" w14:textId="77777777" w:rsidTr="000779C0">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580BABA4" w14:textId="77777777" w:rsidR="00587EE2" w:rsidRPr="00DA7062" w:rsidRDefault="00587EE2" w:rsidP="000779C0">
            <w:pPr>
              <w:pStyle w:val="TAL"/>
              <w:jc w:val="center"/>
              <w:rPr>
                <w:rFonts w:ascii="Times New Roman" w:hAnsi="Times New Roman"/>
                <w:sz w:val="20"/>
                <w:lang w:val="en-US"/>
              </w:rPr>
            </w:pPr>
          </w:p>
        </w:tc>
        <w:tc>
          <w:tcPr>
            <w:tcW w:w="1567" w:type="dxa"/>
            <w:vAlign w:val="center"/>
          </w:tcPr>
          <w:p w14:paraId="52C48E24"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r w:rsidRPr="00DA7062">
              <w:rPr>
                <w:rFonts w:ascii="Times New Roman" w:eastAsiaTheme="minorEastAsia" w:hAnsi="Times New Roman"/>
                <w:bCs/>
                <w:sz w:val="20"/>
                <w:lang w:val="en-US" w:eastAsia="zh-CN"/>
              </w:rPr>
              <w:t>8</w:t>
            </w:r>
          </w:p>
        </w:tc>
        <w:tc>
          <w:tcPr>
            <w:tcW w:w="2407" w:type="dxa"/>
            <w:vAlign w:val="center"/>
          </w:tcPr>
          <w:p w14:paraId="598DD391"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sz w:val="20"/>
                <w:lang w:val="en-US" w:eastAsia="zh-CN"/>
              </w:rPr>
            </w:pPr>
            <w:r w:rsidRPr="00DA7062">
              <w:rPr>
                <w:rFonts w:ascii="Times New Roman" w:eastAsia="等线" w:hAnsi="Times New Roman"/>
                <w:b/>
                <w:color w:val="000000"/>
                <w:sz w:val="20"/>
              </w:rPr>
              <w:t>16.59%</w:t>
            </w:r>
          </w:p>
        </w:tc>
        <w:tc>
          <w:tcPr>
            <w:tcW w:w="1984" w:type="dxa"/>
            <w:vAlign w:val="center"/>
          </w:tcPr>
          <w:p w14:paraId="30FA4F5F"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0"/>
                <w:lang w:val="en-US"/>
              </w:rPr>
            </w:pPr>
            <w:r w:rsidRPr="00DA7062">
              <w:rPr>
                <w:rFonts w:ascii="Times New Roman" w:eastAsia="等线" w:hAnsi="Times New Roman"/>
                <w:b/>
                <w:color w:val="000000"/>
                <w:sz w:val="20"/>
              </w:rPr>
              <w:t>5.95%</w:t>
            </w:r>
          </w:p>
        </w:tc>
      </w:tr>
      <w:tr w:rsidR="00587EE2" w:rsidRPr="00DA7062" w14:paraId="48AD0111" w14:textId="77777777" w:rsidTr="000779C0">
        <w:trPr>
          <w:trHeight w:val="251"/>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bottom w:val="none" w:sz="0" w:space="0" w:color="auto"/>
            </w:tcBorders>
            <w:vAlign w:val="center"/>
          </w:tcPr>
          <w:p w14:paraId="2A9D588B" w14:textId="77777777" w:rsidR="00587EE2" w:rsidRPr="00DA7062" w:rsidRDefault="00587EE2" w:rsidP="000779C0">
            <w:pPr>
              <w:pStyle w:val="TAL"/>
              <w:jc w:val="center"/>
              <w:rPr>
                <w:rFonts w:ascii="Times New Roman" w:hAnsi="Times New Roman"/>
                <w:sz w:val="20"/>
                <w:lang w:val="en-US"/>
              </w:rPr>
            </w:pPr>
          </w:p>
        </w:tc>
        <w:tc>
          <w:tcPr>
            <w:tcW w:w="1567" w:type="dxa"/>
            <w:vAlign w:val="center"/>
          </w:tcPr>
          <w:p w14:paraId="715A8AE9"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 w:val="20"/>
                <w:lang w:val="en-US" w:eastAsia="zh-CN"/>
              </w:rPr>
            </w:pPr>
            <w:r w:rsidRPr="00DA7062">
              <w:rPr>
                <w:rFonts w:ascii="Times New Roman" w:eastAsiaTheme="minorEastAsia" w:hAnsi="Times New Roman"/>
                <w:bCs/>
                <w:sz w:val="20"/>
                <w:lang w:val="en-US" w:eastAsia="zh-CN"/>
              </w:rPr>
              <w:t>16</w:t>
            </w:r>
          </w:p>
        </w:tc>
        <w:tc>
          <w:tcPr>
            <w:tcW w:w="2407" w:type="dxa"/>
            <w:vAlign w:val="center"/>
          </w:tcPr>
          <w:p w14:paraId="398FF23F"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sz w:val="20"/>
                <w:lang w:val="en-US" w:eastAsia="zh-CN"/>
              </w:rPr>
            </w:pPr>
            <w:r w:rsidRPr="00DA7062">
              <w:rPr>
                <w:rFonts w:ascii="Times New Roman" w:eastAsia="等线" w:hAnsi="Times New Roman"/>
                <w:b/>
                <w:color w:val="000000"/>
                <w:sz w:val="20"/>
              </w:rPr>
              <w:t>18.09%</w:t>
            </w:r>
          </w:p>
        </w:tc>
        <w:tc>
          <w:tcPr>
            <w:tcW w:w="1984" w:type="dxa"/>
            <w:vAlign w:val="center"/>
          </w:tcPr>
          <w:p w14:paraId="624D406A"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0"/>
                <w:lang w:val="en-US"/>
              </w:rPr>
            </w:pPr>
            <w:r w:rsidRPr="00DA7062">
              <w:rPr>
                <w:rFonts w:ascii="Times New Roman" w:eastAsia="等线" w:hAnsi="Times New Roman"/>
                <w:b/>
                <w:color w:val="000000"/>
                <w:sz w:val="20"/>
              </w:rPr>
              <w:t>6.48%</w:t>
            </w:r>
          </w:p>
        </w:tc>
      </w:tr>
    </w:tbl>
    <w:p w14:paraId="300ECBDC" w14:textId="77777777" w:rsidR="00587EE2" w:rsidRDefault="00587EE2" w:rsidP="00587EE2">
      <w:pPr>
        <w:overflowPunct w:val="0"/>
        <w:autoSpaceDE w:val="0"/>
        <w:autoSpaceDN w:val="0"/>
        <w:adjustRightInd w:val="0"/>
        <w:ind w:right="-96"/>
        <w:jc w:val="both"/>
        <w:textAlignment w:val="baseline"/>
        <w:rPr>
          <w:rFonts w:ascii="Times New Roman" w:eastAsia="宋体" w:hAnsi="Times New Roman"/>
          <w:lang w:eastAsia="zh-CN"/>
        </w:rPr>
      </w:pPr>
    </w:p>
    <w:p w14:paraId="404B229B" w14:textId="18489C80" w:rsidR="00587EE2" w:rsidRPr="00EB2429" w:rsidRDefault="00587EE2" w:rsidP="00587EE2">
      <w:pPr>
        <w:overflowPunct w:val="0"/>
        <w:autoSpaceDE w:val="0"/>
        <w:autoSpaceDN w:val="0"/>
        <w:adjustRightInd w:val="0"/>
        <w:spacing w:beforeLines="70" w:before="168" w:after="120"/>
        <w:ind w:right="-96"/>
        <w:jc w:val="both"/>
        <w:textAlignment w:val="baseline"/>
        <w:rPr>
          <w:rFonts w:ascii="Times New Roman" w:eastAsia="宋体" w:hAnsi="Times New Roman"/>
          <w:lang w:eastAsia="zh-CN"/>
        </w:rPr>
      </w:pPr>
      <w:r>
        <w:rPr>
          <w:rFonts w:ascii="Times New Roman" w:eastAsia="宋体" w:hAnsi="Times New Roman" w:hint="eastAsia"/>
          <w:lang w:eastAsia="zh-CN"/>
        </w:rPr>
        <w:lastRenderedPageBreak/>
        <w:t>T</w:t>
      </w:r>
      <w:r>
        <w:rPr>
          <w:rFonts w:ascii="Times New Roman" w:eastAsia="宋体" w:hAnsi="Times New Roman"/>
          <w:lang w:eastAsia="zh-CN"/>
        </w:rPr>
        <w:t xml:space="preserve">o further analyze the reasonable configured number of sub-groups, </w:t>
      </w:r>
      <w:r w:rsidRPr="00FD0009">
        <w:rPr>
          <w:rFonts w:ascii="Times New Roman" w:eastAsia="宋体" w:hAnsi="Times New Roman"/>
          <w:b/>
          <w:lang w:eastAsia="zh-CN"/>
        </w:rPr>
        <w:t xml:space="preserve">Figure </w:t>
      </w:r>
      <w:r w:rsidR="00F91620">
        <w:rPr>
          <w:rFonts w:ascii="Times New Roman" w:eastAsia="宋体" w:hAnsi="Times New Roman"/>
          <w:b/>
          <w:lang w:eastAsia="zh-CN"/>
        </w:rPr>
        <w:t>1</w:t>
      </w:r>
      <w:r w:rsidR="00F91620">
        <w:rPr>
          <w:rFonts w:ascii="Times New Roman" w:eastAsia="宋体" w:hAnsi="Times New Roman"/>
          <w:lang w:eastAsia="zh-CN"/>
        </w:rPr>
        <w:t xml:space="preserve"> </w:t>
      </w:r>
      <w:r>
        <w:rPr>
          <w:rFonts w:ascii="Times New Roman" w:eastAsia="宋体" w:hAnsi="Times New Roman"/>
          <w:lang w:eastAsia="zh-CN"/>
        </w:rPr>
        <w:t>intuitively shows the trend of power saving gain with the increase of the number of sub-groups. Comprehensively, taking lots of factors into consideration (i.e. the power saving gain, the signaling payload and the complexity of sequence design), 4 or 8 sub-groups is a reasonable configuration.</w:t>
      </w:r>
    </w:p>
    <w:p w14:paraId="1D7B6682" w14:textId="100A0759" w:rsidR="00587EE2" w:rsidRPr="003B6935" w:rsidRDefault="00587EE2" w:rsidP="00587EE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sidR="0023652B">
        <w:rPr>
          <w:rFonts w:ascii="Times New Roman" w:eastAsiaTheme="minorEastAsia" w:hAnsi="Times New Roman"/>
          <w:b/>
          <w:lang w:eastAsia="zh-CN"/>
        </w:rPr>
        <w:t>4</w:t>
      </w:r>
      <w:r w:rsidRPr="003B6935">
        <w:rPr>
          <w:rFonts w:ascii="Times New Roman" w:eastAsiaTheme="minorEastAsia" w:hAnsi="Times New Roman"/>
          <w:b/>
          <w:lang w:eastAsia="zh-CN"/>
        </w:rPr>
        <w:t xml:space="preserve">: Up to 5.35% or 10.12% additional power saving gain can be achieved by introducing the sub-grouping paging indication </w:t>
      </w:r>
      <w:r w:rsidR="00327A4A">
        <w:rPr>
          <w:rFonts w:ascii="Times New Roman" w:eastAsiaTheme="minorEastAsia" w:hAnsi="Times New Roman"/>
          <w:b/>
          <w:lang w:eastAsia="zh-CN"/>
        </w:rPr>
        <w:t>carried by</w:t>
      </w:r>
      <w:r w:rsidRPr="003B6935">
        <w:rPr>
          <w:rFonts w:ascii="Times New Roman" w:eastAsiaTheme="minorEastAsia" w:hAnsi="Times New Roman"/>
          <w:b/>
          <w:lang w:eastAsia="zh-CN"/>
        </w:rPr>
        <w:t xml:space="preserve"> PEI</w:t>
      </w:r>
      <w:r w:rsidR="00947763">
        <w:rPr>
          <w:rFonts w:ascii="Times New Roman" w:eastAsiaTheme="minorEastAsia" w:hAnsi="Times New Roman"/>
          <w:b/>
          <w:lang w:eastAsia="zh-CN"/>
        </w:rPr>
        <w:t>-only</w:t>
      </w:r>
      <w:r w:rsidRPr="003B6935">
        <w:rPr>
          <w:rFonts w:ascii="Times New Roman" w:eastAsiaTheme="minorEastAsia" w:hAnsi="Times New Roman"/>
          <w:b/>
          <w:lang w:eastAsia="zh-CN"/>
        </w:rPr>
        <w:t xml:space="preserve"> when the per PO paging rate is 10% or 20% respectively.</w:t>
      </w:r>
    </w:p>
    <w:p w14:paraId="188E1DAA" w14:textId="0A57AB7C" w:rsidR="00587EE2" w:rsidRDefault="00587EE2" w:rsidP="00587EE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sidR="0023652B">
        <w:rPr>
          <w:rFonts w:ascii="Times New Roman" w:eastAsiaTheme="minorEastAsia" w:hAnsi="Times New Roman"/>
          <w:b/>
          <w:lang w:eastAsia="zh-CN"/>
        </w:rPr>
        <w:t>5</w:t>
      </w:r>
      <w:r w:rsidRPr="003B6935">
        <w:rPr>
          <w:rFonts w:ascii="Times New Roman" w:eastAsiaTheme="minorEastAsia" w:hAnsi="Times New Roman"/>
          <w:b/>
          <w:lang w:eastAsia="zh-CN"/>
        </w:rPr>
        <w:t xml:space="preserve">: Adopting more than 8 sub-groups per PO </w:t>
      </w:r>
      <w:r w:rsidR="00327A4A">
        <w:rPr>
          <w:rFonts w:ascii="Times New Roman" w:eastAsiaTheme="minorEastAsia" w:hAnsi="Times New Roman"/>
          <w:b/>
          <w:lang w:eastAsia="zh-CN"/>
        </w:rPr>
        <w:t xml:space="preserve">will bring a </w:t>
      </w:r>
      <w:r w:rsidRPr="003B6935">
        <w:rPr>
          <w:rFonts w:ascii="Times New Roman" w:eastAsiaTheme="minorEastAsia" w:hAnsi="Times New Roman"/>
          <w:b/>
          <w:lang w:eastAsia="zh-CN"/>
        </w:rPr>
        <w:t>marginal increase of power saving gain.</w:t>
      </w:r>
    </w:p>
    <w:p w14:paraId="1F14B616" w14:textId="087303A6" w:rsidR="00587EE2" w:rsidRPr="003B6935" w:rsidRDefault="00587EE2" w:rsidP="00587EE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sidR="0023652B">
        <w:rPr>
          <w:rFonts w:ascii="Times New Roman" w:eastAsiaTheme="minorEastAsia" w:hAnsi="Times New Roman"/>
          <w:b/>
          <w:lang w:eastAsia="zh-CN"/>
        </w:rPr>
        <w:t>2</w:t>
      </w:r>
      <w:r w:rsidRPr="003B6935">
        <w:rPr>
          <w:rFonts w:ascii="Times New Roman" w:eastAsiaTheme="minorEastAsia" w:hAnsi="Times New Roman"/>
          <w:b/>
          <w:lang w:eastAsia="zh-CN"/>
        </w:rPr>
        <w:t>: Sub-grouping indication carried in sequence-based PEI</w:t>
      </w:r>
      <w:r w:rsidR="006A0113">
        <w:rPr>
          <w:rFonts w:ascii="Times New Roman" w:eastAsiaTheme="minorEastAsia" w:hAnsi="Times New Roman"/>
          <w:b/>
          <w:lang w:eastAsia="zh-CN"/>
        </w:rPr>
        <w:t>-only</w:t>
      </w:r>
      <w:r w:rsidRPr="003B6935">
        <w:rPr>
          <w:rFonts w:ascii="Times New Roman" w:eastAsiaTheme="minorEastAsia" w:hAnsi="Times New Roman"/>
          <w:b/>
          <w:lang w:eastAsia="zh-CN"/>
        </w:rPr>
        <w:t xml:space="preserve"> should be supported for paging enhancement. </w:t>
      </w:r>
    </w:p>
    <w:p w14:paraId="789A2DB9" w14:textId="51DD26B6" w:rsidR="00587EE2" w:rsidRPr="003B6935" w:rsidRDefault="00587EE2" w:rsidP="00587EE2">
      <w:pPr>
        <w:pStyle w:val="a7"/>
        <w:jc w:val="both"/>
        <w:rPr>
          <w:rFonts w:ascii="Times New Roman" w:eastAsiaTheme="minorEastAsia" w:hAnsi="Times New Roman"/>
          <w:b/>
          <w:lang w:eastAsia="zh-CN"/>
        </w:rPr>
      </w:pPr>
      <w:bookmarkStart w:id="5" w:name="OLE_LINK19"/>
      <w:bookmarkStart w:id="6" w:name="OLE_LINK20"/>
      <w:r w:rsidRPr="003B6935">
        <w:rPr>
          <w:rFonts w:ascii="Times New Roman" w:eastAsiaTheme="minorEastAsia" w:hAnsi="Times New Roman"/>
          <w:b/>
          <w:lang w:eastAsia="zh-CN"/>
        </w:rPr>
        <w:t xml:space="preserve">Proposal </w:t>
      </w:r>
      <w:r w:rsidR="0023652B">
        <w:rPr>
          <w:rFonts w:ascii="Times New Roman" w:eastAsiaTheme="minorEastAsia" w:hAnsi="Times New Roman"/>
          <w:b/>
          <w:lang w:eastAsia="zh-CN"/>
        </w:rPr>
        <w:t>3</w:t>
      </w:r>
      <w:r w:rsidRPr="003B6935">
        <w:rPr>
          <w:rFonts w:ascii="Times New Roman" w:eastAsiaTheme="minorEastAsia" w:hAnsi="Times New Roman"/>
          <w:b/>
          <w:lang w:eastAsia="zh-CN"/>
        </w:rPr>
        <w:t xml:space="preserve">: 4 or 8 sub-groups configured per PO </w:t>
      </w:r>
      <w:r w:rsidR="00273432">
        <w:rPr>
          <w:rFonts w:ascii="Times New Roman" w:eastAsiaTheme="minorEastAsia" w:hAnsi="Times New Roman"/>
          <w:b/>
          <w:lang w:eastAsia="zh-CN"/>
        </w:rPr>
        <w:t>is preferred</w:t>
      </w:r>
      <w:r w:rsidRPr="003B6935">
        <w:rPr>
          <w:rFonts w:ascii="Times New Roman" w:eastAsiaTheme="minorEastAsia" w:hAnsi="Times New Roman"/>
          <w:b/>
          <w:lang w:eastAsia="zh-CN"/>
        </w:rPr>
        <w:t>.</w:t>
      </w:r>
    </w:p>
    <w:bookmarkEnd w:id="5"/>
    <w:bookmarkEnd w:id="6"/>
    <w:p w14:paraId="4DD91A34" w14:textId="106E908E" w:rsidR="00587EE2" w:rsidRPr="00F35782" w:rsidRDefault="00587EE2"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2</w:t>
      </w:r>
      <w:r w:rsidRPr="00F35782">
        <w:rPr>
          <w:rFonts w:ascii="Arial" w:eastAsia="宋体" w:hAnsi="Arial" w:cs="Arial"/>
          <w:iCs/>
          <w:sz w:val="28"/>
          <w:szCs w:val="28"/>
          <w:lang w:eastAsia="zh-CN"/>
        </w:rPr>
        <w:t>.</w:t>
      </w:r>
      <w:r w:rsidR="000A3460">
        <w:rPr>
          <w:rFonts w:ascii="Arial" w:eastAsia="宋体" w:hAnsi="Arial" w:cs="Arial"/>
          <w:iCs/>
          <w:sz w:val="28"/>
          <w:szCs w:val="28"/>
          <w:lang w:eastAsia="zh-CN"/>
        </w:rPr>
        <w:t>3</w:t>
      </w:r>
      <w:r w:rsidRPr="00F35782">
        <w:rPr>
          <w:rFonts w:ascii="Arial" w:eastAsia="宋体" w:hAnsi="Arial" w:cs="Arial"/>
          <w:iCs/>
          <w:sz w:val="28"/>
          <w:szCs w:val="28"/>
          <w:lang w:eastAsia="zh-CN"/>
        </w:rPr>
        <w:t xml:space="preserve"> </w:t>
      </w:r>
      <w:r w:rsidRPr="00F35782">
        <w:rPr>
          <w:rFonts w:ascii="Arial" w:eastAsia="宋体" w:hAnsi="Arial" w:cs="Arial" w:hint="eastAsia"/>
          <w:iCs/>
          <w:sz w:val="28"/>
          <w:szCs w:val="28"/>
          <w:lang w:eastAsia="zh-CN"/>
        </w:rPr>
        <w:t>S</w:t>
      </w:r>
      <w:r w:rsidRPr="00F35782">
        <w:rPr>
          <w:rFonts w:ascii="Arial" w:eastAsia="宋体" w:hAnsi="Arial" w:cs="Arial"/>
          <w:iCs/>
          <w:sz w:val="28"/>
          <w:szCs w:val="28"/>
          <w:lang w:eastAsia="zh-CN"/>
        </w:rPr>
        <w:t xml:space="preserve">ub-grouping indication </w:t>
      </w:r>
      <w:r w:rsidR="00544FFC">
        <w:rPr>
          <w:rFonts w:ascii="Arial" w:eastAsia="宋体" w:hAnsi="Arial" w:cs="Arial"/>
          <w:iCs/>
          <w:sz w:val="28"/>
          <w:szCs w:val="28"/>
          <w:lang w:eastAsia="zh-CN"/>
        </w:rPr>
        <w:t xml:space="preserve">carried </w:t>
      </w:r>
      <w:r w:rsidRPr="00F35782">
        <w:rPr>
          <w:rFonts w:ascii="Arial" w:eastAsia="宋体" w:hAnsi="Arial" w:cs="Arial" w:hint="eastAsia"/>
          <w:iCs/>
          <w:sz w:val="28"/>
          <w:szCs w:val="28"/>
          <w:lang w:eastAsia="zh-CN"/>
        </w:rPr>
        <w:t>by</w:t>
      </w:r>
      <w:r w:rsidRPr="00F35782">
        <w:rPr>
          <w:rFonts w:ascii="Arial" w:eastAsia="宋体" w:hAnsi="Arial" w:cs="Arial"/>
          <w:iCs/>
          <w:sz w:val="28"/>
          <w:szCs w:val="28"/>
          <w:lang w:eastAsia="zh-CN"/>
        </w:rPr>
        <w:t xml:space="preserve"> paging PDCCH</w:t>
      </w:r>
    </w:p>
    <w:p w14:paraId="1CCF0A72" w14:textId="39B3507E" w:rsidR="00587EE2" w:rsidRDefault="00587EE2" w:rsidP="00587EE2">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From the agreed evaluation results, sub-grouping indication by using paging PDCCH can only obtain 1% power saving gain when the per PO paging rate is 10%. It is negligible benefit to the paging enhancement. Hence, the sub-grouping indication by paging PDCCH should be excluded. Besides, to avoid ambiguity understanding and further s</w:t>
      </w:r>
      <w:r w:rsidRPr="00344CF8">
        <w:rPr>
          <w:rFonts w:ascii="Times New Roman" w:eastAsia="宋体" w:hAnsi="Times New Roman"/>
          <w:lang w:eastAsia="zh-CN"/>
        </w:rPr>
        <w:t xml:space="preserve">ave the cost </w:t>
      </w:r>
      <w:r>
        <w:rPr>
          <w:rFonts w:ascii="Times New Roman" w:eastAsia="宋体" w:hAnsi="Times New Roman"/>
          <w:lang w:eastAsia="zh-CN"/>
        </w:rPr>
        <w:t>for</w:t>
      </w:r>
      <w:r w:rsidRPr="00344CF8">
        <w:rPr>
          <w:rFonts w:ascii="Times New Roman" w:eastAsia="宋体" w:hAnsi="Times New Roman"/>
          <w:lang w:eastAsia="zh-CN"/>
        </w:rPr>
        <w:t xml:space="preserve"> cross-layer communication</w:t>
      </w:r>
      <w:r>
        <w:rPr>
          <w:rFonts w:ascii="Times New Roman" w:eastAsia="宋体" w:hAnsi="Times New Roman"/>
          <w:lang w:eastAsia="zh-CN"/>
        </w:rPr>
        <w:t>, we need to reply the LS [</w:t>
      </w:r>
      <w:r w:rsidR="003C081B">
        <w:rPr>
          <w:rFonts w:ascii="Times New Roman" w:eastAsia="宋体" w:hAnsi="Times New Roman"/>
          <w:lang w:eastAsia="zh-CN"/>
        </w:rPr>
        <w:t>3</w:t>
      </w:r>
      <w:r>
        <w:rPr>
          <w:rFonts w:ascii="Times New Roman" w:eastAsia="宋体" w:hAnsi="Times New Roman"/>
          <w:lang w:eastAsia="zh-CN"/>
        </w:rPr>
        <w:t xml:space="preserve">] from RAN2 to declare that from RAN1 perspective the sub-grouping indication by paging PDCCH should not be considered. </w:t>
      </w:r>
    </w:p>
    <w:p w14:paraId="4DD06AD0" w14:textId="527FE824" w:rsidR="00587EE2" w:rsidRPr="003B6935" w:rsidRDefault="00587EE2" w:rsidP="00587EE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sidR="0023652B">
        <w:rPr>
          <w:rFonts w:ascii="Times New Roman" w:eastAsiaTheme="minorEastAsia" w:hAnsi="Times New Roman"/>
          <w:b/>
          <w:lang w:eastAsia="zh-CN"/>
        </w:rPr>
        <w:t>4</w:t>
      </w:r>
      <w:r w:rsidRPr="003B6935">
        <w:rPr>
          <w:rFonts w:ascii="Times New Roman" w:eastAsiaTheme="minorEastAsia" w:hAnsi="Times New Roman"/>
          <w:b/>
          <w:lang w:eastAsia="zh-CN"/>
        </w:rPr>
        <w:t>: The sub-grouping indication by using paging PDCCH should be excluded. And reply the LS sending from RAN2 as follow:</w:t>
      </w:r>
    </w:p>
    <w:p w14:paraId="19FAB039" w14:textId="59865B01" w:rsidR="00587EE2" w:rsidRPr="00947763" w:rsidRDefault="00587EE2" w:rsidP="002A6466">
      <w:pPr>
        <w:pStyle w:val="ae"/>
        <w:numPr>
          <w:ilvl w:val="0"/>
          <w:numId w:val="12"/>
        </w:numPr>
        <w:overflowPunct w:val="0"/>
        <w:autoSpaceDE w:val="0"/>
        <w:autoSpaceDN w:val="0"/>
        <w:adjustRightInd w:val="0"/>
        <w:spacing w:after="180"/>
        <w:ind w:right="-99" w:firstLineChars="0"/>
        <w:textAlignment w:val="baseline"/>
        <w:rPr>
          <w:rFonts w:ascii="Times New Roman" w:eastAsiaTheme="minorEastAsia" w:hAnsi="Times New Roman"/>
          <w:b/>
          <w:szCs w:val="20"/>
        </w:rPr>
      </w:pPr>
      <w:r w:rsidRPr="00AA1E74">
        <w:rPr>
          <w:rFonts w:ascii="Times New Roman" w:eastAsiaTheme="minorEastAsia" w:hAnsi="Times New Roman"/>
          <w:b/>
          <w:sz w:val="20"/>
          <w:szCs w:val="20"/>
        </w:rPr>
        <w:t xml:space="preserve">From RAN1 perspective, the sub-grouping indication by using paging PDCCH should not be </w:t>
      </w:r>
      <w:r>
        <w:rPr>
          <w:rFonts w:ascii="Times New Roman" w:eastAsiaTheme="minorEastAsia" w:hAnsi="Times New Roman"/>
          <w:b/>
          <w:sz w:val="20"/>
          <w:szCs w:val="20"/>
        </w:rPr>
        <w:t>supported</w:t>
      </w:r>
      <w:r w:rsidRPr="00AA1E74">
        <w:rPr>
          <w:rFonts w:ascii="Times New Roman" w:eastAsiaTheme="minorEastAsia" w:hAnsi="Times New Roman"/>
          <w:b/>
          <w:sz w:val="20"/>
          <w:szCs w:val="20"/>
        </w:rPr>
        <w:t>.</w:t>
      </w:r>
    </w:p>
    <w:p w14:paraId="455A9E45" w14:textId="66D716C5" w:rsidR="00361178" w:rsidRDefault="002C1544"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7" w:name="_Hlk25060711"/>
      <w:bookmarkStart w:id="8" w:name="_Ref498564494"/>
      <w:bookmarkStart w:id="9" w:name="_Hlk521582650"/>
      <w:r>
        <w:rPr>
          <w:rFonts w:cs="Times New Roman"/>
          <w:b w:val="0"/>
          <w:bCs w:val="0"/>
          <w:kern w:val="0"/>
          <w:sz w:val="36"/>
          <w:szCs w:val="20"/>
          <w:lang w:val="fr-FR"/>
        </w:rPr>
        <w:t>B</w:t>
      </w:r>
      <w:r>
        <w:rPr>
          <w:rFonts w:cs="Times New Roman" w:hint="eastAsia"/>
          <w:b w:val="0"/>
          <w:bCs w:val="0"/>
          <w:kern w:val="0"/>
          <w:sz w:val="36"/>
          <w:szCs w:val="20"/>
          <w:lang w:val="fr-FR"/>
        </w:rPr>
        <w:t>ehavior</w:t>
      </w:r>
      <w:r>
        <w:rPr>
          <w:rFonts w:cs="Times New Roman"/>
          <w:b w:val="0"/>
          <w:bCs w:val="0"/>
          <w:kern w:val="0"/>
          <w:sz w:val="36"/>
          <w:szCs w:val="20"/>
          <w:lang w:val="fr-FR"/>
        </w:rPr>
        <w:t xml:space="preserve"> </w:t>
      </w:r>
      <w:r>
        <w:rPr>
          <w:rFonts w:cs="Times New Roman" w:hint="eastAsia"/>
          <w:b w:val="0"/>
          <w:bCs w:val="0"/>
          <w:kern w:val="0"/>
          <w:sz w:val="36"/>
          <w:szCs w:val="20"/>
          <w:lang w:val="fr-FR"/>
        </w:rPr>
        <w:t>A/</w:t>
      </w:r>
      <w:r>
        <w:rPr>
          <w:rFonts w:cs="Times New Roman"/>
          <w:b w:val="0"/>
          <w:bCs w:val="0"/>
          <w:kern w:val="0"/>
          <w:sz w:val="36"/>
          <w:szCs w:val="20"/>
          <w:lang w:val="fr-FR"/>
        </w:rPr>
        <w:t>B</w:t>
      </w:r>
    </w:p>
    <w:p w14:paraId="3E7949CC" w14:textId="2F23BF2D" w:rsidR="00591863" w:rsidRPr="002A6466" w:rsidRDefault="00587EE2"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sidRPr="002A6466">
        <w:rPr>
          <w:rFonts w:ascii="Arial" w:eastAsia="宋体" w:hAnsi="Arial" w:cs="Arial"/>
          <w:iCs/>
          <w:sz w:val="28"/>
          <w:szCs w:val="28"/>
          <w:lang w:eastAsia="zh-CN"/>
        </w:rPr>
        <w:t>3</w:t>
      </w:r>
      <w:r w:rsidR="00591863" w:rsidRPr="002A6466">
        <w:rPr>
          <w:rFonts w:ascii="Arial" w:eastAsia="宋体" w:hAnsi="Arial" w:cs="Arial"/>
          <w:iCs/>
          <w:sz w:val="28"/>
          <w:szCs w:val="28"/>
          <w:lang w:eastAsia="zh-CN"/>
        </w:rPr>
        <w:t>.</w:t>
      </w:r>
      <w:r w:rsidR="00BD2490" w:rsidRPr="002A6466">
        <w:rPr>
          <w:rFonts w:ascii="Arial" w:eastAsia="宋体" w:hAnsi="Arial" w:cs="Arial"/>
          <w:iCs/>
          <w:sz w:val="28"/>
          <w:szCs w:val="28"/>
          <w:lang w:eastAsia="zh-CN"/>
        </w:rPr>
        <w:t>1</w:t>
      </w:r>
      <w:r w:rsidR="00591863" w:rsidRPr="002A6466">
        <w:rPr>
          <w:rFonts w:ascii="Arial" w:eastAsia="宋体" w:hAnsi="Arial" w:cs="Arial"/>
          <w:iCs/>
          <w:sz w:val="28"/>
          <w:szCs w:val="28"/>
          <w:lang w:eastAsia="zh-CN"/>
        </w:rPr>
        <w:t xml:space="preserve"> </w:t>
      </w:r>
      <w:r w:rsidR="00667762" w:rsidRPr="002A6466">
        <w:rPr>
          <w:rFonts w:ascii="Arial" w:eastAsia="宋体" w:hAnsi="Arial" w:cs="Arial"/>
          <w:iCs/>
          <w:sz w:val="28"/>
          <w:szCs w:val="28"/>
          <w:lang w:eastAsia="zh-CN"/>
        </w:rPr>
        <w:t>Analy</w:t>
      </w:r>
      <w:r w:rsidR="001F4BB1" w:rsidRPr="002A6466">
        <w:rPr>
          <w:rFonts w:ascii="Arial" w:eastAsia="宋体" w:hAnsi="Arial" w:cs="Arial"/>
          <w:iCs/>
          <w:sz w:val="28"/>
          <w:szCs w:val="28"/>
          <w:lang w:eastAsia="zh-CN"/>
        </w:rPr>
        <w:t>sis</w:t>
      </w:r>
      <w:r w:rsidR="00667762" w:rsidRPr="002A6466">
        <w:rPr>
          <w:rFonts w:ascii="Arial" w:eastAsia="宋体" w:hAnsi="Arial" w:cs="Arial"/>
          <w:iCs/>
          <w:sz w:val="28"/>
          <w:szCs w:val="28"/>
          <w:lang w:eastAsia="zh-CN"/>
        </w:rPr>
        <w:t xml:space="preserve"> </w:t>
      </w:r>
      <w:r w:rsidR="00EF47C1" w:rsidRPr="002A6466">
        <w:rPr>
          <w:rFonts w:ascii="Arial" w:eastAsia="宋体" w:hAnsi="Arial" w:cs="Arial" w:hint="eastAsia"/>
          <w:iCs/>
          <w:sz w:val="28"/>
          <w:szCs w:val="28"/>
          <w:lang w:eastAsia="zh-CN"/>
        </w:rPr>
        <w:t>of</w:t>
      </w:r>
      <w:r w:rsidR="00EF47C1" w:rsidRPr="002A6466">
        <w:rPr>
          <w:rFonts w:ascii="Arial" w:eastAsia="宋体" w:hAnsi="Arial" w:cs="Arial"/>
          <w:iCs/>
          <w:sz w:val="28"/>
          <w:szCs w:val="28"/>
          <w:lang w:eastAsia="zh-CN"/>
        </w:rPr>
        <w:t xml:space="preserve"> </w:t>
      </w:r>
      <w:r w:rsidR="001F4BB1" w:rsidRPr="002A6466">
        <w:rPr>
          <w:rFonts w:ascii="Arial" w:eastAsia="宋体" w:hAnsi="Arial" w:cs="Arial"/>
          <w:iCs/>
          <w:sz w:val="28"/>
          <w:szCs w:val="28"/>
          <w:lang w:eastAsia="zh-CN"/>
        </w:rPr>
        <w:t>resource overhead and</w:t>
      </w:r>
      <w:r w:rsidR="00667762" w:rsidRPr="002A6466">
        <w:rPr>
          <w:rFonts w:ascii="Arial" w:eastAsia="宋体" w:hAnsi="Arial" w:cs="Arial"/>
          <w:iCs/>
          <w:sz w:val="28"/>
          <w:szCs w:val="28"/>
          <w:lang w:eastAsia="zh-CN"/>
        </w:rPr>
        <w:t xml:space="preserve"> p</w:t>
      </w:r>
      <w:r w:rsidR="002C1544" w:rsidRPr="002A6466">
        <w:rPr>
          <w:rFonts w:ascii="Arial" w:eastAsia="宋体" w:hAnsi="Arial" w:cs="Arial"/>
          <w:iCs/>
          <w:sz w:val="28"/>
          <w:szCs w:val="28"/>
          <w:lang w:eastAsia="zh-CN"/>
        </w:rPr>
        <w:t>ower saving gain</w:t>
      </w:r>
    </w:p>
    <w:p w14:paraId="4FF5645D" w14:textId="7650B100" w:rsidR="00591863" w:rsidRPr="003E00BF" w:rsidRDefault="003835B7" w:rsidP="006A2AAA">
      <w:pPr>
        <w:overflowPunct w:val="0"/>
        <w:autoSpaceDE w:val="0"/>
        <w:autoSpaceDN w:val="0"/>
        <w:adjustRightInd w:val="0"/>
        <w:spacing w:after="120"/>
        <w:ind w:right="-96"/>
        <w:jc w:val="both"/>
        <w:textAlignment w:val="baseline"/>
        <w:rPr>
          <w:rFonts w:ascii="Times New Roman" w:eastAsiaTheme="minorEastAsia" w:hAnsi="Times New Roman"/>
          <w:lang w:eastAsia="zh-CN"/>
        </w:rPr>
      </w:pPr>
      <w:r>
        <w:rPr>
          <w:rFonts w:ascii="Times New Roman" w:eastAsiaTheme="minorEastAsia" w:hAnsi="Times New Roman"/>
          <w:bCs/>
          <w:lang w:eastAsia="zh-CN"/>
        </w:rPr>
        <w:t>As evaluated in our companion contribution [</w:t>
      </w:r>
      <w:r w:rsidR="003C081B">
        <w:rPr>
          <w:rFonts w:ascii="Times New Roman" w:eastAsiaTheme="minorEastAsia" w:hAnsi="Times New Roman"/>
          <w:bCs/>
          <w:lang w:eastAsia="zh-CN"/>
        </w:rPr>
        <w:t>4</w:t>
      </w:r>
      <w:r>
        <w:rPr>
          <w:rFonts w:ascii="Times New Roman" w:eastAsiaTheme="minorEastAsia" w:hAnsi="Times New Roman"/>
          <w:bCs/>
          <w:lang w:eastAsia="zh-CN"/>
        </w:rPr>
        <w:t>]</w:t>
      </w:r>
      <w:r w:rsidR="002B371B" w:rsidRPr="002B371B">
        <w:rPr>
          <w:rFonts w:ascii="Times New Roman" w:eastAsiaTheme="minorEastAsia" w:hAnsi="Times New Roman"/>
          <w:lang w:eastAsia="zh-CN"/>
        </w:rPr>
        <w:t>,</w:t>
      </w:r>
      <w:r w:rsidR="00C9777E">
        <w:rPr>
          <w:rFonts w:ascii="Times New Roman" w:eastAsiaTheme="minorEastAsia" w:hAnsi="Times New Roman"/>
          <w:lang w:eastAsia="zh-CN"/>
        </w:rPr>
        <w:t xml:space="preserve"> </w:t>
      </w:r>
      <w:r w:rsidR="00885B5E">
        <w:rPr>
          <w:rFonts w:ascii="Times New Roman" w:eastAsiaTheme="minorEastAsia" w:hAnsi="Times New Roman"/>
          <w:lang w:eastAsia="zh-CN"/>
        </w:rPr>
        <w:t xml:space="preserve">for the purpose of </w:t>
      </w:r>
      <w:r w:rsidR="00885B5E">
        <w:rPr>
          <w:rFonts w:ascii="Times New Roman" w:eastAsiaTheme="minorEastAsia" w:hAnsi="Times New Roman"/>
          <w:szCs w:val="20"/>
          <w:lang w:eastAsia="zh-CN"/>
        </w:rPr>
        <w:t>CFO (carrier frequency offset)</w:t>
      </w:r>
      <w:r w:rsidR="00885B5E" w:rsidRPr="006851E1">
        <w:rPr>
          <w:rFonts w:ascii="Times New Roman" w:eastAsiaTheme="minorEastAsia" w:hAnsi="Times New Roman"/>
          <w:szCs w:val="20"/>
          <w:lang w:eastAsia="zh-CN"/>
        </w:rPr>
        <w:t xml:space="preserve"> </w:t>
      </w:r>
      <w:r w:rsidR="00885B5E">
        <w:rPr>
          <w:rFonts w:ascii="Times New Roman" w:eastAsiaTheme="minorEastAsia" w:hAnsi="Times New Roman"/>
          <w:szCs w:val="20"/>
          <w:lang w:eastAsia="zh-CN"/>
        </w:rPr>
        <w:t>compensation, AGC and T/F tracking and RRM measurement etc.,</w:t>
      </w:r>
      <w:r w:rsidR="00885B5E">
        <w:rPr>
          <w:rFonts w:ascii="Times New Roman" w:eastAsiaTheme="minorEastAsia" w:hAnsi="Times New Roman"/>
          <w:lang w:eastAsia="zh-CN"/>
        </w:rPr>
        <w:t xml:space="preserve"> an</w:t>
      </w:r>
      <w:r w:rsidR="005562BE">
        <w:rPr>
          <w:rFonts w:ascii="Times New Roman" w:eastAsiaTheme="minorEastAsia" w:hAnsi="Times New Roman"/>
          <w:lang w:eastAsia="zh-CN"/>
        </w:rPr>
        <w:t xml:space="preserve"> </w:t>
      </w:r>
      <w:r w:rsidR="00885B5E" w:rsidRPr="002B371B">
        <w:rPr>
          <w:rFonts w:ascii="Times New Roman" w:eastAsiaTheme="minorEastAsia" w:hAnsi="Times New Roman"/>
          <w:lang w:eastAsia="zh-CN"/>
        </w:rPr>
        <w:t xml:space="preserve">idle/inactive </w:t>
      </w:r>
      <w:r w:rsidR="006851E1" w:rsidRPr="002B371B">
        <w:rPr>
          <w:rFonts w:ascii="Times New Roman" w:eastAsiaTheme="minorEastAsia" w:hAnsi="Times New Roman"/>
          <w:lang w:eastAsia="zh-CN"/>
        </w:rPr>
        <w:t>UE need</w:t>
      </w:r>
      <w:r w:rsidR="005562BE">
        <w:rPr>
          <w:rFonts w:ascii="Times New Roman" w:eastAsiaTheme="minorEastAsia" w:hAnsi="Times New Roman"/>
          <w:lang w:eastAsia="zh-CN"/>
        </w:rPr>
        <w:t>s</w:t>
      </w:r>
      <w:r w:rsidR="006851E1" w:rsidRPr="002B371B">
        <w:rPr>
          <w:rFonts w:ascii="Times New Roman" w:eastAsiaTheme="minorEastAsia" w:hAnsi="Times New Roman"/>
          <w:lang w:eastAsia="zh-CN"/>
        </w:rPr>
        <w:t xml:space="preserve"> to receive </w:t>
      </w:r>
      <w:r w:rsidR="00500971" w:rsidRPr="002B371B">
        <w:rPr>
          <w:rFonts w:ascii="Times New Roman" w:eastAsiaTheme="minorEastAsia" w:hAnsi="Times New Roman"/>
          <w:lang w:eastAsia="zh-CN"/>
        </w:rPr>
        <w:t xml:space="preserve">2 </w:t>
      </w:r>
      <w:r w:rsidR="00500971" w:rsidRPr="002B371B">
        <w:rPr>
          <w:rFonts w:ascii="Times New Roman" w:eastAsiaTheme="minorEastAsia" w:hAnsi="Times New Roman" w:hint="eastAsia"/>
          <w:lang w:eastAsia="zh-CN"/>
        </w:rPr>
        <w:t>or</w:t>
      </w:r>
      <w:r w:rsidR="00500971" w:rsidRPr="002B371B">
        <w:rPr>
          <w:rFonts w:ascii="Times New Roman" w:eastAsiaTheme="minorEastAsia" w:hAnsi="Times New Roman"/>
          <w:lang w:eastAsia="zh-CN"/>
        </w:rPr>
        <w:t xml:space="preserve"> </w:t>
      </w:r>
      <w:r w:rsidR="006851E1" w:rsidRPr="002B371B">
        <w:rPr>
          <w:rFonts w:ascii="Times New Roman" w:eastAsiaTheme="minorEastAsia" w:hAnsi="Times New Roman"/>
          <w:lang w:eastAsia="zh-CN"/>
        </w:rPr>
        <w:t>3 SSB</w:t>
      </w:r>
      <w:r w:rsidR="00C9777E">
        <w:rPr>
          <w:rFonts w:ascii="Times New Roman" w:eastAsiaTheme="minorEastAsia" w:hAnsi="Times New Roman"/>
          <w:lang w:eastAsia="zh-CN"/>
        </w:rPr>
        <w:t xml:space="preserve"> bursts</w:t>
      </w:r>
      <w:r w:rsidR="006851E1" w:rsidRPr="002B371B">
        <w:rPr>
          <w:rFonts w:ascii="Times New Roman" w:eastAsiaTheme="minorEastAsia" w:hAnsi="Times New Roman"/>
          <w:lang w:eastAsia="zh-CN"/>
        </w:rPr>
        <w:t xml:space="preserve"> before PO </w:t>
      </w:r>
      <w:r w:rsidR="0057450A" w:rsidRPr="002B371B">
        <w:rPr>
          <w:rFonts w:ascii="Times New Roman" w:eastAsiaTheme="minorEastAsia" w:hAnsi="Times New Roman"/>
          <w:lang w:eastAsia="zh-CN"/>
        </w:rPr>
        <w:t xml:space="preserve">reception </w:t>
      </w:r>
      <w:r w:rsidR="006851E1" w:rsidRPr="002B371B">
        <w:rPr>
          <w:rFonts w:ascii="Times New Roman" w:eastAsiaTheme="minorEastAsia" w:hAnsi="Times New Roman"/>
          <w:lang w:eastAsia="zh-CN"/>
        </w:rPr>
        <w:t xml:space="preserve">in </w:t>
      </w:r>
      <w:r w:rsidR="009F0FF5" w:rsidRPr="002B371B">
        <w:rPr>
          <w:rFonts w:ascii="Times New Roman" w:eastAsiaTheme="minorEastAsia" w:hAnsi="Times New Roman"/>
          <w:lang w:eastAsia="zh-CN"/>
        </w:rPr>
        <w:t>L</w:t>
      </w:r>
      <w:r w:rsidR="006851E1" w:rsidRPr="002B371B">
        <w:rPr>
          <w:rFonts w:ascii="Times New Roman" w:eastAsiaTheme="minorEastAsia" w:hAnsi="Times New Roman"/>
          <w:lang w:eastAsia="zh-CN"/>
        </w:rPr>
        <w:t>ow</w:t>
      </w:r>
      <w:r w:rsidR="00C9777E">
        <w:rPr>
          <w:rFonts w:ascii="Times New Roman" w:eastAsiaTheme="minorEastAsia" w:hAnsi="Times New Roman"/>
          <w:lang w:eastAsia="zh-CN"/>
        </w:rPr>
        <w:t>/medium</w:t>
      </w:r>
      <w:r w:rsidR="006851E1" w:rsidRPr="002B371B">
        <w:rPr>
          <w:rFonts w:ascii="Times New Roman" w:eastAsiaTheme="minorEastAsia" w:hAnsi="Times New Roman"/>
          <w:lang w:eastAsia="zh-CN"/>
        </w:rPr>
        <w:t xml:space="preserve"> S</w:t>
      </w:r>
      <w:r w:rsidR="0057450A" w:rsidRPr="002B371B">
        <w:rPr>
          <w:rFonts w:ascii="Times New Roman" w:eastAsiaTheme="minorEastAsia" w:hAnsi="Times New Roman"/>
          <w:lang w:eastAsia="zh-CN"/>
        </w:rPr>
        <w:t>I</w:t>
      </w:r>
      <w:r w:rsidR="006851E1" w:rsidRPr="002B371B">
        <w:rPr>
          <w:rFonts w:ascii="Times New Roman" w:eastAsiaTheme="minorEastAsia" w:hAnsi="Times New Roman"/>
          <w:lang w:eastAsia="zh-CN"/>
        </w:rPr>
        <w:t xml:space="preserve">NR </w:t>
      </w:r>
      <w:r w:rsidR="009F0FF5" w:rsidRPr="002B371B">
        <w:rPr>
          <w:rFonts w:ascii="Times New Roman" w:eastAsiaTheme="minorEastAsia" w:hAnsi="Times New Roman"/>
          <w:lang w:eastAsia="zh-CN"/>
        </w:rPr>
        <w:t>case</w:t>
      </w:r>
      <w:r w:rsidR="006851E1" w:rsidRPr="002B371B">
        <w:rPr>
          <w:rFonts w:ascii="Times New Roman" w:eastAsiaTheme="minorEastAsia" w:hAnsi="Times New Roman"/>
          <w:lang w:eastAsia="zh-CN"/>
        </w:rPr>
        <w:t xml:space="preserve"> and 1 SSB</w:t>
      </w:r>
      <w:r w:rsidR="00950646">
        <w:rPr>
          <w:rFonts w:ascii="Times New Roman" w:eastAsiaTheme="minorEastAsia" w:hAnsi="Times New Roman"/>
          <w:lang w:eastAsia="zh-CN"/>
        </w:rPr>
        <w:t xml:space="preserve"> burst</w:t>
      </w:r>
      <w:r w:rsidR="00950646" w:rsidRPr="00950646">
        <w:rPr>
          <w:rFonts w:ascii="Times New Roman" w:eastAsiaTheme="minorEastAsia" w:hAnsi="Times New Roman"/>
          <w:lang w:eastAsia="zh-CN"/>
        </w:rPr>
        <w:t xml:space="preserve"> </w:t>
      </w:r>
      <w:r w:rsidR="00950646" w:rsidRPr="002B371B">
        <w:rPr>
          <w:rFonts w:ascii="Times New Roman" w:eastAsiaTheme="minorEastAsia" w:hAnsi="Times New Roman"/>
          <w:lang w:eastAsia="zh-CN"/>
        </w:rPr>
        <w:t>before PO reception</w:t>
      </w:r>
      <w:r w:rsidR="006851E1" w:rsidRPr="002B371B">
        <w:rPr>
          <w:rFonts w:ascii="Times New Roman" w:eastAsiaTheme="minorEastAsia" w:hAnsi="Times New Roman"/>
          <w:lang w:eastAsia="zh-CN"/>
        </w:rPr>
        <w:t xml:space="preserve"> in </w:t>
      </w:r>
      <w:r w:rsidR="009F0FF5" w:rsidRPr="002B371B">
        <w:rPr>
          <w:rFonts w:ascii="Times New Roman" w:eastAsiaTheme="minorEastAsia" w:hAnsi="Times New Roman"/>
          <w:lang w:eastAsia="zh-CN"/>
        </w:rPr>
        <w:t>H</w:t>
      </w:r>
      <w:r w:rsidR="006851E1" w:rsidRPr="002B371B">
        <w:rPr>
          <w:rFonts w:ascii="Times New Roman" w:eastAsiaTheme="minorEastAsia" w:hAnsi="Times New Roman"/>
          <w:lang w:eastAsia="zh-CN"/>
        </w:rPr>
        <w:t>igh S</w:t>
      </w:r>
      <w:r w:rsidR="0057450A" w:rsidRPr="002B371B">
        <w:rPr>
          <w:rFonts w:ascii="Times New Roman" w:eastAsiaTheme="minorEastAsia" w:hAnsi="Times New Roman"/>
          <w:lang w:eastAsia="zh-CN"/>
        </w:rPr>
        <w:t>I</w:t>
      </w:r>
      <w:r w:rsidR="006851E1" w:rsidRPr="002B371B">
        <w:rPr>
          <w:rFonts w:ascii="Times New Roman" w:eastAsiaTheme="minorEastAsia" w:hAnsi="Times New Roman"/>
          <w:lang w:eastAsia="zh-CN"/>
        </w:rPr>
        <w:t>N</w:t>
      </w:r>
      <w:r w:rsidR="006851E1" w:rsidRPr="003E00BF">
        <w:rPr>
          <w:rFonts w:ascii="Times New Roman" w:eastAsiaTheme="minorEastAsia" w:hAnsi="Times New Roman"/>
          <w:lang w:eastAsia="zh-CN"/>
        </w:rPr>
        <w:t xml:space="preserve">R </w:t>
      </w:r>
      <w:r w:rsidR="0057450A" w:rsidRPr="003E00BF">
        <w:rPr>
          <w:rFonts w:ascii="Times New Roman" w:eastAsiaTheme="minorEastAsia" w:hAnsi="Times New Roman"/>
          <w:lang w:eastAsia="zh-CN"/>
        </w:rPr>
        <w:t>ca</w:t>
      </w:r>
      <w:r w:rsidR="00E951D4" w:rsidRPr="003E00BF">
        <w:rPr>
          <w:rFonts w:ascii="Times New Roman" w:eastAsiaTheme="minorEastAsia" w:hAnsi="Times New Roman"/>
          <w:lang w:eastAsia="zh-CN"/>
        </w:rPr>
        <w:t>se</w:t>
      </w:r>
      <w:r w:rsidR="006851E1" w:rsidRPr="003E00BF">
        <w:rPr>
          <w:rFonts w:ascii="Times New Roman" w:eastAsiaTheme="minorEastAsia" w:hAnsi="Times New Roman"/>
          <w:lang w:eastAsia="zh-CN"/>
        </w:rPr>
        <w:t>.</w:t>
      </w:r>
      <w:r w:rsidR="005562BE">
        <w:rPr>
          <w:rFonts w:ascii="Times New Roman" w:eastAsiaTheme="minorEastAsia" w:hAnsi="Times New Roman"/>
          <w:lang w:eastAsia="zh-CN"/>
        </w:rPr>
        <w:t xml:space="preserve"> </w:t>
      </w:r>
      <w:r w:rsidR="002C1544" w:rsidRPr="00FC5594">
        <w:rPr>
          <w:rFonts w:ascii="Times New Roman" w:eastAsiaTheme="minorEastAsia" w:hAnsi="Times New Roman"/>
          <w:b/>
          <w:lang w:eastAsia="zh-CN"/>
        </w:rPr>
        <w:t xml:space="preserve">Figure </w:t>
      </w:r>
      <w:r w:rsidR="004B70F2">
        <w:rPr>
          <w:rFonts w:ascii="Times New Roman" w:eastAsiaTheme="minorEastAsia" w:hAnsi="Times New Roman"/>
          <w:b/>
          <w:lang w:eastAsia="zh-CN"/>
        </w:rPr>
        <w:t>2</w:t>
      </w:r>
      <w:r w:rsidR="004B70F2" w:rsidRPr="00FC5594">
        <w:rPr>
          <w:rFonts w:ascii="Times New Roman" w:eastAsiaTheme="minorEastAsia" w:hAnsi="Times New Roman"/>
          <w:b/>
          <w:lang w:eastAsia="zh-CN"/>
        </w:rPr>
        <w:t xml:space="preserve"> </w:t>
      </w:r>
      <w:r w:rsidR="005456CC">
        <w:rPr>
          <w:rFonts w:ascii="Times New Roman" w:eastAsiaTheme="minorEastAsia" w:hAnsi="Times New Roman"/>
          <w:lang w:eastAsia="zh-CN"/>
        </w:rPr>
        <w:t>describe</w:t>
      </w:r>
      <w:r w:rsidR="002C1544" w:rsidRPr="002C1544">
        <w:rPr>
          <w:rFonts w:ascii="Times New Roman" w:eastAsiaTheme="minorEastAsia" w:hAnsi="Times New Roman"/>
          <w:lang w:eastAsia="zh-CN"/>
        </w:rPr>
        <w:t>s</w:t>
      </w:r>
      <w:r w:rsidR="0093749B">
        <w:rPr>
          <w:rFonts w:ascii="Times New Roman" w:eastAsiaTheme="minorEastAsia" w:hAnsi="Times New Roman"/>
          <w:lang w:eastAsia="zh-CN"/>
        </w:rPr>
        <w:t xml:space="preserve"> </w:t>
      </w:r>
      <w:r w:rsidR="0093749B">
        <w:rPr>
          <w:rFonts w:ascii="Times New Roman" w:eastAsiaTheme="minorEastAsia" w:hAnsi="Times New Roman" w:hint="eastAsia"/>
          <w:lang w:eastAsia="zh-CN"/>
        </w:rPr>
        <w:t>th</w:t>
      </w:r>
      <w:r w:rsidR="0093749B">
        <w:rPr>
          <w:rFonts w:ascii="Times New Roman" w:eastAsiaTheme="minorEastAsia" w:hAnsi="Times New Roman"/>
          <w:lang w:eastAsia="zh-CN"/>
        </w:rPr>
        <w:t>e timeline of behaviors</w:t>
      </w:r>
      <w:r w:rsidR="002C1544" w:rsidRPr="002C1544">
        <w:rPr>
          <w:rFonts w:ascii="Times New Roman" w:eastAsiaTheme="minorEastAsia" w:hAnsi="Times New Roman"/>
          <w:lang w:eastAsia="zh-CN"/>
        </w:rPr>
        <w:t xml:space="preserve"> </w:t>
      </w:r>
      <w:r w:rsidR="0093749B">
        <w:rPr>
          <w:rFonts w:ascii="Times New Roman" w:eastAsiaTheme="minorEastAsia" w:hAnsi="Times New Roman"/>
          <w:lang w:eastAsia="zh-CN"/>
        </w:rPr>
        <w:t>for Rel-16 UEs in idle state, including SSB and paging reception</w:t>
      </w:r>
      <w:proofErr w:type="gramStart"/>
      <w:r w:rsidR="0093749B">
        <w:rPr>
          <w:rFonts w:ascii="Times New Roman" w:eastAsiaTheme="minorEastAsia" w:hAnsi="Times New Roman"/>
          <w:lang w:eastAsia="zh-CN"/>
        </w:rPr>
        <w:t xml:space="preserve">. </w:t>
      </w:r>
      <w:r w:rsidR="002C1544" w:rsidRPr="002C1544">
        <w:rPr>
          <w:rFonts w:ascii="Times New Roman" w:eastAsiaTheme="minorEastAsia" w:hAnsi="Times New Roman"/>
          <w:lang w:eastAsia="zh-CN"/>
        </w:rPr>
        <w:t>.</w:t>
      </w:r>
      <w:proofErr w:type="gramEnd"/>
    </w:p>
    <w:p w14:paraId="3B94DFFC" w14:textId="77777777" w:rsidR="001A777E" w:rsidRPr="001A777E" w:rsidRDefault="001A777E" w:rsidP="00014148">
      <w:pPr>
        <w:pStyle w:val="ae"/>
        <w:keepNext/>
        <w:numPr>
          <w:ilvl w:val="0"/>
          <w:numId w:val="10"/>
        </w:numPr>
        <w:tabs>
          <w:tab w:val="left" w:pos="567"/>
        </w:tabs>
        <w:spacing w:before="240" w:after="60"/>
        <w:ind w:firstLineChars="0"/>
        <w:outlineLvl w:val="1"/>
        <w:rPr>
          <w:rFonts w:ascii="Arial" w:hAnsi="Arial" w:cs="Arial"/>
          <w:iCs/>
          <w:vanish/>
          <w:sz w:val="28"/>
          <w:szCs w:val="28"/>
          <w:lang w:val="fr-FR"/>
        </w:rPr>
      </w:pPr>
    </w:p>
    <w:p w14:paraId="0E140D04" w14:textId="77777777" w:rsidR="001A777E" w:rsidRPr="001A777E" w:rsidRDefault="001A777E" w:rsidP="00014148">
      <w:pPr>
        <w:pStyle w:val="ae"/>
        <w:keepNext/>
        <w:numPr>
          <w:ilvl w:val="1"/>
          <w:numId w:val="10"/>
        </w:numPr>
        <w:tabs>
          <w:tab w:val="left" w:pos="567"/>
        </w:tabs>
        <w:spacing w:before="240" w:after="60"/>
        <w:ind w:firstLineChars="0"/>
        <w:outlineLvl w:val="1"/>
        <w:rPr>
          <w:rFonts w:ascii="Arial" w:hAnsi="Arial" w:cs="Arial"/>
          <w:iCs/>
          <w:vanish/>
          <w:sz w:val="28"/>
          <w:szCs w:val="28"/>
          <w:lang w:val="fr-FR"/>
        </w:rPr>
      </w:pPr>
    </w:p>
    <w:p w14:paraId="537415B4" w14:textId="4BD34DF2" w:rsidR="007A3CA0" w:rsidRDefault="00E076B7" w:rsidP="008563A2">
      <w:pPr>
        <w:pStyle w:val="a0"/>
        <w:jc w:val="center"/>
      </w:pPr>
      <w:r>
        <w:object w:dxaOrig="20881" w:dyaOrig="10876" w14:anchorId="580D4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213.95pt" o:ole="">
            <v:imagedata r:id="rId10" o:title=""/>
          </v:shape>
          <o:OLEObject Type="Embed" ProgID="Visio.Drawing.15" ShapeID="_x0000_i1025" DrawAspect="Content" ObjectID="_1682268123" r:id="rId11"/>
        </w:object>
      </w:r>
    </w:p>
    <w:p w14:paraId="4C01135C" w14:textId="314E0D9F" w:rsidR="002303BB" w:rsidRPr="002303BB" w:rsidRDefault="007F62AE" w:rsidP="002303BB">
      <w:pPr>
        <w:pStyle w:val="a0"/>
        <w:jc w:val="center"/>
        <w:rPr>
          <w:rFonts w:ascii="Times New Roman" w:eastAsiaTheme="minorEastAsia" w:hAnsi="Times New Roman"/>
          <w:b/>
          <w:lang w:eastAsia="zh-CN"/>
        </w:rPr>
      </w:pPr>
      <w:bookmarkStart w:id="10" w:name="_Ref47347226"/>
      <w:r w:rsidRPr="00195A92">
        <w:rPr>
          <w:rFonts w:ascii="Times New Roman" w:eastAsiaTheme="minorEastAsia" w:hAnsi="Times New Roman"/>
          <w:b/>
          <w:lang w:eastAsia="zh-CN"/>
        </w:rPr>
        <w:t xml:space="preserve">Figure </w:t>
      </w:r>
      <w:bookmarkEnd w:id="10"/>
      <w:r w:rsidR="004B70F2">
        <w:rPr>
          <w:rFonts w:ascii="Times New Roman" w:eastAsiaTheme="minorEastAsia" w:hAnsi="Times New Roman"/>
          <w:b/>
          <w:lang w:eastAsia="zh-CN"/>
        </w:rPr>
        <w:t>2</w:t>
      </w:r>
      <w:r>
        <w:rPr>
          <w:rFonts w:ascii="Times New Roman" w:eastAsiaTheme="minorEastAsia" w:hAnsi="Times New Roman"/>
          <w:b/>
          <w:lang w:eastAsia="zh-CN"/>
        </w:rPr>
        <w:t>:</w:t>
      </w:r>
      <w:r w:rsidRPr="00195A92">
        <w:rPr>
          <w:rFonts w:ascii="Times New Roman" w:hAnsi="Times New Roman"/>
          <w:b/>
        </w:rPr>
        <w:t xml:space="preserve"> </w:t>
      </w:r>
      <w:r>
        <w:rPr>
          <w:rFonts w:ascii="Times New Roman" w:eastAsiaTheme="minorEastAsia" w:hAnsi="Times New Roman"/>
          <w:b/>
          <w:lang w:eastAsia="zh-CN"/>
        </w:rPr>
        <w:t>T</w:t>
      </w:r>
      <w:r w:rsidRPr="00195A92">
        <w:rPr>
          <w:rFonts w:ascii="Times New Roman" w:eastAsiaTheme="minorEastAsia" w:hAnsi="Times New Roman"/>
          <w:b/>
          <w:lang w:eastAsia="zh-CN"/>
        </w:rPr>
        <w:t xml:space="preserve">he paging </w:t>
      </w:r>
      <w:r>
        <w:rPr>
          <w:rFonts w:ascii="Times New Roman" w:eastAsiaTheme="minorEastAsia" w:hAnsi="Times New Roman"/>
          <w:b/>
          <w:lang w:eastAsia="zh-CN"/>
        </w:rPr>
        <w:t>processing timeline</w:t>
      </w:r>
      <w:r w:rsidRPr="00195A92">
        <w:rPr>
          <w:rFonts w:ascii="Times New Roman" w:eastAsiaTheme="minorEastAsia" w:hAnsi="Times New Roman"/>
          <w:b/>
          <w:lang w:eastAsia="zh-CN"/>
        </w:rPr>
        <w:t xml:space="preserve"> </w:t>
      </w:r>
      <w:r>
        <w:rPr>
          <w:rFonts w:ascii="Times New Roman" w:eastAsiaTheme="minorEastAsia" w:hAnsi="Times New Roman"/>
          <w:b/>
          <w:lang w:eastAsia="zh-CN"/>
        </w:rPr>
        <w:t>of the baseline scheme</w:t>
      </w:r>
    </w:p>
    <w:p w14:paraId="0D001C13" w14:textId="6A21DED8" w:rsidR="002303BB" w:rsidRPr="002303BB" w:rsidRDefault="002303BB"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In RAN1 #103e-meeting, PEI </w:t>
      </w:r>
      <w:r w:rsidRPr="00B969C1">
        <w:rPr>
          <w:rFonts w:ascii="Times New Roman" w:eastAsia="宋体" w:hAnsi="Times New Roman"/>
          <w:lang w:eastAsia="zh-CN"/>
        </w:rPr>
        <w:t xml:space="preserve">before paging occasion </w:t>
      </w:r>
      <w:r>
        <w:rPr>
          <w:rFonts w:ascii="Times New Roman" w:eastAsia="宋体" w:hAnsi="Times New Roman"/>
          <w:lang w:eastAsia="zh-CN"/>
        </w:rPr>
        <w:t>has been</w:t>
      </w:r>
      <w:r w:rsidRPr="00B969C1">
        <w:rPr>
          <w:rFonts w:ascii="Times New Roman" w:eastAsia="宋体" w:hAnsi="Times New Roman"/>
          <w:lang w:eastAsia="zh-CN"/>
        </w:rPr>
        <w:t xml:space="preserve"> </w:t>
      </w:r>
      <w:r w:rsidR="0093749B">
        <w:rPr>
          <w:rFonts w:ascii="Times New Roman" w:eastAsia="宋体" w:hAnsi="Times New Roman"/>
          <w:lang w:eastAsia="zh-CN"/>
        </w:rPr>
        <w:t>agreed</w:t>
      </w:r>
      <w:r w:rsidR="0093749B" w:rsidRPr="00B969C1">
        <w:rPr>
          <w:rFonts w:ascii="Times New Roman" w:eastAsia="宋体" w:hAnsi="Times New Roman"/>
          <w:lang w:eastAsia="zh-CN"/>
        </w:rPr>
        <w:t xml:space="preserve"> </w:t>
      </w:r>
      <w:r w:rsidRPr="00B969C1">
        <w:rPr>
          <w:rFonts w:ascii="Times New Roman" w:eastAsia="宋体" w:hAnsi="Times New Roman"/>
          <w:lang w:eastAsia="zh-CN"/>
        </w:rPr>
        <w:t>from RAN1 perspective</w:t>
      </w:r>
      <w:r>
        <w:rPr>
          <w:rFonts w:ascii="Times New Roman" w:eastAsia="宋体" w:hAnsi="Times New Roman"/>
          <w:lang w:eastAsia="zh-CN"/>
        </w:rPr>
        <w:t xml:space="preserve"> and then</w:t>
      </w:r>
      <w:r w:rsidRPr="00B969C1">
        <w:rPr>
          <w:rFonts w:ascii="Times New Roman" w:eastAsia="宋体" w:hAnsi="Times New Roman"/>
          <w:lang w:eastAsia="zh-CN"/>
        </w:rPr>
        <w:t xml:space="preserve"> </w:t>
      </w:r>
      <w:r>
        <w:rPr>
          <w:rFonts w:ascii="Times New Roman" w:eastAsia="宋体" w:hAnsi="Times New Roman"/>
          <w:lang w:eastAsia="zh-CN"/>
        </w:rPr>
        <w:t xml:space="preserve">two candidate UE behaviors for PEI detection were </w:t>
      </w:r>
      <w:r w:rsidR="0093749B">
        <w:rPr>
          <w:rFonts w:ascii="Times New Roman" w:eastAsia="宋体" w:hAnsi="Times New Roman"/>
          <w:lang w:eastAsia="zh-CN"/>
        </w:rPr>
        <w:t>provided</w:t>
      </w:r>
      <w:r>
        <w:rPr>
          <w:rFonts w:ascii="Times New Roman" w:eastAsia="宋体" w:hAnsi="Times New Roman"/>
          <w:lang w:eastAsia="zh-CN"/>
        </w:rPr>
        <w:t xml:space="preserve"> in RAN1 #104e-meeting. </w:t>
      </w:r>
      <w:r w:rsidRPr="002F57F8">
        <w:rPr>
          <w:rFonts w:ascii="Times New Roman" w:eastAsia="宋体" w:hAnsi="Times New Roman"/>
          <w:lang w:eastAsia="zh-CN"/>
        </w:rPr>
        <w:t xml:space="preserve">The difference is whether </w:t>
      </w:r>
      <w:r>
        <w:rPr>
          <w:rFonts w:ascii="Times New Roman" w:eastAsia="宋体" w:hAnsi="Times New Roman"/>
          <w:lang w:eastAsia="zh-CN"/>
        </w:rPr>
        <w:t xml:space="preserve">a </w:t>
      </w:r>
      <w:r w:rsidRPr="002F57F8">
        <w:rPr>
          <w:rFonts w:ascii="Times New Roman" w:eastAsia="宋体" w:hAnsi="Times New Roman"/>
          <w:lang w:eastAsia="zh-CN"/>
        </w:rPr>
        <w:t xml:space="preserve">UE </w:t>
      </w:r>
      <w:r w:rsidR="00EC0D6E">
        <w:rPr>
          <w:rFonts w:ascii="Times New Roman" w:eastAsia="宋体" w:hAnsi="Times New Roman" w:hint="eastAsia"/>
          <w:lang w:eastAsia="zh-CN"/>
        </w:rPr>
        <w:lastRenderedPageBreak/>
        <w:t>is</w:t>
      </w:r>
      <w:r w:rsidR="00EC0D6E">
        <w:rPr>
          <w:rFonts w:ascii="Times New Roman" w:eastAsia="宋体" w:hAnsi="Times New Roman"/>
          <w:lang w:eastAsia="zh-CN"/>
        </w:rPr>
        <w:t xml:space="preserve"> required to monitor</w:t>
      </w:r>
      <w:r>
        <w:rPr>
          <w:rFonts w:ascii="Times New Roman" w:eastAsia="宋体" w:hAnsi="Times New Roman"/>
          <w:lang w:eastAsia="zh-CN"/>
        </w:rPr>
        <w:t xml:space="preserve"> </w:t>
      </w:r>
      <w:r w:rsidRPr="002F57F8">
        <w:rPr>
          <w:rFonts w:ascii="Times New Roman" w:eastAsia="宋体" w:hAnsi="Times New Roman"/>
          <w:lang w:eastAsia="zh-CN"/>
        </w:rPr>
        <w:t>PO when</w:t>
      </w:r>
      <w:r>
        <w:rPr>
          <w:rFonts w:ascii="Times New Roman" w:eastAsia="宋体" w:hAnsi="Times New Roman"/>
          <w:lang w:eastAsia="zh-CN"/>
        </w:rPr>
        <w:t xml:space="preserve"> it</w:t>
      </w:r>
      <w:r w:rsidRPr="002F57F8">
        <w:rPr>
          <w:rFonts w:ascii="Times New Roman" w:eastAsia="宋体" w:hAnsi="Times New Roman"/>
          <w:lang w:eastAsia="zh-CN"/>
        </w:rPr>
        <w:t xml:space="preserve"> does not detect PEI.</w:t>
      </w:r>
      <w:r>
        <w:rPr>
          <w:rFonts w:ascii="Times New Roman" w:eastAsia="宋体" w:hAnsi="Times New Roman"/>
          <w:lang w:eastAsia="zh-CN"/>
        </w:rPr>
        <w:t xml:space="preserve"> And for Behavior A, the UE will not do PO reception</w:t>
      </w:r>
      <w:r w:rsidR="00982B6A">
        <w:rPr>
          <w:rFonts w:ascii="Times New Roman" w:eastAsia="宋体" w:hAnsi="Times New Roman"/>
          <w:lang w:eastAsia="zh-CN"/>
        </w:rPr>
        <w:t xml:space="preserve"> </w:t>
      </w:r>
      <w:r w:rsidR="00982B6A" w:rsidRPr="002F57F8">
        <w:rPr>
          <w:rFonts w:ascii="Times New Roman" w:eastAsia="宋体" w:hAnsi="Times New Roman"/>
          <w:lang w:eastAsia="zh-CN"/>
        </w:rPr>
        <w:t>when</w:t>
      </w:r>
      <w:r w:rsidR="00982B6A">
        <w:rPr>
          <w:rFonts w:ascii="Times New Roman" w:eastAsia="宋体" w:hAnsi="Times New Roman"/>
          <w:lang w:eastAsia="zh-CN"/>
        </w:rPr>
        <w:t xml:space="preserve"> it</w:t>
      </w:r>
      <w:r w:rsidR="00982B6A" w:rsidRPr="002F57F8">
        <w:rPr>
          <w:rFonts w:ascii="Times New Roman" w:eastAsia="宋体" w:hAnsi="Times New Roman"/>
          <w:lang w:eastAsia="zh-CN"/>
        </w:rPr>
        <w:t xml:space="preserve"> does not detect PEI</w:t>
      </w:r>
      <w:r>
        <w:rPr>
          <w:rFonts w:ascii="Times New Roman" w:eastAsia="宋体" w:hAnsi="Times New Roman"/>
          <w:lang w:eastAsia="zh-CN"/>
        </w:rPr>
        <w:t>, but the opposite for Behavior B. So, by adopting Behavior B, if a UE is not required to receive PO, the network shall always transmit PEI with no paging indication explicitly</w:t>
      </w:r>
      <w:r w:rsidR="004A02A3">
        <w:rPr>
          <w:rFonts w:ascii="Times New Roman" w:eastAsia="宋体" w:hAnsi="Times New Roman"/>
          <w:lang w:eastAsia="zh-CN"/>
        </w:rPr>
        <w:t xml:space="preserve"> in order to save power</w:t>
      </w:r>
      <w:r>
        <w:rPr>
          <w:rFonts w:ascii="Times New Roman" w:eastAsia="宋体" w:hAnsi="Times New Roman"/>
          <w:lang w:eastAsia="zh-CN"/>
        </w:rPr>
        <w:t xml:space="preserve">. </w:t>
      </w:r>
      <w:r w:rsidR="00714EB9" w:rsidRPr="00714EB9">
        <w:rPr>
          <w:rFonts w:ascii="Times New Roman" w:eastAsia="宋体" w:hAnsi="Times New Roman"/>
          <w:b/>
          <w:lang w:eastAsia="zh-CN"/>
        </w:rPr>
        <w:t xml:space="preserve">Figure </w:t>
      </w:r>
      <w:r w:rsidR="004B70F2">
        <w:rPr>
          <w:rFonts w:ascii="Times New Roman" w:eastAsia="宋体" w:hAnsi="Times New Roman"/>
          <w:b/>
          <w:lang w:eastAsia="zh-CN"/>
        </w:rPr>
        <w:t>3</w:t>
      </w:r>
      <w:r w:rsidR="004B70F2">
        <w:rPr>
          <w:rFonts w:ascii="Times New Roman" w:eastAsia="宋体" w:hAnsi="Times New Roman"/>
          <w:lang w:eastAsia="zh-CN"/>
        </w:rPr>
        <w:t xml:space="preserve"> </w:t>
      </w:r>
      <w:r w:rsidR="00714EB9">
        <w:rPr>
          <w:rFonts w:ascii="Times New Roman" w:eastAsia="宋体" w:hAnsi="Times New Roman"/>
          <w:lang w:eastAsia="zh-CN"/>
        </w:rPr>
        <w:t xml:space="preserve">separately describes the </w:t>
      </w:r>
      <w:r w:rsidR="00D11D63">
        <w:rPr>
          <w:rFonts w:ascii="Times New Roman" w:eastAsia="宋体" w:hAnsi="Times New Roman"/>
          <w:lang w:eastAsia="zh-CN"/>
        </w:rPr>
        <w:t xml:space="preserve">timeline of UE behaviors </w:t>
      </w:r>
      <w:r w:rsidR="00714EB9">
        <w:rPr>
          <w:rFonts w:ascii="Times New Roman" w:eastAsia="宋体" w:hAnsi="Times New Roman"/>
          <w:lang w:eastAsia="zh-CN"/>
        </w:rPr>
        <w:t>when PEI is introduced for Behavior A and B.</w:t>
      </w:r>
    </w:p>
    <w:p w14:paraId="19725442" w14:textId="3384B188" w:rsidR="007F62AE" w:rsidRDefault="00FA6780" w:rsidP="008563A2">
      <w:pPr>
        <w:pStyle w:val="a0"/>
        <w:jc w:val="center"/>
      </w:pPr>
      <w:r>
        <w:object w:dxaOrig="13868" w:dyaOrig="16215" w14:anchorId="70CEAE2D">
          <v:shape id="_x0000_i1026" type="#_x0000_t75" style="width:310.4pt;height:363.4pt" o:ole="">
            <v:imagedata r:id="rId12" o:title=""/>
          </v:shape>
          <o:OLEObject Type="Embed" ProgID="Visio.Drawing.15" ShapeID="_x0000_i1026" DrawAspect="Content" ObjectID="_1682268124" r:id="rId13"/>
        </w:object>
      </w:r>
    </w:p>
    <w:p w14:paraId="335F2163" w14:textId="2F9DA699" w:rsidR="0066519F" w:rsidRDefault="007F62AE" w:rsidP="005819C0">
      <w:pPr>
        <w:pStyle w:val="a7"/>
        <w:jc w:val="center"/>
        <w:rPr>
          <w:rFonts w:eastAsiaTheme="minorEastAsia"/>
          <w:lang w:eastAsia="zh-CN"/>
        </w:rPr>
      </w:pPr>
      <w:r w:rsidRPr="00195A92">
        <w:rPr>
          <w:rFonts w:ascii="Times New Roman" w:eastAsiaTheme="minorEastAsia" w:hAnsi="Times New Roman"/>
          <w:b/>
          <w:lang w:eastAsia="zh-CN"/>
        </w:rPr>
        <w:t xml:space="preserve">Figure </w:t>
      </w:r>
      <w:r w:rsidR="004B70F2">
        <w:rPr>
          <w:rFonts w:ascii="Times New Roman" w:eastAsiaTheme="minorEastAsia" w:hAnsi="Times New Roman"/>
          <w:b/>
          <w:lang w:eastAsia="zh-CN"/>
        </w:rPr>
        <w:t>3</w:t>
      </w:r>
      <w:r>
        <w:rPr>
          <w:rFonts w:ascii="Times New Roman" w:eastAsiaTheme="minorEastAsia" w:hAnsi="Times New Roman"/>
          <w:b/>
          <w:lang w:eastAsia="zh-CN"/>
        </w:rPr>
        <w:t>:</w:t>
      </w:r>
      <w:r w:rsidRPr="00195A92">
        <w:rPr>
          <w:rFonts w:ascii="Times New Roman" w:hAnsi="Times New Roman"/>
          <w:b/>
        </w:rPr>
        <w:t xml:space="preserve"> </w:t>
      </w:r>
      <w:r>
        <w:rPr>
          <w:rFonts w:ascii="Times New Roman" w:eastAsiaTheme="minorEastAsia" w:hAnsi="Times New Roman"/>
          <w:b/>
          <w:lang w:eastAsia="zh-CN"/>
        </w:rPr>
        <w:t>T</w:t>
      </w:r>
      <w:r w:rsidRPr="00195A92">
        <w:rPr>
          <w:rFonts w:ascii="Times New Roman" w:eastAsiaTheme="minorEastAsia" w:hAnsi="Times New Roman"/>
          <w:b/>
          <w:lang w:eastAsia="zh-CN"/>
        </w:rPr>
        <w:t xml:space="preserve">he paging </w:t>
      </w:r>
      <w:r>
        <w:rPr>
          <w:rFonts w:ascii="Times New Roman" w:eastAsiaTheme="minorEastAsia" w:hAnsi="Times New Roman"/>
          <w:b/>
          <w:lang w:eastAsia="zh-CN"/>
        </w:rPr>
        <w:t>processing timeline</w:t>
      </w:r>
      <w:r w:rsidRPr="00195A92">
        <w:rPr>
          <w:rFonts w:ascii="Times New Roman" w:eastAsiaTheme="minorEastAsia" w:hAnsi="Times New Roman"/>
          <w:b/>
          <w:lang w:eastAsia="zh-CN"/>
        </w:rPr>
        <w:t xml:space="preserve"> </w:t>
      </w:r>
      <w:r w:rsidR="00761648">
        <w:rPr>
          <w:rFonts w:ascii="Times New Roman" w:eastAsiaTheme="minorEastAsia" w:hAnsi="Times New Roman"/>
          <w:b/>
          <w:lang w:eastAsia="zh-CN"/>
        </w:rPr>
        <w:t xml:space="preserve">of </w:t>
      </w:r>
      <w:proofErr w:type="spellStart"/>
      <w:r w:rsidR="00761648">
        <w:rPr>
          <w:rFonts w:ascii="Times New Roman" w:eastAsiaTheme="minorEastAsia" w:hAnsi="Times New Roman"/>
          <w:b/>
          <w:lang w:eastAsia="zh-CN"/>
        </w:rPr>
        <w:t>Behavior</w:t>
      </w:r>
      <w:proofErr w:type="spellEnd"/>
      <w:r w:rsidR="00761648">
        <w:rPr>
          <w:rFonts w:ascii="Times New Roman" w:eastAsiaTheme="minorEastAsia" w:hAnsi="Times New Roman"/>
          <w:b/>
          <w:lang w:eastAsia="zh-CN"/>
        </w:rPr>
        <w:t xml:space="preserve"> A/B </w:t>
      </w:r>
      <w:r w:rsidR="001271DF">
        <w:rPr>
          <w:rFonts w:ascii="Times New Roman" w:eastAsiaTheme="minorEastAsia" w:hAnsi="Times New Roman"/>
          <w:b/>
          <w:lang w:eastAsia="zh-CN"/>
        </w:rPr>
        <w:t>when PEI is introduced</w:t>
      </w:r>
    </w:p>
    <w:p w14:paraId="77B99942" w14:textId="2B474C5C" w:rsidR="00D11D63" w:rsidRDefault="008114D9"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To comprehensively comparison</w:t>
      </w:r>
      <w:r w:rsidRPr="008114D9">
        <w:rPr>
          <w:rFonts w:ascii="Times New Roman" w:eastAsia="宋体" w:hAnsi="Times New Roman"/>
          <w:lang w:eastAsia="zh-CN"/>
        </w:rPr>
        <w:t xml:space="preserve"> </w:t>
      </w:r>
      <w:r>
        <w:rPr>
          <w:rFonts w:ascii="Times New Roman" w:eastAsia="宋体" w:hAnsi="Times New Roman" w:hint="eastAsia"/>
          <w:lang w:eastAsia="zh-CN"/>
        </w:rPr>
        <w:t>Behavior</w:t>
      </w:r>
      <w:r>
        <w:rPr>
          <w:rFonts w:ascii="Times New Roman" w:eastAsia="宋体" w:hAnsi="Times New Roman"/>
          <w:lang w:eastAsia="zh-CN"/>
        </w:rPr>
        <w:t xml:space="preserve"> </w:t>
      </w:r>
      <w:r>
        <w:rPr>
          <w:rFonts w:ascii="Times New Roman" w:eastAsia="宋体" w:hAnsi="Times New Roman" w:hint="eastAsia"/>
          <w:lang w:eastAsia="zh-CN"/>
        </w:rPr>
        <w:t>A</w:t>
      </w:r>
      <w:r>
        <w:rPr>
          <w:rFonts w:ascii="Times New Roman" w:eastAsia="宋体" w:hAnsi="Times New Roman"/>
          <w:lang w:eastAsia="zh-CN"/>
        </w:rPr>
        <w:t xml:space="preserve"> and B, we adopt the control variate method with </w:t>
      </w:r>
      <w:r w:rsidR="00BC4F20">
        <w:rPr>
          <w:rFonts w:ascii="Times New Roman" w:eastAsia="宋体" w:hAnsi="Times New Roman"/>
          <w:lang w:eastAsia="zh-CN"/>
        </w:rPr>
        <w:t xml:space="preserve">respect to </w:t>
      </w:r>
      <w:r w:rsidR="001400BA">
        <w:rPr>
          <w:rFonts w:ascii="Times New Roman" w:eastAsia="宋体" w:hAnsi="Times New Roman"/>
          <w:lang w:eastAsia="zh-CN"/>
        </w:rPr>
        <w:t xml:space="preserve">the </w:t>
      </w:r>
      <w:r>
        <w:rPr>
          <w:rFonts w:ascii="Times New Roman" w:eastAsia="宋体" w:hAnsi="Times New Roman"/>
          <w:lang w:eastAsia="zh-CN"/>
        </w:rPr>
        <w:t>two variables</w:t>
      </w:r>
      <w:r w:rsidR="001400BA">
        <w:rPr>
          <w:rFonts w:ascii="Times New Roman" w:eastAsia="宋体" w:hAnsi="Times New Roman"/>
          <w:lang w:eastAsia="zh-CN"/>
        </w:rPr>
        <w:t xml:space="preserve"> </w:t>
      </w:r>
      <w:r>
        <w:rPr>
          <w:rFonts w:ascii="Times New Roman" w:eastAsia="宋体" w:hAnsi="Times New Roman"/>
          <w:lang w:eastAsia="zh-CN"/>
        </w:rPr>
        <w:t>i.e. resource overhead and power saving gain</w:t>
      </w:r>
      <w:r w:rsidR="001400BA">
        <w:rPr>
          <w:rFonts w:ascii="Times New Roman" w:eastAsia="宋体" w:hAnsi="Times New Roman"/>
          <w:lang w:eastAsia="zh-CN"/>
        </w:rPr>
        <w:t>.</w:t>
      </w:r>
      <w:r>
        <w:rPr>
          <w:rFonts w:ascii="Times New Roman" w:eastAsia="宋体" w:hAnsi="Times New Roman"/>
          <w:lang w:eastAsia="zh-CN"/>
        </w:rPr>
        <w:t xml:space="preserve"> </w:t>
      </w:r>
      <w:r w:rsidR="00B62298">
        <w:rPr>
          <w:rFonts w:ascii="Times New Roman" w:eastAsia="宋体" w:hAnsi="Times New Roman"/>
          <w:lang w:eastAsia="zh-CN"/>
        </w:rPr>
        <w:t xml:space="preserve">Note that </w:t>
      </w:r>
      <w:r w:rsidR="00B62298">
        <w:rPr>
          <w:rFonts w:ascii="Times New Roman" w:eastAsia="Calibri" w:hAnsi="Times New Roman"/>
          <w:bCs/>
          <w:color w:val="000000"/>
        </w:rPr>
        <w:t xml:space="preserve">dynamic rate-matching in </w:t>
      </w:r>
      <w:r w:rsidR="00B62298" w:rsidRPr="00B107AF">
        <w:rPr>
          <w:rFonts w:ascii="Times New Roman" w:eastAsia="Calibri" w:hAnsi="Times New Roman" w:hint="eastAsia"/>
          <w:bCs/>
          <w:color w:val="000000"/>
        </w:rPr>
        <w:t>PDCCH</w:t>
      </w:r>
      <w:r w:rsidR="00B62298">
        <w:rPr>
          <w:rFonts w:ascii="Times New Roman" w:eastAsia="Calibri" w:hAnsi="Times New Roman"/>
          <w:bCs/>
          <w:color w:val="000000"/>
        </w:rPr>
        <w:t xml:space="preserve"> </w:t>
      </w:r>
      <w:r w:rsidR="00B62298" w:rsidRPr="00B107AF">
        <w:rPr>
          <w:rFonts w:ascii="Times New Roman" w:eastAsia="Calibri" w:hAnsi="Times New Roman" w:hint="eastAsia"/>
          <w:bCs/>
          <w:color w:val="000000"/>
        </w:rPr>
        <w:t>or</w:t>
      </w:r>
      <w:r w:rsidR="00B62298">
        <w:rPr>
          <w:rFonts w:ascii="Times New Roman" w:eastAsia="Calibri" w:hAnsi="Times New Roman"/>
          <w:bCs/>
          <w:color w:val="000000"/>
        </w:rPr>
        <w:t xml:space="preserve"> </w:t>
      </w:r>
      <w:r w:rsidR="00B62298" w:rsidRPr="00B107AF">
        <w:rPr>
          <w:rFonts w:ascii="Times New Roman" w:eastAsia="Calibri" w:hAnsi="Times New Roman"/>
          <w:bCs/>
          <w:color w:val="000000"/>
        </w:rPr>
        <w:t>PDSCH</w:t>
      </w:r>
      <w:r w:rsidR="00B62298" w:rsidRPr="00B107AF">
        <w:rPr>
          <w:rFonts w:ascii="Times New Roman" w:eastAsia="Calibri" w:hAnsi="Times New Roman" w:hint="eastAsia"/>
          <w:bCs/>
          <w:color w:val="000000"/>
        </w:rPr>
        <w:t xml:space="preserve"> </w:t>
      </w:r>
      <w:r w:rsidR="00B62298">
        <w:rPr>
          <w:rFonts w:ascii="Times New Roman" w:eastAsia="Calibri" w:hAnsi="Times New Roman"/>
          <w:bCs/>
          <w:color w:val="000000"/>
        </w:rPr>
        <w:t>to co-exist with legacy signals/channels</w:t>
      </w:r>
      <w:r w:rsidR="000579FD">
        <w:rPr>
          <w:rFonts w:ascii="Times New Roman" w:eastAsia="Calibri" w:hAnsi="Times New Roman"/>
          <w:bCs/>
          <w:color w:val="000000"/>
        </w:rPr>
        <w:t xml:space="preserve"> is assumed</w:t>
      </w:r>
      <w:r w:rsidR="00B62298">
        <w:rPr>
          <w:rFonts w:ascii="Times New Roman" w:eastAsia="Calibri" w:hAnsi="Times New Roman"/>
          <w:bCs/>
          <w:color w:val="000000"/>
        </w:rPr>
        <w:t>.</w:t>
      </w:r>
      <w:r w:rsidR="00B62298">
        <w:rPr>
          <w:rFonts w:ascii="Times New Roman" w:eastAsia="宋体" w:hAnsi="Times New Roman"/>
          <w:lang w:eastAsia="zh-CN"/>
        </w:rPr>
        <w:t xml:space="preserve"> </w:t>
      </w:r>
      <w:r w:rsidR="00537CCA">
        <w:rPr>
          <w:rFonts w:ascii="Times New Roman" w:eastAsia="宋体" w:hAnsi="Times New Roman"/>
          <w:lang w:eastAsia="zh-CN"/>
        </w:rPr>
        <w:t xml:space="preserve">As shown in </w:t>
      </w:r>
      <w:r w:rsidR="00537CCA" w:rsidRPr="00537CCA">
        <w:rPr>
          <w:rFonts w:ascii="Times New Roman" w:eastAsia="宋体" w:hAnsi="Times New Roman"/>
          <w:b/>
          <w:lang w:eastAsia="zh-CN"/>
        </w:rPr>
        <w:t xml:space="preserve">Table </w:t>
      </w:r>
      <w:r w:rsidR="004B70F2">
        <w:rPr>
          <w:rFonts w:ascii="Times New Roman" w:eastAsia="宋体" w:hAnsi="Times New Roman"/>
          <w:b/>
          <w:lang w:eastAsia="zh-CN"/>
        </w:rPr>
        <w:t>3</w:t>
      </w:r>
      <w:r w:rsidR="00537CCA">
        <w:rPr>
          <w:rFonts w:ascii="Times New Roman" w:eastAsia="宋体" w:hAnsi="Times New Roman"/>
          <w:lang w:eastAsia="zh-CN"/>
        </w:rPr>
        <w:t xml:space="preserve">, </w:t>
      </w:r>
      <w:r>
        <w:rPr>
          <w:rFonts w:ascii="Times New Roman" w:eastAsia="宋体" w:hAnsi="Times New Roman"/>
          <w:lang w:eastAsia="zh-CN"/>
        </w:rPr>
        <w:t xml:space="preserve">the </w:t>
      </w:r>
      <w:r w:rsidR="003C4F09">
        <w:rPr>
          <w:rFonts w:ascii="Times New Roman" w:eastAsia="宋体" w:hAnsi="Times New Roman"/>
          <w:lang w:eastAsia="zh-CN"/>
        </w:rPr>
        <w:t xml:space="preserve">results of </w:t>
      </w:r>
      <w:r>
        <w:rPr>
          <w:rFonts w:ascii="Times New Roman" w:eastAsia="宋体" w:hAnsi="Times New Roman"/>
          <w:lang w:eastAsia="zh-CN"/>
        </w:rPr>
        <w:t>resource overhead</w:t>
      </w:r>
      <w:r w:rsidR="001400BA">
        <w:rPr>
          <w:rFonts w:ascii="Times New Roman" w:eastAsia="宋体" w:hAnsi="Times New Roman"/>
          <w:lang w:eastAsia="zh-CN"/>
        </w:rPr>
        <w:t xml:space="preserve"> </w:t>
      </w:r>
      <w:r w:rsidR="00A25E2C">
        <w:rPr>
          <w:rFonts w:ascii="Times New Roman" w:eastAsia="宋体" w:hAnsi="Times New Roman"/>
          <w:lang w:eastAsia="zh-CN"/>
        </w:rPr>
        <w:t>are</w:t>
      </w:r>
      <w:r w:rsidR="001400BA">
        <w:rPr>
          <w:rFonts w:ascii="Times New Roman" w:eastAsia="宋体" w:hAnsi="Times New Roman"/>
          <w:lang w:eastAsia="zh-CN"/>
        </w:rPr>
        <w:t xml:space="preserve"> given </w:t>
      </w:r>
      <w:bookmarkStart w:id="11" w:name="_Hlk67995147"/>
      <w:r w:rsidR="001400BA">
        <w:rPr>
          <w:rFonts w:ascii="Times New Roman" w:eastAsia="宋体" w:hAnsi="Times New Roman"/>
          <w:lang w:eastAsia="zh-CN"/>
        </w:rPr>
        <w:t xml:space="preserve">by </w:t>
      </w:r>
      <w:r>
        <w:rPr>
          <w:rFonts w:ascii="Times New Roman" w:eastAsia="宋体" w:hAnsi="Times New Roman"/>
          <w:lang w:eastAsia="zh-CN"/>
        </w:rPr>
        <w:t>assuming the same power saving gain</w:t>
      </w:r>
      <w:bookmarkEnd w:id="11"/>
      <w:r>
        <w:rPr>
          <w:rFonts w:ascii="Times New Roman" w:eastAsia="宋体" w:hAnsi="Times New Roman"/>
          <w:lang w:eastAsia="zh-CN"/>
        </w:rPr>
        <w:t xml:space="preserve"> can be achieved </w:t>
      </w:r>
      <w:r w:rsidR="001400BA">
        <w:rPr>
          <w:rFonts w:ascii="Times New Roman" w:eastAsia="宋体" w:hAnsi="Times New Roman"/>
          <w:lang w:eastAsia="zh-CN"/>
        </w:rPr>
        <w:t>of</w:t>
      </w:r>
      <w:r>
        <w:rPr>
          <w:rFonts w:ascii="Times New Roman" w:eastAsia="宋体" w:hAnsi="Times New Roman"/>
          <w:lang w:eastAsia="zh-CN"/>
        </w:rPr>
        <w:t xml:space="preserve"> Behavior A and B</w:t>
      </w:r>
      <w:r w:rsidR="001400BA">
        <w:rPr>
          <w:rFonts w:ascii="Times New Roman" w:eastAsia="宋体" w:hAnsi="Times New Roman"/>
          <w:lang w:eastAsia="zh-CN"/>
        </w:rPr>
        <w:t>. And the power saving gain compare</w:t>
      </w:r>
      <w:r w:rsidR="00A25E2C">
        <w:rPr>
          <w:rFonts w:ascii="Times New Roman" w:eastAsia="宋体" w:hAnsi="Times New Roman"/>
          <w:lang w:eastAsia="zh-CN"/>
        </w:rPr>
        <w:t>d</w:t>
      </w:r>
      <w:r w:rsidR="001400BA">
        <w:rPr>
          <w:rFonts w:ascii="Times New Roman" w:eastAsia="宋体" w:hAnsi="Times New Roman"/>
          <w:lang w:eastAsia="zh-CN"/>
        </w:rPr>
        <w:t xml:space="preserve"> to baseline scheme is obtained </w:t>
      </w:r>
      <w:r w:rsidR="00D11D63">
        <w:rPr>
          <w:rFonts w:ascii="Times New Roman" w:eastAsia="宋体" w:hAnsi="Times New Roman"/>
          <w:lang w:eastAsia="zh-CN"/>
        </w:rPr>
        <w:t>while ensuring</w:t>
      </w:r>
      <w:r w:rsidR="00747C7F">
        <w:rPr>
          <w:rFonts w:ascii="Times New Roman" w:eastAsia="宋体" w:hAnsi="Times New Roman"/>
          <w:lang w:eastAsia="zh-CN"/>
        </w:rPr>
        <w:t xml:space="preserve"> the</w:t>
      </w:r>
      <w:r w:rsidR="00401B58">
        <w:rPr>
          <w:rFonts w:ascii="Times New Roman" w:eastAsia="宋体" w:hAnsi="Times New Roman"/>
          <w:lang w:eastAsia="zh-CN"/>
        </w:rPr>
        <w:t xml:space="preserve"> same</w:t>
      </w:r>
      <w:r w:rsidR="00747C7F">
        <w:rPr>
          <w:rFonts w:ascii="Times New Roman" w:eastAsia="宋体" w:hAnsi="Times New Roman"/>
          <w:lang w:eastAsia="zh-CN"/>
        </w:rPr>
        <w:t xml:space="preserve"> resource overhead </w:t>
      </w:r>
      <w:r w:rsidR="00D11D63">
        <w:rPr>
          <w:rFonts w:ascii="Times New Roman" w:eastAsia="宋体" w:hAnsi="Times New Roman"/>
          <w:lang w:eastAsia="zh-CN"/>
        </w:rPr>
        <w:t xml:space="preserve">between </w:t>
      </w:r>
      <w:r w:rsidR="00747C7F">
        <w:rPr>
          <w:rFonts w:ascii="Times New Roman" w:eastAsia="宋体" w:hAnsi="Times New Roman"/>
          <w:lang w:eastAsia="zh-CN"/>
        </w:rPr>
        <w:t>B</w:t>
      </w:r>
      <w:r w:rsidR="00A25E2C">
        <w:rPr>
          <w:rFonts w:ascii="Times New Roman" w:eastAsia="宋体" w:hAnsi="Times New Roman"/>
          <w:lang w:eastAsia="zh-CN"/>
        </w:rPr>
        <w:t>ehavior A</w:t>
      </w:r>
      <w:r w:rsidR="00D11D63">
        <w:rPr>
          <w:rFonts w:ascii="Times New Roman" w:eastAsia="宋体" w:hAnsi="Times New Roman"/>
          <w:lang w:eastAsia="zh-CN"/>
        </w:rPr>
        <w:t xml:space="preserve"> and Behavior B</w:t>
      </w:r>
      <w:r w:rsidR="00A25E2C">
        <w:rPr>
          <w:rFonts w:ascii="Times New Roman" w:eastAsia="宋体" w:hAnsi="Times New Roman"/>
          <w:lang w:eastAsia="zh-CN"/>
        </w:rPr>
        <w:t>.</w:t>
      </w:r>
      <w:r w:rsidR="000F4A06">
        <w:rPr>
          <w:rFonts w:ascii="Times New Roman" w:eastAsia="宋体" w:hAnsi="Times New Roman"/>
          <w:lang w:eastAsia="zh-CN"/>
        </w:rPr>
        <w:t xml:space="preserve"> In addition, multiple POs associated with one PEI is also considered in our evaluation.</w:t>
      </w:r>
      <w:r w:rsidR="00C51C9A">
        <w:rPr>
          <w:rFonts w:ascii="Times New Roman" w:eastAsia="宋体" w:hAnsi="Times New Roman"/>
          <w:lang w:eastAsia="zh-CN"/>
        </w:rPr>
        <w:t xml:space="preserve"> The per PO paging rate is configured as 10%.</w:t>
      </w:r>
      <w:r w:rsidR="002E7B65">
        <w:rPr>
          <w:rFonts w:ascii="Times New Roman" w:eastAsia="宋体" w:hAnsi="Times New Roman"/>
          <w:lang w:eastAsia="zh-CN"/>
        </w:rPr>
        <w:t xml:space="preserve"> </w:t>
      </w:r>
    </w:p>
    <w:p w14:paraId="6F816465" w14:textId="6BA6C55A" w:rsidR="00F23630" w:rsidRPr="002E7B65" w:rsidRDefault="00C30F96"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By observing</w:t>
      </w:r>
      <w:r w:rsidR="002E7B65">
        <w:rPr>
          <w:rFonts w:ascii="Times New Roman" w:eastAsia="宋体" w:hAnsi="Times New Roman"/>
          <w:lang w:eastAsia="zh-CN"/>
        </w:rPr>
        <w:t xml:space="preserve"> the results of resource overhead, </w:t>
      </w:r>
      <w:bookmarkStart w:id="12" w:name="_Hlk67995087"/>
      <w:r w:rsidR="002E7B65">
        <w:rPr>
          <w:rFonts w:ascii="Times New Roman" w:eastAsia="宋体" w:hAnsi="Times New Roman"/>
          <w:lang w:eastAsia="zh-CN"/>
        </w:rPr>
        <w:t>B</w:t>
      </w:r>
      <w:r w:rsidR="002E7B65" w:rsidRPr="002E7B65">
        <w:rPr>
          <w:rFonts w:ascii="Times New Roman" w:eastAsia="宋体" w:hAnsi="Times New Roman"/>
          <w:lang w:eastAsia="zh-CN"/>
        </w:rPr>
        <w:t>ehavior B</w:t>
      </w:r>
      <w:r w:rsidR="002E7B65">
        <w:rPr>
          <w:rFonts w:ascii="Times New Roman" w:eastAsia="宋体" w:hAnsi="Times New Roman"/>
          <w:lang w:eastAsia="zh-CN"/>
        </w:rPr>
        <w:t xml:space="preserve"> will</w:t>
      </w:r>
      <w:r w:rsidR="002E7B65" w:rsidRPr="002E7B65">
        <w:rPr>
          <w:rFonts w:ascii="Times New Roman" w:eastAsia="宋体" w:hAnsi="Times New Roman"/>
          <w:lang w:eastAsia="zh-CN"/>
        </w:rPr>
        <w:t xml:space="preserve"> consume 64.6%~80% more PEI resources than </w:t>
      </w:r>
      <w:r w:rsidR="002E7B65">
        <w:rPr>
          <w:rFonts w:ascii="Times New Roman" w:eastAsia="宋体" w:hAnsi="Times New Roman"/>
          <w:lang w:eastAsia="zh-CN"/>
        </w:rPr>
        <w:t>B</w:t>
      </w:r>
      <w:r w:rsidR="002E7B65" w:rsidRPr="002E7B65">
        <w:rPr>
          <w:rFonts w:ascii="Times New Roman" w:eastAsia="宋体" w:hAnsi="Times New Roman"/>
          <w:lang w:eastAsia="zh-CN"/>
        </w:rPr>
        <w:t>ehavior A.</w:t>
      </w:r>
      <w:bookmarkEnd w:id="12"/>
      <w:r w:rsidR="002E7B65">
        <w:rPr>
          <w:rFonts w:ascii="Times New Roman" w:eastAsia="宋体" w:hAnsi="Times New Roman"/>
          <w:lang w:eastAsia="zh-CN"/>
        </w:rPr>
        <w:t xml:space="preserve"> </w:t>
      </w:r>
      <w:r w:rsidR="00D11D63">
        <w:rPr>
          <w:rFonts w:ascii="Times New Roman" w:eastAsia="宋体" w:hAnsi="Times New Roman"/>
          <w:lang w:eastAsia="zh-CN"/>
        </w:rPr>
        <w:t>From</w:t>
      </w:r>
      <w:r>
        <w:rPr>
          <w:rFonts w:ascii="Times New Roman" w:eastAsia="宋体" w:hAnsi="Times New Roman"/>
          <w:lang w:eastAsia="zh-CN"/>
        </w:rPr>
        <w:t xml:space="preserve"> power saving </w:t>
      </w:r>
      <w:r w:rsidR="00D11D63">
        <w:rPr>
          <w:rFonts w:ascii="Times New Roman" w:eastAsia="宋体" w:hAnsi="Times New Roman"/>
          <w:lang w:eastAsia="zh-CN"/>
        </w:rPr>
        <w:t>perspective</w:t>
      </w:r>
      <w:r>
        <w:rPr>
          <w:rFonts w:ascii="Times New Roman" w:eastAsia="宋体" w:hAnsi="Times New Roman"/>
          <w:lang w:eastAsia="zh-CN"/>
        </w:rPr>
        <w:t xml:space="preserve">, </w:t>
      </w:r>
      <w:r>
        <w:rPr>
          <w:rFonts w:ascii="Times New Roman" w:eastAsia="宋体" w:hAnsi="Times New Roman" w:hint="eastAsia"/>
          <w:lang w:eastAsia="zh-CN"/>
        </w:rPr>
        <w:t>B</w:t>
      </w:r>
      <w:r w:rsidRPr="00C30F96">
        <w:rPr>
          <w:rFonts w:ascii="Times New Roman" w:eastAsia="宋体" w:hAnsi="Times New Roman"/>
          <w:lang w:eastAsia="zh-CN"/>
        </w:rPr>
        <w:t xml:space="preserve">ehavior B </w:t>
      </w:r>
      <w:r>
        <w:rPr>
          <w:rFonts w:ascii="Times New Roman" w:eastAsia="宋体" w:hAnsi="Times New Roman"/>
          <w:lang w:eastAsia="zh-CN"/>
        </w:rPr>
        <w:t>will result in</w:t>
      </w:r>
      <w:r w:rsidRPr="00C30F96">
        <w:rPr>
          <w:rFonts w:ascii="Times New Roman" w:eastAsia="宋体" w:hAnsi="Times New Roman"/>
          <w:lang w:eastAsia="zh-CN"/>
        </w:rPr>
        <w:t xml:space="preserve"> more power consumption </w:t>
      </w:r>
      <w:r>
        <w:rPr>
          <w:rFonts w:ascii="Times New Roman" w:eastAsia="宋体" w:hAnsi="Times New Roman"/>
          <w:lang w:eastAsia="zh-CN"/>
        </w:rPr>
        <w:t xml:space="preserve">even </w:t>
      </w:r>
      <w:r w:rsidRPr="00C30F96">
        <w:rPr>
          <w:rFonts w:ascii="Times New Roman" w:eastAsia="宋体" w:hAnsi="Times New Roman"/>
          <w:lang w:eastAsia="zh-CN"/>
        </w:rPr>
        <w:t>than baseline scheme</w:t>
      </w:r>
      <w:r w:rsidR="00D11D63">
        <w:rPr>
          <w:rFonts w:ascii="Times New Roman" w:eastAsia="宋体" w:hAnsi="Times New Roman"/>
          <w:lang w:eastAsia="zh-CN"/>
        </w:rPr>
        <w:t>,</w:t>
      </w:r>
      <w:r w:rsidR="003C53A6">
        <w:rPr>
          <w:rFonts w:ascii="Times New Roman" w:eastAsia="宋体" w:hAnsi="Times New Roman"/>
          <w:lang w:eastAsia="zh-CN"/>
        </w:rPr>
        <w:t xml:space="preserve"> and </w:t>
      </w:r>
      <w:r w:rsidR="00D11D63">
        <w:rPr>
          <w:rFonts w:ascii="Times New Roman" w:eastAsia="宋体" w:hAnsi="Times New Roman"/>
          <w:lang w:eastAsia="zh-CN"/>
        </w:rPr>
        <w:t>it is even inferior to</w:t>
      </w:r>
      <w:r w:rsidR="003C53A6">
        <w:rPr>
          <w:rFonts w:ascii="Times New Roman" w:eastAsia="宋体" w:hAnsi="Times New Roman"/>
          <w:lang w:eastAsia="zh-CN"/>
        </w:rPr>
        <w:t xml:space="preserve"> </w:t>
      </w:r>
      <w:r w:rsidR="003C53A6">
        <w:rPr>
          <w:rFonts w:ascii="Times New Roman" w:eastAsia="宋体" w:hAnsi="Times New Roman" w:hint="eastAsia"/>
          <w:lang w:eastAsia="zh-CN"/>
        </w:rPr>
        <w:t>Behavior</w:t>
      </w:r>
      <w:r w:rsidR="003C53A6">
        <w:rPr>
          <w:rFonts w:ascii="Times New Roman" w:eastAsia="宋体" w:hAnsi="Times New Roman"/>
          <w:lang w:eastAsia="zh-CN"/>
        </w:rPr>
        <w:t xml:space="preserve"> </w:t>
      </w:r>
      <w:r w:rsidR="003C53A6">
        <w:rPr>
          <w:rFonts w:ascii="Times New Roman" w:eastAsia="宋体" w:hAnsi="Times New Roman" w:hint="eastAsia"/>
          <w:lang w:eastAsia="zh-CN"/>
        </w:rPr>
        <w:t>A</w:t>
      </w:r>
      <w:r w:rsidR="007D2C9F">
        <w:rPr>
          <w:rFonts w:ascii="Times New Roman" w:eastAsia="宋体" w:hAnsi="Times New Roman"/>
          <w:lang w:eastAsia="zh-CN"/>
        </w:rPr>
        <w:t xml:space="preserve">, </w:t>
      </w:r>
      <w:r w:rsidR="0068301A">
        <w:rPr>
          <w:rFonts w:ascii="Times New Roman" w:eastAsia="宋体" w:hAnsi="Times New Roman"/>
          <w:lang w:eastAsia="zh-CN"/>
        </w:rPr>
        <w:t>under the same assumption of resource overhead</w:t>
      </w:r>
      <w:r w:rsidR="003C53A6">
        <w:rPr>
          <w:rFonts w:ascii="Times New Roman" w:eastAsia="宋体" w:hAnsi="Times New Roman" w:hint="eastAsia"/>
          <w:lang w:eastAsia="zh-CN"/>
        </w:rPr>
        <w:t>.</w:t>
      </w:r>
      <w:r w:rsidR="003C53A6">
        <w:rPr>
          <w:rFonts w:ascii="Times New Roman" w:eastAsia="宋体" w:hAnsi="Times New Roman"/>
          <w:lang w:eastAsia="zh-CN"/>
        </w:rPr>
        <w:t xml:space="preserve"> </w:t>
      </w:r>
      <w:r w:rsidR="007D2C9F">
        <w:rPr>
          <w:rFonts w:ascii="Times New Roman" w:eastAsia="宋体" w:hAnsi="Times New Roman"/>
          <w:lang w:eastAsia="zh-CN"/>
        </w:rPr>
        <w:t>The reasons are that</w:t>
      </w:r>
      <w:r w:rsidR="00952D77">
        <w:rPr>
          <w:rFonts w:ascii="Times New Roman" w:eastAsia="宋体" w:hAnsi="Times New Roman"/>
          <w:lang w:eastAsia="zh-CN"/>
        </w:rPr>
        <w:t xml:space="preserve"> the introducing of PEI will increase the power consumption when UE need to receive paging compared to the baseline scheme. A</w:t>
      </w:r>
      <w:r w:rsidR="00F91E5F">
        <w:rPr>
          <w:rFonts w:ascii="Times New Roman" w:eastAsia="宋体" w:hAnsi="Times New Roman"/>
          <w:lang w:eastAsia="zh-CN"/>
        </w:rPr>
        <w:t xml:space="preserve">nd </w:t>
      </w:r>
      <w:r w:rsidR="00952D77">
        <w:rPr>
          <w:rFonts w:ascii="Times New Roman" w:eastAsia="宋体" w:hAnsi="Times New Roman"/>
          <w:lang w:eastAsia="zh-CN"/>
        </w:rPr>
        <w:t>for the sake of saving resource</w:t>
      </w:r>
      <w:r w:rsidR="003F7F1D">
        <w:rPr>
          <w:rFonts w:ascii="Times New Roman" w:eastAsia="宋体" w:hAnsi="Times New Roman"/>
          <w:lang w:eastAsia="zh-CN"/>
        </w:rPr>
        <w:t xml:space="preserve">, </w:t>
      </w:r>
      <w:r w:rsidR="00F91E5F">
        <w:rPr>
          <w:rFonts w:ascii="Times New Roman" w:eastAsia="宋体" w:hAnsi="Times New Roman"/>
          <w:lang w:eastAsia="zh-CN"/>
        </w:rPr>
        <w:t xml:space="preserve">the network </w:t>
      </w:r>
      <w:r w:rsidR="00CE7283">
        <w:rPr>
          <w:rFonts w:ascii="Times New Roman" w:eastAsia="宋体" w:hAnsi="Times New Roman"/>
          <w:lang w:eastAsia="zh-CN"/>
        </w:rPr>
        <w:t xml:space="preserve">would </w:t>
      </w:r>
      <w:r w:rsidR="00F91E5F">
        <w:rPr>
          <w:rFonts w:ascii="Times New Roman" w:eastAsia="宋体" w:hAnsi="Times New Roman"/>
          <w:lang w:eastAsia="zh-CN"/>
        </w:rPr>
        <w:t>not send PEI</w:t>
      </w:r>
      <w:r w:rsidR="003F7F1D">
        <w:rPr>
          <w:rFonts w:ascii="Times New Roman" w:eastAsia="宋体" w:hAnsi="Times New Roman"/>
          <w:lang w:eastAsia="zh-CN"/>
        </w:rPr>
        <w:t>, which will sacrifice the power saving gain by using PEI</w:t>
      </w:r>
      <w:r w:rsidR="00DF0FD9">
        <w:rPr>
          <w:rFonts w:ascii="Times New Roman" w:eastAsia="宋体" w:hAnsi="Times New Roman"/>
          <w:lang w:eastAsia="zh-CN"/>
        </w:rPr>
        <w:t xml:space="preserve"> </w:t>
      </w:r>
      <w:r w:rsidR="00CE7283">
        <w:rPr>
          <w:rFonts w:ascii="Times New Roman" w:eastAsia="宋体" w:hAnsi="Times New Roman"/>
          <w:lang w:eastAsia="zh-CN"/>
        </w:rPr>
        <w:t xml:space="preserve">if </w:t>
      </w:r>
      <w:r w:rsidR="00DF0FD9">
        <w:rPr>
          <w:rFonts w:ascii="Times New Roman" w:eastAsia="宋体" w:hAnsi="Times New Roman"/>
          <w:lang w:eastAsia="zh-CN"/>
        </w:rPr>
        <w:t xml:space="preserve">UE </w:t>
      </w:r>
      <w:r w:rsidR="00CE7283">
        <w:rPr>
          <w:rFonts w:ascii="Times New Roman" w:eastAsia="宋体" w:hAnsi="Times New Roman"/>
          <w:lang w:eastAsia="zh-CN"/>
        </w:rPr>
        <w:t>is not</w:t>
      </w:r>
      <w:r w:rsidR="00DF0FD9">
        <w:rPr>
          <w:rFonts w:ascii="Times New Roman" w:eastAsia="宋体" w:hAnsi="Times New Roman"/>
          <w:lang w:eastAsia="zh-CN"/>
        </w:rPr>
        <w:t xml:space="preserve"> paged</w:t>
      </w:r>
      <w:r w:rsidR="00952D77">
        <w:rPr>
          <w:rFonts w:ascii="Times New Roman" w:eastAsia="宋体" w:hAnsi="Times New Roman"/>
          <w:lang w:eastAsia="zh-CN"/>
        </w:rPr>
        <w:t>.</w:t>
      </w:r>
      <w:r w:rsidR="00F91E5F">
        <w:rPr>
          <w:rFonts w:ascii="Times New Roman" w:eastAsia="宋体" w:hAnsi="Times New Roman"/>
          <w:lang w:eastAsia="zh-CN"/>
        </w:rPr>
        <w:t xml:space="preserve"> </w:t>
      </w:r>
      <w:r w:rsidR="00CE7283">
        <w:rPr>
          <w:rFonts w:ascii="Times New Roman" w:eastAsia="宋体" w:hAnsi="Times New Roman"/>
          <w:lang w:eastAsia="zh-CN"/>
        </w:rPr>
        <w:t>Hence</w:t>
      </w:r>
      <w:r w:rsidR="003C53A6">
        <w:rPr>
          <w:rFonts w:ascii="Times New Roman" w:eastAsia="宋体" w:hAnsi="Times New Roman"/>
          <w:lang w:eastAsia="zh-CN"/>
        </w:rPr>
        <w:t>, t</w:t>
      </w:r>
      <w:r w:rsidRPr="00C30F96">
        <w:rPr>
          <w:rFonts w:ascii="Times New Roman" w:eastAsia="宋体" w:hAnsi="Times New Roman"/>
          <w:lang w:eastAsia="zh-CN"/>
        </w:rPr>
        <w:t xml:space="preserve">here is </w:t>
      </w:r>
      <w:r w:rsidR="00CE7283">
        <w:rPr>
          <w:rFonts w:ascii="Times New Roman" w:eastAsia="宋体" w:hAnsi="Times New Roman"/>
          <w:lang w:eastAsia="zh-CN"/>
        </w:rPr>
        <w:t>no</w:t>
      </w:r>
      <w:r w:rsidR="00CE7283" w:rsidRPr="00C30F96">
        <w:rPr>
          <w:rFonts w:ascii="Times New Roman" w:eastAsia="宋体" w:hAnsi="Times New Roman"/>
          <w:lang w:eastAsia="zh-CN"/>
        </w:rPr>
        <w:t xml:space="preserve"> </w:t>
      </w:r>
      <w:r w:rsidRPr="00C30F96">
        <w:rPr>
          <w:rFonts w:ascii="Times New Roman" w:eastAsia="宋体" w:hAnsi="Times New Roman"/>
          <w:lang w:eastAsia="zh-CN"/>
        </w:rPr>
        <w:t xml:space="preserve">benefit </w:t>
      </w:r>
      <w:r w:rsidR="00CE7283">
        <w:rPr>
          <w:rFonts w:ascii="Times New Roman" w:eastAsia="宋体" w:hAnsi="Times New Roman"/>
          <w:lang w:eastAsia="zh-CN"/>
        </w:rPr>
        <w:t>if</w:t>
      </w:r>
      <w:r w:rsidR="003C53A6" w:rsidRPr="00C30F96">
        <w:rPr>
          <w:rFonts w:ascii="Times New Roman" w:eastAsia="宋体" w:hAnsi="Times New Roman"/>
          <w:lang w:eastAsia="zh-CN"/>
        </w:rPr>
        <w:t xml:space="preserve"> </w:t>
      </w:r>
      <w:r w:rsidR="003C53A6">
        <w:rPr>
          <w:rFonts w:ascii="Times New Roman" w:eastAsia="宋体" w:hAnsi="Times New Roman"/>
          <w:lang w:eastAsia="zh-CN"/>
        </w:rPr>
        <w:t xml:space="preserve">UE </w:t>
      </w:r>
      <w:r w:rsidR="003C53A6" w:rsidRPr="00C30F96">
        <w:rPr>
          <w:rFonts w:ascii="Times New Roman" w:eastAsia="宋体" w:hAnsi="Times New Roman"/>
          <w:lang w:eastAsia="zh-CN"/>
        </w:rPr>
        <w:t>behavior B</w:t>
      </w:r>
      <w:r w:rsidR="00CE7283">
        <w:rPr>
          <w:rFonts w:ascii="Times New Roman" w:eastAsia="宋体" w:hAnsi="Times New Roman"/>
          <w:lang w:eastAsia="zh-CN"/>
        </w:rPr>
        <w:t xml:space="preserve"> is adopted,</w:t>
      </w:r>
      <w:r w:rsidR="003C53A6">
        <w:rPr>
          <w:rFonts w:ascii="Times New Roman" w:eastAsia="宋体" w:hAnsi="Times New Roman"/>
          <w:lang w:eastAsia="zh-CN"/>
        </w:rPr>
        <w:t xml:space="preserve"> </w:t>
      </w:r>
      <w:r w:rsidR="00CE7283">
        <w:rPr>
          <w:rFonts w:ascii="Times New Roman" w:eastAsia="宋体" w:hAnsi="Times New Roman"/>
          <w:lang w:eastAsia="zh-CN"/>
        </w:rPr>
        <w:t xml:space="preserve">from </w:t>
      </w:r>
      <w:r w:rsidR="003C53A6">
        <w:rPr>
          <w:rFonts w:ascii="Times New Roman" w:eastAsia="宋体" w:hAnsi="Times New Roman"/>
          <w:lang w:eastAsia="zh-CN"/>
        </w:rPr>
        <w:t>both network resource overhead and UE power saving</w:t>
      </w:r>
      <w:r w:rsidR="00CE7283">
        <w:rPr>
          <w:rFonts w:ascii="Times New Roman" w:eastAsia="宋体" w:hAnsi="Times New Roman"/>
          <w:lang w:eastAsia="zh-CN"/>
        </w:rPr>
        <w:t xml:space="preserve"> perspective</w:t>
      </w:r>
      <w:r w:rsidRPr="00C30F96">
        <w:rPr>
          <w:rFonts w:ascii="Times New Roman" w:eastAsia="宋体" w:hAnsi="Times New Roman"/>
          <w:lang w:eastAsia="zh-CN"/>
        </w:rPr>
        <w:t xml:space="preserve">. </w:t>
      </w:r>
      <w:bookmarkStart w:id="13" w:name="_GoBack"/>
      <w:bookmarkEnd w:id="13"/>
    </w:p>
    <w:p w14:paraId="6FA8F27E" w14:textId="4444FD2C" w:rsidR="00537CCA" w:rsidRPr="00537CCA" w:rsidRDefault="00537CCA" w:rsidP="00537CCA">
      <w:pPr>
        <w:pStyle w:val="a0"/>
        <w:spacing w:beforeLines="50" w:before="120"/>
        <w:jc w:val="center"/>
        <w:rPr>
          <w:rFonts w:ascii="Times New Roman" w:eastAsia="宋体" w:hAnsi="Times New Roman"/>
          <w:b/>
          <w:lang w:eastAsia="zh-CN"/>
        </w:rPr>
      </w:pPr>
      <w:r w:rsidRPr="00841AAF">
        <w:rPr>
          <w:rFonts w:ascii="Times New Roman" w:hAnsi="Times New Roman"/>
          <w:b/>
        </w:rPr>
        <w:t>Table</w:t>
      </w:r>
      <w:r>
        <w:rPr>
          <w:rFonts w:ascii="Times New Roman" w:hAnsi="Times New Roman"/>
          <w:b/>
        </w:rPr>
        <w:t xml:space="preserve"> </w:t>
      </w:r>
      <w:r w:rsidR="004B70F2">
        <w:rPr>
          <w:rFonts w:ascii="Times New Roman" w:hAnsi="Times New Roman"/>
          <w:b/>
        </w:rPr>
        <w:t>3</w:t>
      </w:r>
      <w:r w:rsidRPr="00841AAF">
        <w:rPr>
          <w:rFonts w:ascii="Times New Roman" w:hAnsi="Times New Roman"/>
          <w:b/>
          <w:noProof/>
          <w:lang w:eastAsia="zh-CN"/>
        </w:rPr>
        <w:t xml:space="preserve">: Comparison of </w:t>
      </w:r>
      <w:r>
        <w:rPr>
          <w:rFonts w:ascii="Times New Roman" w:hAnsi="Times New Roman"/>
          <w:b/>
          <w:noProof/>
          <w:lang w:eastAsia="zh-CN"/>
        </w:rPr>
        <w:t>Behavior A and Behavior B</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701"/>
        <w:gridCol w:w="1701"/>
        <w:gridCol w:w="1276"/>
        <w:gridCol w:w="850"/>
        <w:gridCol w:w="1276"/>
        <w:gridCol w:w="992"/>
      </w:tblGrid>
      <w:tr w:rsidR="008F0B37" w:rsidRPr="000F4A06" w14:paraId="2E71CC78" w14:textId="7C67C53A" w:rsidTr="005742A9">
        <w:trPr>
          <w:trHeight w:val="672"/>
          <w:jc w:val="center"/>
        </w:trPr>
        <w:tc>
          <w:tcPr>
            <w:tcW w:w="1271" w:type="dxa"/>
            <w:vMerge w:val="restart"/>
            <w:shd w:val="clear" w:color="auto" w:fill="5B9BD5"/>
            <w:tcMar>
              <w:top w:w="15" w:type="dxa"/>
              <w:left w:w="108" w:type="dxa"/>
              <w:bottom w:w="0" w:type="dxa"/>
              <w:right w:w="108" w:type="dxa"/>
            </w:tcMar>
            <w:vAlign w:val="center"/>
            <w:hideMark/>
          </w:tcPr>
          <w:p w14:paraId="37A4C862" w14:textId="77777777" w:rsidR="008F0B37" w:rsidRPr="002A6466" w:rsidRDefault="008F0B37" w:rsidP="002E7B65">
            <w:pPr>
              <w:overflowPunct w:val="0"/>
              <w:autoSpaceDE w:val="0"/>
              <w:autoSpaceDN w:val="0"/>
              <w:adjustRightInd w:val="0"/>
              <w:jc w:val="both"/>
              <w:textAlignment w:val="baseline"/>
              <w:rPr>
                <w:rFonts w:ascii="Times New Roman" w:eastAsia="宋体" w:hAnsi="Times New Roman"/>
                <w:color w:val="FFFFFF"/>
                <w:szCs w:val="20"/>
                <w:lang w:eastAsia="zh-CN"/>
              </w:rPr>
            </w:pPr>
            <w:r w:rsidRPr="002A6466">
              <w:rPr>
                <w:rFonts w:ascii="Times New Roman" w:eastAsia="宋体" w:hAnsi="Times New Roman"/>
                <w:b/>
                <w:bCs/>
                <w:color w:val="FFFFFF"/>
                <w:szCs w:val="20"/>
                <w:lang w:eastAsia="zh-CN"/>
              </w:rPr>
              <w:t>PEI design</w:t>
            </w:r>
          </w:p>
        </w:tc>
        <w:tc>
          <w:tcPr>
            <w:tcW w:w="3402" w:type="dxa"/>
            <w:gridSpan w:val="2"/>
            <w:shd w:val="clear" w:color="auto" w:fill="5B9BD5"/>
            <w:tcMar>
              <w:top w:w="15" w:type="dxa"/>
              <w:left w:w="108" w:type="dxa"/>
              <w:bottom w:w="0" w:type="dxa"/>
              <w:right w:w="108" w:type="dxa"/>
            </w:tcMar>
            <w:vAlign w:val="center"/>
            <w:hideMark/>
          </w:tcPr>
          <w:p w14:paraId="173073BF" w14:textId="638EF323" w:rsidR="008F0B37" w:rsidRPr="002A6466" w:rsidRDefault="008F0B37" w:rsidP="002E7B65">
            <w:pPr>
              <w:overflowPunct w:val="0"/>
              <w:autoSpaceDE w:val="0"/>
              <w:autoSpaceDN w:val="0"/>
              <w:adjustRightInd w:val="0"/>
              <w:ind w:right="-96"/>
              <w:jc w:val="center"/>
              <w:textAlignment w:val="baseline"/>
              <w:rPr>
                <w:rFonts w:ascii="Times New Roman" w:eastAsia="宋体" w:hAnsi="Times New Roman"/>
                <w:color w:val="FFFFFF"/>
                <w:szCs w:val="20"/>
                <w:lang w:eastAsia="zh-CN"/>
              </w:rPr>
            </w:pPr>
            <w:r w:rsidRPr="002A6466">
              <w:rPr>
                <w:rFonts w:ascii="Times New Roman" w:eastAsia="宋体" w:hAnsi="Times New Roman"/>
                <w:b/>
                <w:bCs/>
                <w:color w:val="FFFFFF"/>
                <w:szCs w:val="20"/>
                <w:lang w:eastAsia="zh-CN"/>
              </w:rPr>
              <w:t>Resource overhea</w:t>
            </w:r>
            <w:r w:rsidRPr="002D5CFF">
              <w:rPr>
                <w:rFonts w:ascii="Times New Roman" w:eastAsia="宋体" w:hAnsi="Times New Roman"/>
                <w:b/>
                <w:bCs/>
                <w:color w:val="FFFFFF" w:themeColor="background1"/>
                <w:szCs w:val="20"/>
                <w:lang w:eastAsia="zh-CN"/>
              </w:rPr>
              <w:t>d</w:t>
            </w:r>
            <w:r w:rsidR="002D5CFF">
              <w:rPr>
                <w:rFonts w:ascii="Times New Roman" w:eastAsia="宋体" w:hAnsi="Times New Roman"/>
                <w:b/>
                <w:bCs/>
                <w:color w:val="FFFFFF" w:themeColor="background1"/>
                <w:szCs w:val="20"/>
                <w:lang w:eastAsia="zh-CN"/>
              </w:rPr>
              <w:t xml:space="preserve"> </w:t>
            </w:r>
            <w:r w:rsidR="002D5CFF" w:rsidRPr="002D5CFF">
              <w:rPr>
                <w:rFonts w:ascii="Times New Roman" w:eastAsia="宋体" w:hAnsi="Times New Roman"/>
                <w:color w:val="FFFFFF" w:themeColor="background1"/>
                <w:szCs w:val="20"/>
                <w:vertAlign w:val="superscript"/>
                <w:lang w:eastAsia="zh-CN"/>
              </w:rPr>
              <w:t>[</w:t>
            </w:r>
            <w:r w:rsidR="002D5CFF">
              <w:rPr>
                <w:rFonts w:ascii="Times New Roman" w:eastAsia="宋体" w:hAnsi="Times New Roman"/>
                <w:color w:val="FFFFFF" w:themeColor="background1"/>
                <w:szCs w:val="20"/>
                <w:vertAlign w:val="superscript"/>
                <w:lang w:eastAsia="zh-CN"/>
              </w:rPr>
              <w:t>4</w:t>
            </w:r>
            <w:r w:rsidR="002D5CFF" w:rsidRPr="002D5CFF">
              <w:rPr>
                <w:rFonts w:ascii="Times New Roman" w:eastAsia="宋体" w:hAnsi="Times New Roman"/>
                <w:color w:val="FFFFFF" w:themeColor="background1"/>
                <w:szCs w:val="20"/>
                <w:vertAlign w:val="superscript"/>
                <w:lang w:eastAsia="zh-CN"/>
              </w:rPr>
              <w:t>]</w:t>
            </w:r>
          </w:p>
        </w:tc>
        <w:tc>
          <w:tcPr>
            <w:tcW w:w="4394" w:type="dxa"/>
            <w:gridSpan w:val="4"/>
            <w:shd w:val="clear" w:color="auto" w:fill="5B9BD5"/>
            <w:tcMar>
              <w:top w:w="15" w:type="dxa"/>
              <w:left w:w="108" w:type="dxa"/>
              <w:bottom w:w="0" w:type="dxa"/>
              <w:right w:w="108" w:type="dxa"/>
            </w:tcMar>
            <w:vAlign w:val="center"/>
            <w:hideMark/>
          </w:tcPr>
          <w:p w14:paraId="1F829346" w14:textId="77777777" w:rsidR="008F0B37" w:rsidRPr="002A6466" w:rsidRDefault="008F0B37" w:rsidP="008F0B37">
            <w:pPr>
              <w:overflowPunct w:val="0"/>
              <w:autoSpaceDE w:val="0"/>
              <w:autoSpaceDN w:val="0"/>
              <w:adjustRightInd w:val="0"/>
              <w:jc w:val="center"/>
              <w:textAlignment w:val="baseline"/>
              <w:rPr>
                <w:rFonts w:ascii="Times New Roman" w:eastAsia="宋体" w:hAnsi="Times New Roman"/>
                <w:color w:val="FFFFFF"/>
                <w:szCs w:val="20"/>
                <w:lang w:eastAsia="zh-CN"/>
              </w:rPr>
            </w:pPr>
            <w:r w:rsidRPr="002A6466">
              <w:rPr>
                <w:rFonts w:ascii="Times New Roman" w:eastAsia="宋体" w:hAnsi="Times New Roman"/>
                <w:b/>
                <w:bCs/>
                <w:color w:val="FFFFFF"/>
                <w:szCs w:val="20"/>
                <w:lang w:eastAsia="zh-CN"/>
              </w:rPr>
              <w:t>Power saving gain</w:t>
            </w:r>
          </w:p>
          <w:p w14:paraId="34062C65" w14:textId="396728F7" w:rsidR="008F0B37" w:rsidRPr="002A6466" w:rsidRDefault="008F0B37" w:rsidP="008F0B37">
            <w:pPr>
              <w:overflowPunct w:val="0"/>
              <w:autoSpaceDE w:val="0"/>
              <w:autoSpaceDN w:val="0"/>
              <w:adjustRightInd w:val="0"/>
              <w:jc w:val="center"/>
              <w:textAlignment w:val="baseline"/>
              <w:rPr>
                <w:rFonts w:ascii="Times New Roman" w:eastAsia="宋体" w:hAnsi="Times New Roman"/>
                <w:b/>
                <w:bCs/>
                <w:color w:val="FFFFFF"/>
                <w:szCs w:val="20"/>
                <w:lang w:eastAsia="zh-CN"/>
              </w:rPr>
            </w:pPr>
            <w:r w:rsidRPr="002A6466">
              <w:rPr>
                <w:rFonts w:ascii="Times New Roman" w:eastAsia="宋体" w:hAnsi="Times New Roman"/>
                <w:b/>
                <w:bCs/>
                <w:color w:val="FFFFFF"/>
                <w:sz w:val="16"/>
                <w:szCs w:val="20"/>
                <w:lang w:eastAsia="zh-CN"/>
              </w:rPr>
              <w:t>(</w:t>
            </w:r>
            <w:r w:rsidR="005F2F28">
              <w:rPr>
                <w:rFonts w:ascii="Times New Roman" w:eastAsia="宋体" w:hAnsi="Times New Roman" w:hint="eastAsia"/>
                <w:b/>
                <w:bCs/>
                <w:color w:val="FFFFFF"/>
                <w:sz w:val="16"/>
                <w:szCs w:val="20"/>
                <w:lang w:eastAsia="zh-CN"/>
              </w:rPr>
              <w:t>*</w:t>
            </w:r>
            <w:r w:rsidR="005F2F28">
              <w:rPr>
                <w:rFonts w:ascii="Times New Roman" w:eastAsia="宋体" w:hAnsi="Times New Roman"/>
                <w:b/>
                <w:bCs/>
                <w:color w:val="FFFFFF"/>
                <w:sz w:val="16"/>
                <w:szCs w:val="20"/>
                <w:lang w:eastAsia="zh-CN"/>
              </w:rPr>
              <w:t xml:space="preserve"> </w:t>
            </w:r>
            <w:r w:rsidRPr="00850C05">
              <w:rPr>
                <w:rFonts w:ascii="Times New Roman" w:eastAsia="宋体" w:hAnsi="Times New Roman"/>
                <w:b/>
                <w:bCs/>
                <w:color w:val="FFC000"/>
                <w:sz w:val="16"/>
                <w:szCs w:val="20"/>
                <w:lang w:eastAsia="zh-CN"/>
              </w:rPr>
              <w:t xml:space="preserve">compared to baseline </w:t>
            </w:r>
            <w:r w:rsidR="00A961C5">
              <w:rPr>
                <w:rFonts w:ascii="Times New Roman" w:eastAsia="宋体" w:hAnsi="Times New Roman"/>
                <w:b/>
                <w:bCs/>
                <w:color w:val="FFC000"/>
                <w:sz w:val="16"/>
                <w:szCs w:val="20"/>
                <w:lang w:eastAsia="zh-CN"/>
              </w:rPr>
              <w:t xml:space="preserve">paging </w:t>
            </w:r>
            <w:r w:rsidRPr="00850C05">
              <w:rPr>
                <w:rFonts w:ascii="Times New Roman" w:eastAsia="宋体" w:hAnsi="Times New Roman"/>
                <w:b/>
                <w:bCs/>
                <w:color w:val="FFC000"/>
                <w:sz w:val="16"/>
                <w:szCs w:val="20"/>
                <w:lang w:eastAsia="zh-CN"/>
              </w:rPr>
              <w:t>scheme</w:t>
            </w:r>
            <w:r w:rsidR="00401B58" w:rsidRPr="00850C05">
              <w:rPr>
                <w:rFonts w:ascii="Times New Roman" w:eastAsia="宋体" w:hAnsi="Times New Roman"/>
                <w:b/>
                <w:bCs/>
                <w:color w:val="FFC000"/>
                <w:sz w:val="16"/>
                <w:szCs w:val="20"/>
                <w:lang w:eastAsia="zh-CN"/>
              </w:rPr>
              <w:t xml:space="preserve"> and </w:t>
            </w:r>
            <w:r w:rsidR="00903181" w:rsidRPr="00850C05">
              <w:rPr>
                <w:rFonts w:ascii="Times New Roman" w:eastAsia="宋体" w:hAnsi="Times New Roman"/>
                <w:b/>
                <w:bCs/>
                <w:color w:val="FFC000"/>
                <w:sz w:val="16"/>
                <w:szCs w:val="20"/>
                <w:lang w:eastAsia="zh-CN"/>
              </w:rPr>
              <w:t xml:space="preserve">based on </w:t>
            </w:r>
            <w:r w:rsidR="00401B58" w:rsidRPr="00850C05">
              <w:rPr>
                <w:rFonts w:ascii="Times New Roman" w:eastAsia="宋体" w:hAnsi="Times New Roman"/>
                <w:b/>
                <w:bCs/>
                <w:color w:val="FFC000"/>
                <w:sz w:val="16"/>
                <w:szCs w:val="20"/>
                <w:lang w:eastAsia="zh-CN"/>
              </w:rPr>
              <w:t>the</w:t>
            </w:r>
            <w:r w:rsidR="00903181" w:rsidRPr="00850C05">
              <w:rPr>
                <w:rFonts w:ascii="Times New Roman" w:eastAsia="宋体" w:hAnsi="Times New Roman"/>
                <w:b/>
                <w:bCs/>
                <w:color w:val="FFC000"/>
                <w:sz w:val="16"/>
                <w:szCs w:val="20"/>
                <w:lang w:eastAsia="zh-CN"/>
              </w:rPr>
              <w:t xml:space="preserve"> same</w:t>
            </w:r>
            <w:r w:rsidR="00401B58" w:rsidRPr="00850C05">
              <w:rPr>
                <w:rFonts w:ascii="Times New Roman" w:eastAsia="宋体" w:hAnsi="Times New Roman"/>
                <w:b/>
                <w:bCs/>
                <w:color w:val="FFC000"/>
                <w:sz w:val="16"/>
                <w:szCs w:val="20"/>
                <w:lang w:eastAsia="zh-CN"/>
              </w:rPr>
              <w:t xml:space="preserve"> resource overhead of Behavior A</w:t>
            </w:r>
            <w:r w:rsidRPr="002A6466">
              <w:rPr>
                <w:rFonts w:ascii="Times New Roman" w:eastAsia="宋体" w:hAnsi="Times New Roman"/>
                <w:b/>
                <w:bCs/>
                <w:color w:val="FFFFFF"/>
                <w:sz w:val="16"/>
                <w:szCs w:val="20"/>
                <w:lang w:eastAsia="zh-CN"/>
              </w:rPr>
              <w:t>)</w:t>
            </w:r>
          </w:p>
        </w:tc>
      </w:tr>
      <w:tr w:rsidR="000F4A06" w:rsidRPr="000F4A06" w14:paraId="00613347" w14:textId="77777777" w:rsidTr="002E7B65">
        <w:trPr>
          <w:trHeight w:val="374"/>
          <w:jc w:val="center"/>
        </w:trPr>
        <w:tc>
          <w:tcPr>
            <w:tcW w:w="1271" w:type="dxa"/>
            <w:vMerge/>
            <w:vAlign w:val="center"/>
            <w:hideMark/>
          </w:tcPr>
          <w:p w14:paraId="5EBDE01F" w14:textId="77777777" w:rsidR="000F4A06" w:rsidRPr="002A6466"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p>
        </w:tc>
        <w:tc>
          <w:tcPr>
            <w:tcW w:w="1701" w:type="dxa"/>
            <w:shd w:val="clear" w:color="auto" w:fill="D2DEEF"/>
            <w:tcMar>
              <w:top w:w="15" w:type="dxa"/>
              <w:left w:w="108" w:type="dxa"/>
              <w:bottom w:w="0" w:type="dxa"/>
              <w:right w:w="108" w:type="dxa"/>
            </w:tcMar>
            <w:vAlign w:val="center"/>
            <w:hideMark/>
          </w:tcPr>
          <w:p w14:paraId="3F7D8349" w14:textId="06629F6D" w:rsidR="000F4A06" w:rsidRPr="000F4A06" w:rsidRDefault="000F4A06" w:rsidP="000D16A7">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1 to 1 </w:t>
            </w:r>
            <w:r w:rsidR="008D444F">
              <w:rPr>
                <w:rFonts w:ascii="Times New Roman" w:eastAsia="宋体" w:hAnsi="Times New Roman"/>
                <w:szCs w:val="20"/>
                <w:vertAlign w:val="superscript"/>
                <w:lang w:eastAsia="zh-CN"/>
              </w:rPr>
              <w:t>[1]</w:t>
            </w:r>
          </w:p>
        </w:tc>
        <w:tc>
          <w:tcPr>
            <w:tcW w:w="1701" w:type="dxa"/>
            <w:shd w:val="clear" w:color="auto" w:fill="D2DEEF"/>
            <w:tcMar>
              <w:top w:w="15" w:type="dxa"/>
              <w:left w:w="108" w:type="dxa"/>
              <w:bottom w:w="0" w:type="dxa"/>
              <w:right w:w="108" w:type="dxa"/>
            </w:tcMar>
            <w:vAlign w:val="center"/>
            <w:hideMark/>
          </w:tcPr>
          <w:p w14:paraId="4D224BEE" w14:textId="108AD5AB" w:rsidR="000F4A06" w:rsidRPr="000F4A06" w:rsidRDefault="000F4A06" w:rsidP="000D16A7">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4 to 1 </w:t>
            </w:r>
            <w:r w:rsidR="008D444F">
              <w:rPr>
                <w:rFonts w:ascii="Times New Roman" w:eastAsia="宋体" w:hAnsi="Times New Roman"/>
                <w:szCs w:val="20"/>
                <w:vertAlign w:val="superscript"/>
                <w:lang w:eastAsia="zh-CN"/>
              </w:rPr>
              <w:t>[2]</w:t>
            </w:r>
          </w:p>
        </w:tc>
        <w:tc>
          <w:tcPr>
            <w:tcW w:w="2126" w:type="dxa"/>
            <w:gridSpan w:val="2"/>
            <w:shd w:val="clear" w:color="auto" w:fill="D2DEEF"/>
            <w:tcMar>
              <w:top w:w="15" w:type="dxa"/>
              <w:left w:w="108" w:type="dxa"/>
              <w:bottom w:w="0" w:type="dxa"/>
              <w:right w:w="108" w:type="dxa"/>
            </w:tcMar>
            <w:vAlign w:val="center"/>
            <w:hideMark/>
          </w:tcPr>
          <w:p w14:paraId="37C7BD15"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Cases</w:t>
            </w:r>
          </w:p>
        </w:tc>
        <w:tc>
          <w:tcPr>
            <w:tcW w:w="1276" w:type="dxa"/>
            <w:shd w:val="clear" w:color="auto" w:fill="D2DEEF"/>
            <w:tcMar>
              <w:top w:w="15" w:type="dxa"/>
              <w:left w:w="108" w:type="dxa"/>
              <w:bottom w:w="0" w:type="dxa"/>
              <w:right w:w="108" w:type="dxa"/>
            </w:tcMar>
            <w:vAlign w:val="center"/>
            <w:hideMark/>
          </w:tcPr>
          <w:p w14:paraId="04AD9D62" w14:textId="3933B605"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proofErr w:type="gramStart"/>
            <w:r w:rsidRPr="000F4A06">
              <w:rPr>
                <w:rFonts w:ascii="Times New Roman" w:eastAsia="宋体" w:hAnsi="Times New Roman"/>
                <w:szCs w:val="20"/>
                <w:lang w:eastAsia="zh-CN"/>
              </w:rPr>
              <w:t>Gap</w:t>
            </w:r>
            <w:r w:rsidR="008D444F">
              <w:rPr>
                <w:rFonts w:ascii="Times New Roman" w:eastAsia="宋体" w:hAnsi="Times New Roman"/>
                <w:szCs w:val="20"/>
                <w:vertAlign w:val="superscript"/>
                <w:lang w:eastAsia="zh-CN"/>
              </w:rPr>
              <w:t>[</w:t>
            </w:r>
            <w:proofErr w:type="gramEnd"/>
            <w:r w:rsidR="008D444F">
              <w:rPr>
                <w:rFonts w:ascii="Times New Roman" w:eastAsia="宋体" w:hAnsi="Times New Roman"/>
                <w:szCs w:val="20"/>
                <w:vertAlign w:val="superscript"/>
                <w:lang w:eastAsia="zh-CN"/>
              </w:rPr>
              <w:t>3]</w:t>
            </w:r>
            <w:r w:rsidRPr="000F4A06">
              <w:rPr>
                <w:rFonts w:ascii="Times New Roman" w:eastAsia="宋体" w:hAnsi="Times New Roman"/>
                <w:szCs w:val="20"/>
                <w:vertAlign w:val="superscript"/>
                <w:lang w:eastAsia="zh-CN"/>
              </w:rPr>
              <w:t xml:space="preserve"> </w:t>
            </w:r>
            <w:r w:rsidRPr="000F4A06">
              <w:rPr>
                <w:rFonts w:ascii="Times New Roman" w:eastAsia="宋体" w:hAnsi="Times New Roman"/>
                <w:szCs w:val="20"/>
                <w:lang w:eastAsia="zh-CN"/>
              </w:rPr>
              <w:t>=3ms</w:t>
            </w:r>
          </w:p>
        </w:tc>
        <w:tc>
          <w:tcPr>
            <w:tcW w:w="992" w:type="dxa"/>
            <w:shd w:val="clear" w:color="auto" w:fill="D2DEEF"/>
            <w:vAlign w:val="center"/>
          </w:tcPr>
          <w:p w14:paraId="55985BA1" w14:textId="155B214B"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Gap</w:t>
            </w:r>
            <w:r w:rsidRPr="000F4A06">
              <w:rPr>
                <w:rFonts w:ascii="Times New Roman" w:eastAsia="宋体" w:hAnsi="Times New Roman"/>
                <w:szCs w:val="20"/>
                <w:vertAlign w:val="superscript"/>
                <w:lang w:eastAsia="zh-CN"/>
              </w:rPr>
              <w:t xml:space="preserve"> </w:t>
            </w:r>
            <w:r w:rsidRPr="000F4A06">
              <w:rPr>
                <w:rFonts w:ascii="Times New Roman" w:eastAsia="宋体" w:hAnsi="Times New Roman"/>
                <w:szCs w:val="20"/>
                <w:lang w:eastAsia="zh-CN"/>
              </w:rPr>
              <w:t>=0</w:t>
            </w:r>
          </w:p>
        </w:tc>
      </w:tr>
      <w:tr w:rsidR="000F4A06" w:rsidRPr="000F4A06" w14:paraId="65D68EEE" w14:textId="77777777" w:rsidTr="002E7B65">
        <w:trPr>
          <w:trHeight w:val="380"/>
          <w:jc w:val="center"/>
        </w:trPr>
        <w:tc>
          <w:tcPr>
            <w:tcW w:w="1271" w:type="dxa"/>
            <w:vMerge w:val="restart"/>
            <w:shd w:val="clear" w:color="auto" w:fill="5B9BD5"/>
            <w:tcMar>
              <w:top w:w="15" w:type="dxa"/>
              <w:left w:w="108" w:type="dxa"/>
              <w:bottom w:w="0" w:type="dxa"/>
              <w:right w:w="108" w:type="dxa"/>
            </w:tcMar>
            <w:vAlign w:val="center"/>
            <w:hideMark/>
          </w:tcPr>
          <w:p w14:paraId="2BF8E7F0" w14:textId="77777777" w:rsidR="000F4A06" w:rsidRPr="002A6466"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r w:rsidRPr="002A6466">
              <w:rPr>
                <w:rFonts w:ascii="Times New Roman" w:eastAsia="宋体" w:hAnsi="Times New Roman"/>
                <w:b/>
                <w:bCs/>
                <w:color w:val="FFFFFF"/>
                <w:szCs w:val="20"/>
                <w:lang w:eastAsia="zh-CN"/>
              </w:rPr>
              <w:lastRenderedPageBreak/>
              <w:t>Behavior A</w:t>
            </w:r>
          </w:p>
        </w:tc>
        <w:tc>
          <w:tcPr>
            <w:tcW w:w="1701" w:type="dxa"/>
            <w:vMerge w:val="restart"/>
            <w:shd w:val="clear" w:color="auto" w:fill="EAEFF7"/>
            <w:tcMar>
              <w:top w:w="15" w:type="dxa"/>
              <w:left w:w="108" w:type="dxa"/>
              <w:bottom w:w="0" w:type="dxa"/>
              <w:right w:w="108" w:type="dxa"/>
            </w:tcMar>
            <w:vAlign w:val="center"/>
            <w:hideMark/>
          </w:tcPr>
          <w:p w14:paraId="16EB79A4"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Network needs to transmit PEI in only </w:t>
            </w:r>
            <w:r w:rsidRPr="000F4A06">
              <w:rPr>
                <w:rFonts w:ascii="Times New Roman" w:eastAsia="宋体" w:hAnsi="Times New Roman"/>
                <w:b/>
                <w:bCs/>
                <w:szCs w:val="20"/>
                <w:lang w:eastAsia="zh-CN"/>
              </w:rPr>
              <w:t xml:space="preserve">10% </w:t>
            </w:r>
            <w:r w:rsidRPr="000F4A06">
              <w:rPr>
                <w:rFonts w:ascii="Times New Roman" w:eastAsia="宋体" w:hAnsi="Times New Roman"/>
                <w:szCs w:val="20"/>
                <w:lang w:eastAsia="zh-CN"/>
              </w:rPr>
              <w:t>cases</w:t>
            </w:r>
          </w:p>
        </w:tc>
        <w:tc>
          <w:tcPr>
            <w:tcW w:w="1701" w:type="dxa"/>
            <w:vMerge w:val="restart"/>
            <w:shd w:val="clear" w:color="auto" w:fill="EAEFF7"/>
            <w:tcMar>
              <w:top w:w="15" w:type="dxa"/>
              <w:left w:w="108" w:type="dxa"/>
              <w:bottom w:w="0" w:type="dxa"/>
              <w:right w:w="108" w:type="dxa"/>
            </w:tcMar>
            <w:vAlign w:val="center"/>
            <w:hideMark/>
          </w:tcPr>
          <w:p w14:paraId="62A644BE"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Network needs to transmit PEI in only </w:t>
            </w:r>
            <w:r w:rsidRPr="000F4A06">
              <w:rPr>
                <w:rFonts w:ascii="Times New Roman" w:eastAsia="宋体" w:hAnsi="Times New Roman"/>
                <w:b/>
                <w:bCs/>
                <w:szCs w:val="20"/>
                <w:lang w:eastAsia="zh-CN"/>
              </w:rPr>
              <w:t xml:space="preserve">34.4% </w:t>
            </w:r>
            <w:r w:rsidRPr="000F4A06">
              <w:rPr>
                <w:rFonts w:ascii="Times New Roman" w:eastAsia="宋体" w:hAnsi="Times New Roman"/>
                <w:szCs w:val="20"/>
                <w:lang w:eastAsia="zh-CN"/>
              </w:rPr>
              <w:t>cases</w:t>
            </w:r>
          </w:p>
        </w:tc>
        <w:tc>
          <w:tcPr>
            <w:tcW w:w="2126" w:type="dxa"/>
            <w:gridSpan w:val="2"/>
            <w:shd w:val="clear" w:color="auto" w:fill="EAEFF7"/>
            <w:tcMar>
              <w:top w:w="15" w:type="dxa"/>
              <w:left w:w="15" w:type="dxa"/>
              <w:bottom w:w="0" w:type="dxa"/>
              <w:right w:w="15" w:type="dxa"/>
            </w:tcMar>
            <w:vAlign w:val="center"/>
            <w:hideMark/>
          </w:tcPr>
          <w:p w14:paraId="1FA827C2"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Low SINR</w:t>
            </w:r>
          </w:p>
        </w:tc>
        <w:tc>
          <w:tcPr>
            <w:tcW w:w="1276" w:type="dxa"/>
            <w:shd w:val="clear" w:color="auto" w:fill="EAEFF7"/>
            <w:tcMar>
              <w:top w:w="15" w:type="dxa"/>
              <w:left w:w="15" w:type="dxa"/>
              <w:bottom w:w="0" w:type="dxa"/>
              <w:right w:w="15" w:type="dxa"/>
            </w:tcMar>
            <w:vAlign w:val="center"/>
            <w:hideMark/>
          </w:tcPr>
          <w:p w14:paraId="110A0530"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24.43%</w:t>
            </w:r>
          </w:p>
        </w:tc>
        <w:tc>
          <w:tcPr>
            <w:tcW w:w="992" w:type="dxa"/>
            <w:shd w:val="clear" w:color="auto" w:fill="EAEFF7"/>
            <w:vAlign w:val="center"/>
          </w:tcPr>
          <w:p w14:paraId="0DB6FC0C" w14:textId="6418E6E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27.80%</w:t>
            </w:r>
          </w:p>
        </w:tc>
      </w:tr>
      <w:tr w:rsidR="000F4A06" w:rsidRPr="000F4A06" w14:paraId="6D8094CB" w14:textId="77777777" w:rsidTr="002E7B65">
        <w:trPr>
          <w:trHeight w:val="380"/>
          <w:jc w:val="center"/>
        </w:trPr>
        <w:tc>
          <w:tcPr>
            <w:tcW w:w="1271" w:type="dxa"/>
            <w:vMerge/>
            <w:vAlign w:val="center"/>
            <w:hideMark/>
          </w:tcPr>
          <w:p w14:paraId="7336271C" w14:textId="77777777" w:rsidR="000F4A06" w:rsidRPr="002A6466"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p>
        </w:tc>
        <w:tc>
          <w:tcPr>
            <w:tcW w:w="1701" w:type="dxa"/>
            <w:vMerge/>
            <w:vAlign w:val="center"/>
            <w:hideMark/>
          </w:tcPr>
          <w:p w14:paraId="0635C7B7"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583B59B9"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2126" w:type="dxa"/>
            <w:gridSpan w:val="2"/>
            <w:shd w:val="clear" w:color="auto" w:fill="D2DEEF"/>
            <w:tcMar>
              <w:top w:w="15" w:type="dxa"/>
              <w:left w:w="15" w:type="dxa"/>
              <w:bottom w:w="0" w:type="dxa"/>
              <w:right w:w="15" w:type="dxa"/>
            </w:tcMar>
            <w:vAlign w:val="center"/>
            <w:hideMark/>
          </w:tcPr>
          <w:p w14:paraId="77EDE86B"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Medium SINR</w:t>
            </w:r>
          </w:p>
        </w:tc>
        <w:tc>
          <w:tcPr>
            <w:tcW w:w="1276" w:type="dxa"/>
            <w:shd w:val="clear" w:color="auto" w:fill="D2DEEF"/>
            <w:tcMar>
              <w:top w:w="15" w:type="dxa"/>
              <w:left w:w="15" w:type="dxa"/>
              <w:bottom w:w="0" w:type="dxa"/>
              <w:right w:w="15" w:type="dxa"/>
            </w:tcMar>
            <w:vAlign w:val="center"/>
            <w:hideMark/>
          </w:tcPr>
          <w:p w14:paraId="7CFA4562"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13.93%</w:t>
            </w:r>
          </w:p>
        </w:tc>
        <w:tc>
          <w:tcPr>
            <w:tcW w:w="992" w:type="dxa"/>
            <w:shd w:val="clear" w:color="auto" w:fill="D2DEEF"/>
            <w:vAlign w:val="center"/>
          </w:tcPr>
          <w:p w14:paraId="77FA174A" w14:textId="2A5F0FA6"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17.84%</w:t>
            </w:r>
          </w:p>
        </w:tc>
      </w:tr>
      <w:tr w:rsidR="000F4A06" w:rsidRPr="000F4A06" w14:paraId="0A09CD2A" w14:textId="77777777" w:rsidTr="002E7B65">
        <w:trPr>
          <w:trHeight w:val="1003"/>
          <w:jc w:val="center"/>
        </w:trPr>
        <w:tc>
          <w:tcPr>
            <w:tcW w:w="1271" w:type="dxa"/>
            <w:vMerge/>
            <w:vAlign w:val="center"/>
            <w:hideMark/>
          </w:tcPr>
          <w:p w14:paraId="78D91319" w14:textId="77777777" w:rsidR="000F4A06" w:rsidRPr="002A6466"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p>
        </w:tc>
        <w:tc>
          <w:tcPr>
            <w:tcW w:w="1701" w:type="dxa"/>
            <w:vMerge/>
            <w:vAlign w:val="center"/>
            <w:hideMark/>
          </w:tcPr>
          <w:p w14:paraId="3E2F1994"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2FF518EF"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2126" w:type="dxa"/>
            <w:gridSpan w:val="2"/>
            <w:shd w:val="clear" w:color="auto" w:fill="EAEFF7"/>
            <w:tcMar>
              <w:top w:w="15" w:type="dxa"/>
              <w:left w:w="15" w:type="dxa"/>
              <w:bottom w:w="0" w:type="dxa"/>
              <w:right w:w="15" w:type="dxa"/>
            </w:tcMar>
            <w:vAlign w:val="center"/>
            <w:hideMark/>
          </w:tcPr>
          <w:p w14:paraId="68CA5E51"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High SINR</w:t>
            </w:r>
          </w:p>
        </w:tc>
        <w:tc>
          <w:tcPr>
            <w:tcW w:w="1276" w:type="dxa"/>
            <w:shd w:val="clear" w:color="auto" w:fill="EAEFF7"/>
            <w:tcMar>
              <w:top w:w="15" w:type="dxa"/>
              <w:left w:w="15" w:type="dxa"/>
              <w:bottom w:w="0" w:type="dxa"/>
              <w:right w:w="15" w:type="dxa"/>
            </w:tcMar>
            <w:vAlign w:val="center"/>
            <w:hideMark/>
          </w:tcPr>
          <w:p w14:paraId="36912CEE"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1.89%</w:t>
            </w:r>
          </w:p>
        </w:tc>
        <w:tc>
          <w:tcPr>
            <w:tcW w:w="992" w:type="dxa"/>
            <w:shd w:val="clear" w:color="auto" w:fill="EAEFF7"/>
            <w:vAlign w:val="center"/>
          </w:tcPr>
          <w:p w14:paraId="0421984C" w14:textId="1BE82414"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8.06%</w:t>
            </w:r>
          </w:p>
        </w:tc>
      </w:tr>
      <w:tr w:rsidR="000F4A06" w:rsidRPr="00C30F96" w14:paraId="760F29BA" w14:textId="77777777" w:rsidTr="002E7B65">
        <w:trPr>
          <w:trHeight w:val="349"/>
          <w:jc w:val="center"/>
        </w:trPr>
        <w:tc>
          <w:tcPr>
            <w:tcW w:w="1271" w:type="dxa"/>
            <w:vMerge w:val="restart"/>
            <w:shd w:val="clear" w:color="auto" w:fill="5B9BD5"/>
            <w:tcMar>
              <w:top w:w="15" w:type="dxa"/>
              <w:left w:w="108" w:type="dxa"/>
              <w:bottom w:w="0" w:type="dxa"/>
              <w:right w:w="108" w:type="dxa"/>
            </w:tcMar>
            <w:vAlign w:val="center"/>
            <w:hideMark/>
          </w:tcPr>
          <w:p w14:paraId="3510763C" w14:textId="77777777" w:rsidR="000F4A06" w:rsidRPr="002A6466"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r w:rsidRPr="002A6466">
              <w:rPr>
                <w:rFonts w:ascii="Times New Roman" w:eastAsia="宋体" w:hAnsi="Times New Roman"/>
                <w:b/>
                <w:bCs/>
                <w:color w:val="FFFFFF"/>
                <w:szCs w:val="20"/>
                <w:lang w:eastAsia="zh-CN"/>
              </w:rPr>
              <w:t>Behavior B</w:t>
            </w:r>
          </w:p>
        </w:tc>
        <w:tc>
          <w:tcPr>
            <w:tcW w:w="1701" w:type="dxa"/>
            <w:vMerge w:val="restart"/>
            <w:shd w:val="clear" w:color="auto" w:fill="D2DEEF"/>
            <w:tcMar>
              <w:top w:w="15" w:type="dxa"/>
              <w:left w:w="108" w:type="dxa"/>
              <w:bottom w:w="0" w:type="dxa"/>
              <w:right w:w="108" w:type="dxa"/>
            </w:tcMar>
            <w:vAlign w:val="center"/>
            <w:hideMark/>
          </w:tcPr>
          <w:p w14:paraId="03E1DFCE"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Network needs to transmit PEI in </w:t>
            </w:r>
            <w:r w:rsidRPr="000F4A06">
              <w:rPr>
                <w:rFonts w:ascii="Times New Roman" w:eastAsia="宋体" w:hAnsi="Times New Roman"/>
                <w:b/>
                <w:bCs/>
                <w:szCs w:val="20"/>
                <w:lang w:eastAsia="zh-CN"/>
              </w:rPr>
              <w:t xml:space="preserve">90% </w:t>
            </w:r>
            <w:r w:rsidRPr="000F4A06">
              <w:rPr>
                <w:rFonts w:ascii="Times New Roman" w:eastAsia="宋体" w:hAnsi="Times New Roman"/>
                <w:szCs w:val="20"/>
                <w:lang w:eastAsia="zh-CN"/>
              </w:rPr>
              <w:t>cases</w:t>
            </w:r>
          </w:p>
        </w:tc>
        <w:tc>
          <w:tcPr>
            <w:tcW w:w="1701" w:type="dxa"/>
            <w:vMerge w:val="restart"/>
            <w:shd w:val="clear" w:color="auto" w:fill="D2DEEF"/>
            <w:tcMar>
              <w:top w:w="15" w:type="dxa"/>
              <w:left w:w="108" w:type="dxa"/>
              <w:bottom w:w="0" w:type="dxa"/>
              <w:right w:w="108" w:type="dxa"/>
            </w:tcMar>
            <w:vAlign w:val="center"/>
            <w:hideMark/>
          </w:tcPr>
          <w:p w14:paraId="0B53A400"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Network needs to transmit PEI in </w:t>
            </w:r>
            <w:r w:rsidRPr="000F4A06">
              <w:rPr>
                <w:rFonts w:ascii="Times New Roman" w:eastAsia="宋体" w:hAnsi="Times New Roman"/>
                <w:b/>
                <w:bCs/>
                <w:szCs w:val="20"/>
                <w:lang w:eastAsia="zh-CN"/>
              </w:rPr>
              <w:t xml:space="preserve">99% </w:t>
            </w:r>
            <w:r w:rsidRPr="000F4A06">
              <w:rPr>
                <w:rFonts w:ascii="Times New Roman" w:eastAsia="宋体" w:hAnsi="Times New Roman"/>
                <w:szCs w:val="20"/>
                <w:lang w:eastAsia="zh-CN"/>
              </w:rPr>
              <w:t>cases</w:t>
            </w:r>
          </w:p>
        </w:tc>
        <w:tc>
          <w:tcPr>
            <w:tcW w:w="1276" w:type="dxa"/>
            <w:vMerge w:val="restart"/>
            <w:shd w:val="clear" w:color="auto" w:fill="D2DEEF"/>
            <w:tcMar>
              <w:top w:w="15" w:type="dxa"/>
              <w:left w:w="15" w:type="dxa"/>
              <w:bottom w:w="0" w:type="dxa"/>
              <w:right w:w="15" w:type="dxa"/>
            </w:tcMar>
            <w:vAlign w:val="center"/>
            <w:hideMark/>
          </w:tcPr>
          <w:p w14:paraId="22C75663"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Low SINR</w:t>
            </w:r>
          </w:p>
        </w:tc>
        <w:tc>
          <w:tcPr>
            <w:tcW w:w="850" w:type="dxa"/>
            <w:shd w:val="clear" w:color="auto" w:fill="D2DEEF"/>
            <w:tcMar>
              <w:top w:w="15" w:type="dxa"/>
              <w:left w:w="15" w:type="dxa"/>
              <w:bottom w:w="0" w:type="dxa"/>
              <w:right w:w="15" w:type="dxa"/>
            </w:tcMar>
            <w:vAlign w:val="center"/>
            <w:hideMark/>
          </w:tcPr>
          <w:p w14:paraId="5449EB41"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 to 1</w:t>
            </w:r>
          </w:p>
        </w:tc>
        <w:tc>
          <w:tcPr>
            <w:tcW w:w="1276" w:type="dxa"/>
            <w:shd w:val="clear" w:color="auto" w:fill="D2DEEF"/>
            <w:tcMar>
              <w:top w:w="15" w:type="dxa"/>
              <w:left w:w="15" w:type="dxa"/>
              <w:bottom w:w="0" w:type="dxa"/>
              <w:right w:w="15" w:type="dxa"/>
            </w:tcMar>
            <w:vAlign w:val="center"/>
            <w:hideMark/>
          </w:tcPr>
          <w:p w14:paraId="32D30DE8"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C30F96">
              <w:rPr>
                <w:rFonts w:ascii="Times New Roman" w:eastAsia="宋体" w:hAnsi="Times New Roman"/>
                <w:color w:val="FF0000"/>
                <w:szCs w:val="20"/>
                <w:lang w:eastAsia="zh-CN"/>
              </w:rPr>
              <w:t>-6.97%</w:t>
            </w:r>
          </w:p>
        </w:tc>
        <w:tc>
          <w:tcPr>
            <w:tcW w:w="992" w:type="dxa"/>
            <w:shd w:val="clear" w:color="auto" w:fill="D2DEEF"/>
            <w:vAlign w:val="center"/>
          </w:tcPr>
          <w:p w14:paraId="795CF5F7" w14:textId="2982E330"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-3.60%</w:t>
            </w:r>
          </w:p>
        </w:tc>
      </w:tr>
      <w:tr w:rsidR="000F4A06" w:rsidRPr="000F4A06" w14:paraId="31A8BDD4" w14:textId="77777777" w:rsidTr="002E7B65">
        <w:trPr>
          <w:trHeight w:val="349"/>
          <w:jc w:val="center"/>
        </w:trPr>
        <w:tc>
          <w:tcPr>
            <w:tcW w:w="1271" w:type="dxa"/>
            <w:vMerge/>
            <w:vAlign w:val="center"/>
            <w:hideMark/>
          </w:tcPr>
          <w:p w14:paraId="3EC0BB55"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5389FBFB"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6F94B3CF"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ign w:val="center"/>
            <w:hideMark/>
          </w:tcPr>
          <w:p w14:paraId="36C3050F"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p>
        </w:tc>
        <w:tc>
          <w:tcPr>
            <w:tcW w:w="850" w:type="dxa"/>
            <w:shd w:val="clear" w:color="auto" w:fill="EAEFF7"/>
            <w:tcMar>
              <w:top w:w="15" w:type="dxa"/>
              <w:left w:w="15" w:type="dxa"/>
              <w:bottom w:w="0" w:type="dxa"/>
              <w:right w:w="15" w:type="dxa"/>
            </w:tcMar>
            <w:vAlign w:val="center"/>
            <w:hideMark/>
          </w:tcPr>
          <w:p w14:paraId="72A5E9D6"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4 to 1</w:t>
            </w:r>
          </w:p>
        </w:tc>
        <w:tc>
          <w:tcPr>
            <w:tcW w:w="1276" w:type="dxa"/>
            <w:shd w:val="clear" w:color="auto" w:fill="EAEFF7"/>
            <w:tcMar>
              <w:top w:w="15" w:type="dxa"/>
              <w:left w:w="15" w:type="dxa"/>
              <w:bottom w:w="0" w:type="dxa"/>
              <w:right w:w="15" w:type="dxa"/>
            </w:tcMar>
            <w:vAlign w:val="center"/>
            <w:hideMark/>
          </w:tcPr>
          <w:p w14:paraId="6208AB54"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2.61%</w:t>
            </w:r>
          </w:p>
        </w:tc>
        <w:tc>
          <w:tcPr>
            <w:tcW w:w="992" w:type="dxa"/>
            <w:shd w:val="clear" w:color="auto" w:fill="EAEFF7"/>
            <w:vAlign w:val="center"/>
          </w:tcPr>
          <w:p w14:paraId="1B2D1EB8" w14:textId="1D527A69"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5.98%</w:t>
            </w:r>
          </w:p>
        </w:tc>
      </w:tr>
      <w:tr w:rsidR="000F4A06" w:rsidRPr="000F4A06" w14:paraId="7035B987" w14:textId="77777777" w:rsidTr="002E7B65">
        <w:trPr>
          <w:trHeight w:val="349"/>
          <w:jc w:val="center"/>
        </w:trPr>
        <w:tc>
          <w:tcPr>
            <w:tcW w:w="1271" w:type="dxa"/>
            <w:vMerge/>
            <w:vAlign w:val="center"/>
            <w:hideMark/>
          </w:tcPr>
          <w:p w14:paraId="31874EE6"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7C11C4B1"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50B3AC27"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restart"/>
            <w:shd w:val="clear" w:color="auto" w:fill="D2DEEF"/>
            <w:tcMar>
              <w:top w:w="15" w:type="dxa"/>
              <w:left w:w="15" w:type="dxa"/>
              <w:bottom w:w="0" w:type="dxa"/>
              <w:right w:w="15" w:type="dxa"/>
            </w:tcMar>
            <w:vAlign w:val="center"/>
            <w:hideMark/>
          </w:tcPr>
          <w:p w14:paraId="17E04157"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Medium SINR</w:t>
            </w:r>
          </w:p>
        </w:tc>
        <w:tc>
          <w:tcPr>
            <w:tcW w:w="850" w:type="dxa"/>
            <w:shd w:val="clear" w:color="auto" w:fill="D2DEEF"/>
            <w:tcMar>
              <w:top w:w="15" w:type="dxa"/>
              <w:left w:w="15" w:type="dxa"/>
              <w:bottom w:w="0" w:type="dxa"/>
              <w:right w:w="15" w:type="dxa"/>
            </w:tcMar>
            <w:vAlign w:val="center"/>
            <w:hideMark/>
          </w:tcPr>
          <w:p w14:paraId="11377309"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 to 1</w:t>
            </w:r>
          </w:p>
        </w:tc>
        <w:tc>
          <w:tcPr>
            <w:tcW w:w="1276" w:type="dxa"/>
            <w:shd w:val="clear" w:color="auto" w:fill="D2DEEF"/>
            <w:tcMar>
              <w:top w:w="15" w:type="dxa"/>
              <w:left w:w="15" w:type="dxa"/>
              <w:bottom w:w="0" w:type="dxa"/>
              <w:right w:w="15" w:type="dxa"/>
            </w:tcMar>
            <w:vAlign w:val="center"/>
            <w:hideMark/>
          </w:tcPr>
          <w:p w14:paraId="1744DE3D" w14:textId="77777777"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-9.72%</w:t>
            </w:r>
          </w:p>
        </w:tc>
        <w:tc>
          <w:tcPr>
            <w:tcW w:w="992" w:type="dxa"/>
            <w:shd w:val="clear" w:color="auto" w:fill="D2DEEF"/>
            <w:vAlign w:val="center"/>
          </w:tcPr>
          <w:p w14:paraId="7CFB7D13" w14:textId="002EDD0C"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-5.81%</w:t>
            </w:r>
          </w:p>
        </w:tc>
      </w:tr>
      <w:tr w:rsidR="000F4A06" w:rsidRPr="000F4A06" w14:paraId="52F5730A" w14:textId="77777777" w:rsidTr="002E7B65">
        <w:trPr>
          <w:trHeight w:val="349"/>
          <w:jc w:val="center"/>
        </w:trPr>
        <w:tc>
          <w:tcPr>
            <w:tcW w:w="1271" w:type="dxa"/>
            <w:vMerge/>
            <w:vAlign w:val="center"/>
            <w:hideMark/>
          </w:tcPr>
          <w:p w14:paraId="581B72B7"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7652D7BA"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632AFB85"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ign w:val="center"/>
            <w:hideMark/>
          </w:tcPr>
          <w:p w14:paraId="03000E63"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p>
        </w:tc>
        <w:tc>
          <w:tcPr>
            <w:tcW w:w="850" w:type="dxa"/>
            <w:shd w:val="clear" w:color="auto" w:fill="EAEFF7"/>
            <w:tcMar>
              <w:top w:w="15" w:type="dxa"/>
              <w:left w:w="15" w:type="dxa"/>
              <w:bottom w:w="0" w:type="dxa"/>
              <w:right w:w="15" w:type="dxa"/>
            </w:tcMar>
            <w:vAlign w:val="center"/>
            <w:hideMark/>
          </w:tcPr>
          <w:p w14:paraId="3434A31D"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4 to 1</w:t>
            </w:r>
          </w:p>
        </w:tc>
        <w:tc>
          <w:tcPr>
            <w:tcW w:w="1276" w:type="dxa"/>
            <w:shd w:val="clear" w:color="auto" w:fill="EAEFF7"/>
            <w:tcMar>
              <w:top w:w="15" w:type="dxa"/>
              <w:left w:w="15" w:type="dxa"/>
              <w:bottom w:w="0" w:type="dxa"/>
              <w:right w:w="15" w:type="dxa"/>
            </w:tcMar>
            <w:vAlign w:val="center"/>
            <w:hideMark/>
          </w:tcPr>
          <w:p w14:paraId="62625D63" w14:textId="77777777"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-2.51%</w:t>
            </w:r>
          </w:p>
        </w:tc>
        <w:tc>
          <w:tcPr>
            <w:tcW w:w="992" w:type="dxa"/>
            <w:shd w:val="clear" w:color="auto" w:fill="EAEFF7"/>
            <w:vAlign w:val="center"/>
          </w:tcPr>
          <w:p w14:paraId="5A3412A4" w14:textId="20E2D31A"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1.40%</w:t>
            </w:r>
          </w:p>
        </w:tc>
      </w:tr>
      <w:tr w:rsidR="000F4A06" w:rsidRPr="000F4A06" w14:paraId="5BC91859" w14:textId="77777777" w:rsidTr="002E7B65">
        <w:trPr>
          <w:trHeight w:val="349"/>
          <w:jc w:val="center"/>
        </w:trPr>
        <w:tc>
          <w:tcPr>
            <w:tcW w:w="1271" w:type="dxa"/>
            <w:vMerge/>
            <w:vAlign w:val="center"/>
            <w:hideMark/>
          </w:tcPr>
          <w:p w14:paraId="2D4B2678"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6A127821"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6197762F"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restart"/>
            <w:shd w:val="clear" w:color="auto" w:fill="D2DEEF"/>
            <w:tcMar>
              <w:top w:w="15" w:type="dxa"/>
              <w:left w:w="15" w:type="dxa"/>
              <w:bottom w:w="0" w:type="dxa"/>
              <w:right w:w="15" w:type="dxa"/>
            </w:tcMar>
            <w:vAlign w:val="center"/>
            <w:hideMark/>
          </w:tcPr>
          <w:p w14:paraId="0A9DCE02"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High SINR</w:t>
            </w:r>
          </w:p>
        </w:tc>
        <w:tc>
          <w:tcPr>
            <w:tcW w:w="850" w:type="dxa"/>
            <w:shd w:val="clear" w:color="auto" w:fill="D2DEEF"/>
            <w:tcMar>
              <w:top w:w="15" w:type="dxa"/>
              <w:left w:w="15" w:type="dxa"/>
              <w:bottom w:w="0" w:type="dxa"/>
              <w:right w:w="15" w:type="dxa"/>
            </w:tcMar>
            <w:vAlign w:val="center"/>
            <w:hideMark/>
          </w:tcPr>
          <w:p w14:paraId="62F4C98A"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 to 1</w:t>
            </w:r>
          </w:p>
        </w:tc>
        <w:tc>
          <w:tcPr>
            <w:tcW w:w="1276" w:type="dxa"/>
            <w:shd w:val="clear" w:color="auto" w:fill="D2DEEF"/>
            <w:tcMar>
              <w:top w:w="15" w:type="dxa"/>
              <w:left w:w="15" w:type="dxa"/>
              <w:bottom w:w="0" w:type="dxa"/>
              <w:right w:w="15" w:type="dxa"/>
            </w:tcMar>
            <w:vAlign w:val="center"/>
            <w:hideMark/>
          </w:tcPr>
          <w:p w14:paraId="63E4906B" w14:textId="77777777"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-12.02%</w:t>
            </w:r>
          </w:p>
        </w:tc>
        <w:tc>
          <w:tcPr>
            <w:tcW w:w="992" w:type="dxa"/>
            <w:shd w:val="clear" w:color="auto" w:fill="D2DEEF"/>
            <w:vAlign w:val="center"/>
          </w:tcPr>
          <w:p w14:paraId="3890EFB9" w14:textId="38C959B3"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-5.84%</w:t>
            </w:r>
          </w:p>
        </w:tc>
      </w:tr>
      <w:tr w:rsidR="000F4A06" w:rsidRPr="000F4A06" w14:paraId="7662A4D2" w14:textId="77777777" w:rsidTr="002E7B65">
        <w:trPr>
          <w:trHeight w:val="349"/>
          <w:jc w:val="center"/>
        </w:trPr>
        <w:tc>
          <w:tcPr>
            <w:tcW w:w="1271" w:type="dxa"/>
            <w:vMerge/>
            <w:vAlign w:val="center"/>
            <w:hideMark/>
          </w:tcPr>
          <w:p w14:paraId="4CB7EDCA"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3C175939"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66C6A3AA"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ign w:val="center"/>
            <w:hideMark/>
          </w:tcPr>
          <w:p w14:paraId="6D81A74B"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850" w:type="dxa"/>
            <w:shd w:val="clear" w:color="auto" w:fill="EAEFF7"/>
            <w:tcMar>
              <w:top w:w="15" w:type="dxa"/>
              <w:left w:w="15" w:type="dxa"/>
              <w:bottom w:w="0" w:type="dxa"/>
              <w:right w:w="15" w:type="dxa"/>
            </w:tcMar>
            <w:vAlign w:val="center"/>
            <w:hideMark/>
          </w:tcPr>
          <w:p w14:paraId="21FBCFB9"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4 to 1</w:t>
            </w:r>
          </w:p>
        </w:tc>
        <w:tc>
          <w:tcPr>
            <w:tcW w:w="1276" w:type="dxa"/>
            <w:shd w:val="clear" w:color="auto" w:fill="EAEFF7"/>
            <w:tcMar>
              <w:top w:w="15" w:type="dxa"/>
              <w:left w:w="15" w:type="dxa"/>
              <w:bottom w:w="0" w:type="dxa"/>
              <w:right w:w="15" w:type="dxa"/>
            </w:tcMar>
            <w:vAlign w:val="center"/>
            <w:hideMark/>
          </w:tcPr>
          <w:p w14:paraId="545CC033" w14:textId="77777777"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-7.78%</w:t>
            </w:r>
          </w:p>
        </w:tc>
        <w:tc>
          <w:tcPr>
            <w:tcW w:w="992" w:type="dxa"/>
            <w:shd w:val="clear" w:color="auto" w:fill="EAEFF7"/>
            <w:vAlign w:val="center"/>
          </w:tcPr>
          <w:p w14:paraId="3ABFC1D1" w14:textId="1F82F44F"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-1.60%</w:t>
            </w:r>
          </w:p>
        </w:tc>
      </w:tr>
      <w:tr w:rsidR="005742A9" w:rsidRPr="000F4A06" w14:paraId="643CE885" w14:textId="77777777" w:rsidTr="005742A9">
        <w:trPr>
          <w:trHeight w:val="349"/>
          <w:jc w:val="center"/>
        </w:trPr>
        <w:tc>
          <w:tcPr>
            <w:tcW w:w="9067" w:type="dxa"/>
            <w:gridSpan w:val="7"/>
            <w:vAlign w:val="center"/>
          </w:tcPr>
          <w:p w14:paraId="1CCD8CF3" w14:textId="77777777" w:rsidR="008D444F" w:rsidRDefault="005742A9"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sidRPr="005742A9">
              <w:rPr>
                <w:rFonts w:ascii="Times New Roman" w:eastAsia="宋体" w:hAnsi="Times New Roman"/>
                <w:b/>
                <w:szCs w:val="20"/>
                <w:lang w:eastAsia="zh-CN"/>
              </w:rPr>
              <w:t>Note</w:t>
            </w:r>
            <w:r>
              <w:rPr>
                <w:rFonts w:ascii="Times New Roman" w:eastAsia="宋体" w:hAnsi="Times New Roman"/>
                <w:szCs w:val="20"/>
                <w:lang w:eastAsia="zh-CN"/>
              </w:rPr>
              <w:t>s</w:t>
            </w:r>
            <w:r w:rsidRPr="005742A9">
              <w:rPr>
                <w:rFonts w:ascii="Times New Roman" w:eastAsia="宋体" w:hAnsi="Times New Roman"/>
                <w:szCs w:val="20"/>
                <w:lang w:eastAsia="zh-CN"/>
              </w:rPr>
              <w:t xml:space="preserve">: </w:t>
            </w:r>
          </w:p>
          <w:p w14:paraId="3DFEA33C" w14:textId="56C44A9E" w:rsidR="008D444F" w:rsidRDefault="008D444F"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Pr>
                <w:rFonts w:ascii="Times New Roman" w:eastAsia="宋体" w:hAnsi="Times New Roman"/>
                <w:szCs w:val="20"/>
                <w:lang w:eastAsia="zh-CN"/>
              </w:rPr>
              <w:t>[</w:t>
            </w:r>
            <w:r w:rsidR="005742A9" w:rsidRPr="005742A9">
              <w:rPr>
                <w:rFonts w:ascii="Times New Roman" w:eastAsia="宋体" w:hAnsi="Times New Roman"/>
                <w:szCs w:val="20"/>
                <w:lang w:eastAsia="zh-CN"/>
              </w:rPr>
              <w:t>1</w:t>
            </w:r>
            <w:r>
              <w:rPr>
                <w:rFonts w:ascii="Times New Roman" w:eastAsia="宋体" w:hAnsi="Times New Roman"/>
                <w:szCs w:val="20"/>
                <w:lang w:eastAsia="zh-CN"/>
              </w:rPr>
              <w:t>]</w:t>
            </w:r>
            <w:r w:rsidR="005742A9" w:rsidRPr="005742A9">
              <w:rPr>
                <w:rFonts w:ascii="Times New Roman" w:eastAsia="宋体" w:hAnsi="Times New Roman"/>
                <w:szCs w:val="20"/>
                <w:lang w:eastAsia="zh-CN"/>
              </w:rPr>
              <w:t xml:space="preserve"> </w:t>
            </w:r>
            <w:r>
              <w:rPr>
                <w:rFonts w:ascii="Times New Roman" w:eastAsia="宋体" w:hAnsi="Times New Roman"/>
                <w:szCs w:val="20"/>
                <w:lang w:eastAsia="zh-CN"/>
              </w:rPr>
              <w:t>E</w:t>
            </w:r>
            <w:r w:rsidR="005742A9" w:rsidRPr="005742A9">
              <w:rPr>
                <w:rFonts w:ascii="Times New Roman" w:eastAsia="宋体" w:hAnsi="Times New Roman"/>
                <w:szCs w:val="20"/>
                <w:lang w:eastAsia="zh-CN"/>
              </w:rPr>
              <w:t>ach PO associated with one PEI</w:t>
            </w:r>
            <w:r w:rsidR="00CD5D9C">
              <w:rPr>
                <w:rFonts w:ascii="Times New Roman" w:eastAsia="宋体" w:hAnsi="Times New Roman"/>
                <w:szCs w:val="20"/>
                <w:lang w:eastAsia="zh-CN"/>
              </w:rPr>
              <w:t>.</w:t>
            </w:r>
          </w:p>
          <w:p w14:paraId="250ADC0B" w14:textId="3EA59757" w:rsidR="008D444F" w:rsidRDefault="008D444F"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Pr>
                <w:rFonts w:ascii="Times New Roman" w:eastAsia="宋体" w:hAnsi="Times New Roman"/>
                <w:szCs w:val="20"/>
                <w:lang w:eastAsia="zh-CN"/>
              </w:rPr>
              <w:t>[</w:t>
            </w:r>
            <w:r w:rsidR="005742A9" w:rsidRPr="005742A9">
              <w:rPr>
                <w:rFonts w:ascii="Times New Roman" w:eastAsia="宋体" w:hAnsi="Times New Roman"/>
                <w:szCs w:val="20"/>
                <w:lang w:eastAsia="zh-CN"/>
              </w:rPr>
              <w:t>2</w:t>
            </w:r>
            <w:r>
              <w:rPr>
                <w:rFonts w:ascii="Times New Roman" w:eastAsia="宋体" w:hAnsi="Times New Roman"/>
                <w:szCs w:val="20"/>
                <w:lang w:eastAsia="zh-CN"/>
              </w:rPr>
              <w:t>]</w:t>
            </w:r>
            <w:r w:rsidR="005742A9" w:rsidRPr="005742A9">
              <w:rPr>
                <w:rFonts w:ascii="Times New Roman" w:eastAsia="宋体" w:hAnsi="Times New Roman"/>
                <w:szCs w:val="20"/>
                <w:lang w:eastAsia="zh-CN"/>
              </w:rPr>
              <w:t xml:space="preserve"> </w:t>
            </w:r>
            <w:r>
              <w:rPr>
                <w:rFonts w:ascii="Times New Roman" w:eastAsia="宋体" w:hAnsi="Times New Roman"/>
                <w:b/>
                <w:szCs w:val="20"/>
                <w:lang w:eastAsia="zh-CN"/>
              </w:rPr>
              <w:t>F</w:t>
            </w:r>
            <w:r w:rsidR="005742A9" w:rsidRPr="005742A9">
              <w:rPr>
                <w:rFonts w:ascii="Times New Roman" w:eastAsia="宋体" w:hAnsi="Times New Roman"/>
                <w:b/>
                <w:szCs w:val="20"/>
                <w:lang w:eastAsia="zh-CN"/>
              </w:rPr>
              <w:t>our</w:t>
            </w:r>
            <w:r w:rsidR="005742A9" w:rsidRPr="005742A9">
              <w:rPr>
                <w:rFonts w:ascii="Times New Roman" w:eastAsia="宋体" w:hAnsi="Times New Roman"/>
                <w:szCs w:val="20"/>
                <w:lang w:eastAsia="zh-CN"/>
              </w:rPr>
              <w:t xml:space="preserve"> PO</w:t>
            </w:r>
            <w:r w:rsidR="005742A9">
              <w:rPr>
                <w:rFonts w:ascii="Times New Roman" w:eastAsia="宋体" w:hAnsi="Times New Roman"/>
                <w:szCs w:val="20"/>
                <w:lang w:eastAsia="zh-CN"/>
              </w:rPr>
              <w:t>s</w:t>
            </w:r>
            <w:r w:rsidR="005742A9" w:rsidRPr="005742A9">
              <w:rPr>
                <w:rFonts w:ascii="Times New Roman" w:eastAsia="宋体" w:hAnsi="Times New Roman"/>
                <w:szCs w:val="20"/>
                <w:lang w:eastAsia="zh-CN"/>
              </w:rPr>
              <w:t xml:space="preserve"> associated with one PEI.</w:t>
            </w:r>
          </w:p>
          <w:p w14:paraId="7F1EDAEB" w14:textId="77777777" w:rsidR="005742A9" w:rsidRDefault="008D444F"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Pr>
                <w:rFonts w:ascii="Times New Roman" w:eastAsia="宋体" w:hAnsi="Times New Roman"/>
                <w:szCs w:val="20"/>
                <w:lang w:eastAsia="zh-CN"/>
              </w:rPr>
              <w:t>[</w:t>
            </w:r>
            <w:r w:rsidR="005742A9" w:rsidRPr="005742A9">
              <w:rPr>
                <w:rFonts w:ascii="Times New Roman" w:eastAsia="宋体" w:hAnsi="Times New Roman"/>
                <w:szCs w:val="20"/>
                <w:lang w:eastAsia="zh-CN"/>
              </w:rPr>
              <w:t>3</w:t>
            </w:r>
            <w:r>
              <w:rPr>
                <w:rFonts w:ascii="Times New Roman" w:eastAsia="宋体" w:hAnsi="Times New Roman"/>
                <w:szCs w:val="20"/>
                <w:lang w:eastAsia="zh-CN"/>
              </w:rPr>
              <w:t>]</w:t>
            </w:r>
            <w:r w:rsidR="005742A9" w:rsidRPr="005742A9">
              <w:rPr>
                <w:rFonts w:ascii="Times New Roman" w:eastAsia="宋体" w:hAnsi="Times New Roman"/>
                <w:szCs w:val="20"/>
                <w:lang w:eastAsia="zh-CN"/>
              </w:rPr>
              <w:t xml:space="preserve"> </w:t>
            </w:r>
            <w:r w:rsidR="004E16AF">
              <w:rPr>
                <w:rFonts w:ascii="Times New Roman" w:eastAsia="宋体" w:hAnsi="Times New Roman"/>
                <w:szCs w:val="20"/>
                <w:lang w:eastAsia="zh-CN"/>
              </w:rPr>
              <w:t>T</w:t>
            </w:r>
            <w:r w:rsidR="005742A9" w:rsidRPr="005742A9">
              <w:rPr>
                <w:rFonts w:ascii="Times New Roman" w:eastAsia="宋体" w:hAnsi="Times New Roman"/>
                <w:szCs w:val="20"/>
                <w:lang w:eastAsia="zh-CN"/>
              </w:rPr>
              <w:t>he gap between PEI and the nearest SSB.</w:t>
            </w:r>
          </w:p>
          <w:p w14:paraId="7A387DBE" w14:textId="0CC85BF1" w:rsidR="002D5CFF" w:rsidRPr="000F4A06" w:rsidRDefault="002D5CFF"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lang w:eastAsia="zh-CN"/>
              </w:rPr>
              <w:t xml:space="preserve">4] </w:t>
            </w:r>
            <w:r>
              <w:rPr>
                <w:rFonts w:ascii="Times New Roman" w:eastAsia="宋体" w:hAnsi="Times New Roman"/>
                <w:lang w:eastAsia="zh-CN"/>
              </w:rPr>
              <w:t>D</w:t>
            </w:r>
            <w:r>
              <w:rPr>
                <w:rFonts w:ascii="Times New Roman" w:eastAsia="Calibri" w:hAnsi="Times New Roman"/>
                <w:bCs/>
                <w:color w:val="000000"/>
              </w:rPr>
              <w:t xml:space="preserve">ynamic rate-matching in </w:t>
            </w:r>
            <w:r w:rsidRPr="00B107AF">
              <w:rPr>
                <w:rFonts w:ascii="Times New Roman" w:eastAsia="Calibri" w:hAnsi="Times New Roman" w:hint="eastAsia"/>
                <w:bCs/>
                <w:color w:val="000000"/>
              </w:rPr>
              <w:t>PDCCH</w:t>
            </w:r>
            <w:r>
              <w:rPr>
                <w:rFonts w:ascii="Times New Roman" w:eastAsia="Calibri" w:hAnsi="Times New Roman"/>
                <w:bCs/>
                <w:color w:val="000000"/>
              </w:rPr>
              <w:t xml:space="preserve"> </w:t>
            </w:r>
            <w:r w:rsidRPr="00B107AF">
              <w:rPr>
                <w:rFonts w:ascii="Times New Roman" w:eastAsia="Calibri" w:hAnsi="Times New Roman" w:hint="eastAsia"/>
                <w:bCs/>
                <w:color w:val="000000"/>
              </w:rPr>
              <w:t>or</w:t>
            </w:r>
            <w:r>
              <w:rPr>
                <w:rFonts w:ascii="Times New Roman" w:eastAsia="Calibri" w:hAnsi="Times New Roman"/>
                <w:bCs/>
                <w:color w:val="000000"/>
              </w:rPr>
              <w:t xml:space="preserve"> </w:t>
            </w:r>
            <w:r w:rsidRPr="00B107AF">
              <w:rPr>
                <w:rFonts w:ascii="Times New Roman" w:eastAsia="Calibri" w:hAnsi="Times New Roman"/>
                <w:bCs/>
                <w:color w:val="000000"/>
              </w:rPr>
              <w:t>PDSCH</w:t>
            </w:r>
            <w:r w:rsidRPr="00B107AF">
              <w:rPr>
                <w:rFonts w:ascii="Times New Roman" w:eastAsia="Calibri" w:hAnsi="Times New Roman" w:hint="eastAsia"/>
                <w:bCs/>
                <w:color w:val="000000"/>
              </w:rPr>
              <w:t xml:space="preserve"> </w:t>
            </w:r>
            <w:r>
              <w:rPr>
                <w:rFonts w:ascii="Times New Roman" w:eastAsia="Calibri" w:hAnsi="Times New Roman"/>
                <w:bCs/>
                <w:color w:val="000000"/>
              </w:rPr>
              <w:t>to co-exist with legacy signals/channels is assumed.</w:t>
            </w:r>
          </w:p>
        </w:tc>
      </w:tr>
    </w:tbl>
    <w:p w14:paraId="278C06E9" w14:textId="0F758F6A" w:rsidR="000F4A06" w:rsidRDefault="000F4A06" w:rsidP="0066519F">
      <w:pPr>
        <w:overflowPunct w:val="0"/>
        <w:autoSpaceDE w:val="0"/>
        <w:autoSpaceDN w:val="0"/>
        <w:adjustRightInd w:val="0"/>
        <w:spacing w:after="180"/>
        <w:ind w:right="-99"/>
        <w:jc w:val="both"/>
        <w:textAlignment w:val="baseline"/>
        <w:rPr>
          <w:rFonts w:ascii="Times New Roman" w:eastAsia="宋体" w:hAnsi="Times New Roman"/>
          <w:lang w:eastAsia="zh-CN"/>
        </w:rPr>
      </w:pPr>
    </w:p>
    <w:p w14:paraId="2C0B94C0" w14:textId="77EDF086" w:rsidR="0051208E" w:rsidRPr="00D342DD" w:rsidRDefault="0051208E" w:rsidP="0051208E">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sidRPr="00D342DD">
        <w:rPr>
          <w:rFonts w:ascii="Times New Roman" w:eastAsiaTheme="minorEastAsia" w:hAnsi="Times New Roman"/>
          <w:b/>
          <w:lang w:eastAsia="zh-CN"/>
        </w:rPr>
        <w:t xml:space="preserve"> </w:t>
      </w:r>
      <w:r w:rsidR="00D342DD" w:rsidRPr="000C6987">
        <w:rPr>
          <w:rFonts w:ascii="Times New Roman" w:eastAsiaTheme="minorEastAsia" w:hAnsi="Times New Roman"/>
          <w:b/>
          <w:lang w:eastAsia="zh-CN"/>
        </w:rPr>
        <w:t>6</w:t>
      </w:r>
      <w:r w:rsidRPr="00D342DD">
        <w:rPr>
          <w:rFonts w:ascii="Times New Roman" w:eastAsiaTheme="minorEastAsia" w:hAnsi="Times New Roman"/>
          <w:b/>
          <w:lang w:eastAsia="zh-CN"/>
        </w:rPr>
        <w:t>: Behavior B will consume 64.6%~80% more PEI resources than Behavior A when assuming the same power saving gain</w:t>
      </w:r>
      <w:r w:rsidR="00FA15CC" w:rsidRPr="00D342DD">
        <w:rPr>
          <w:rFonts w:ascii="Times New Roman" w:eastAsiaTheme="minorEastAsia" w:hAnsi="Times New Roman"/>
          <w:b/>
          <w:lang w:eastAsia="zh-CN"/>
        </w:rPr>
        <w:t xml:space="preserve"> achieved by Behavior A/B.</w:t>
      </w:r>
    </w:p>
    <w:p w14:paraId="12D63F27" w14:textId="7E3134FE" w:rsidR="002973FA" w:rsidRDefault="002973FA" w:rsidP="0051208E">
      <w:pPr>
        <w:pStyle w:val="a0"/>
        <w:rPr>
          <w:rFonts w:ascii="Times New Roman" w:eastAsiaTheme="minorEastAsia" w:hAnsi="Times New Roman"/>
          <w:b/>
          <w:lang w:eastAsia="zh-CN"/>
        </w:rPr>
      </w:pPr>
      <w:r w:rsidRPr="00D342DD">
        <w:rPr>
          <w:rFonts w:ascii="Times New Roman" w:eastAsiaTheme="minorEastAsia" w:hAnsi="Times New Roman"/>
          <w:b/>
          <w:lang w:eastAsia="zh-CN"/>
        </w:rPr>
        <w:t xml:space="preserve">Observation </w:t>
      </w:r>
      <w:r w:rsidR="00D342DD" w:rsidRPr="000C6987">
        <w:rPr>
          <w:rFonts w:ascii="Times New Roman" w:eastAsiaTheme="minorEastAsia" w:hAnsi="Times New Roman"/>
          <w:b/>
          <w:lang w:eastAsia="zh-CN"/>
        </w:rPr>
        <w:t>7</w:t>
      </w:r>
      <w:r w:rsidRPr="00D342DD">
        <w:rPr>
          <w:rFonts w:ascii="Times New Roman" w:eastAsiaTheme="minorEastAsia" w:hAnsi="Times New Roman"/>
          <w:b/>
          <w:lang w:eastAsia="zh-CN"/>
        </w:rPr>
        <w:t>:</w:t>
      </w:r>
      <w:r>
        <w:rPr>
          <w:rFonts w:ascii="Times New Roman" w:eastAsiaTheme="minorEastAsia" w:hAnsi="Times New Roman"/>
          <w:b/>
          <w:lang w:eastAsia="zh-CN"/>
        </w:rPr>
        <w:t xml:space="preserve"> </w:t>
      </w:r>
      <w:r w:rsidRPr="002973FA">
        <w:rPr>
          <w:rFonts w:ascii="Times New Roman" w:eastAsiaTheme="minorEastAsia" w:hAnsi="Times New Roman"/>
          <w:b/>
          <w:lang w:eastAsia="zh-CN"/>
        </w:rPr>
        <w:t>Behavior B will result in more power consumption than Behavior A</w:t>
      </w:r>
      <w:r w:rsidR="004631A5">
        <w:rPr>
          <w:rFonts w:ascii="Times New Roman" w:eastAsiaTheme="minorEastAsia" w:hAnsi="Times New Roman"/>
          <w:b/>
          <w:lang w:eastAsia="zh-CN"/>
        </w:rPr>
        <w:t>,</w:t>
      </w:r>
      <w:r w:rsidR="00E275AC">
        <w:rPr>
          <w:rFonts w:ascii="Times New Roman" w:eastAsiaTheme="minorEastAsia" w:hAnsi="Times New Roman"/>
          <w:b/>
          <w:lang w:eastAsia="zh-CN"/>
        </w:rPr>
        <w:t xml:space="preserve"> and</w:t>
      </w:r>
      <w:r w:rsidR="002E7490">
        <w:rPr>
          <w:rFonts w:ascii="Times New Roman" w:eastAsiaTheme="minorEastAsia" w:hAnsi="Times New Roman"/>
          <w:b/>
          <w:lang w:eastAsia="zh-CN"/>
        </w:rPr>
        <w:t xml:space="preserve"> it is</w:t>
      </w:r>
      <w:r>
        <w:rPr>
          <w:rFonts w:ascii="Times New Roman" w:eastAsiaTheme="minorEastAsia" w:hAnsi="Times New Roman"/>
          <w:b/>
          <w:lang w:eastAsia="zh-CN"/>
        </w:rPr>
        <w:t xml:space="preserve"> </w:t>
      </w:r>
      <w:r w:rsidRPr="002973FA">
        <w:rPr>
          <w:rFonts w:ascii="Times New Roman" w:eastAsiaTheme="minorEastAsia" w:hAnsi="Times New Roman"/>
          <w:b/>
          <w:lang w:eastAsia="zh-CN"/>
        </w:rPr>
        <w:t>even</w:t>
      </w:r>
      <w:r w:rsidR="002E7490">
        <w:rPr>
          <w:rFonts w:ascii="Times New Roman" w:eastAsiaTheme="minorEastAsia" w:hAnsi="Times New Roman"/>
          <w:b/>
          <w:lang w:eastAsia="zh-CN"/>
        </w:rPr>
        <w:t xml:space="preserve"> worse compared with</w:t>
      </w:r>
      <w:r w:rsidRPr="002973FA">
        <w:rPr>
          <w:rFonts w:ascii="Times New Roman" w:eastAsiaTheme="minorEastAsia" w:hAnsi="Times New Roman"/>
          <w:b/>
          <w:lang w:eastAsia="zh-CN"/>
        </w:rPr>
        <w:t xml:space="preserve"> baseline </w:t>
      </w:r>
      <w:r w:rsidR="00533B59">
        <w:rPr>
          <w:rFonts w:ascii="Times New Roman" w:eastAsiaTheme="minorEastAsia" w:hAnsi="Times New Roman"/>
          <w:b/>
          <w:lang w:eastAsia="zh-CN"/>
        </w:rPr>
        <w:t xml:space="preserve">paging </w:t>
      </w:r>
      <w:r w:rsidRPr="002973FA">
        <w:rPr>
          <w:rFonts w:ascii="Times New Roman" w:eastAsiaTheme="minorEastAsia" w:hAnsi="Times New Roman"/>
          <w:b/>
          <w:lang w:eastAsia="zh-CN"/>
        </w:rPr>
        <w:t>scheme</w:t>
      </w:r>
      <w:r w:rsidR="00E275AC">
        <w:rPr>
          <w:rFonts w:ascii="Times New Roman" w:eastAsiaTheme="minorEastAsia" w:hAnsi="Times New Roman"/>
          <w:b/>
          <w:lang w:eastAsia="zh-CN"/>
        </w:rPr>
        <w:t>,</w:t>
      </w:r>
      <w:r>
        <w:rPr>
          <w:rFonts w:ascii="Times New Roman" w:eastAsiaTheme="minorEastAsia" w:hAnsi="Times New Roman"/>
          <w:b/>
          <w:lang w:eastAsia="zh-CN"/>
        </w:rPr>
        <w:t xml:space="preserve"> </w:t>
      </w:r>
      <w:r w:rsidR="00DB4C7F">
        <w:rPr>
          <w:rFonts w:ascii="Times New Roman" w:eastAsiaTheme="minorEastAsia" w:hAnsi="Times New Roman"/>
          <w:b/>
          <w:lang w:eastAsia="zh-CN"/>
        </w:rPr>
        <w:t xml:space="preserve">when assuming </w:t>
      </w:r>
      <w:r w:rsidR="00CD7B3E">
        <w:rPr>
          <w:rFonts w:ascii="Times New Roman" w:eastAsiaTheme="minorEastAsia" w:hAnsi="Times New Roman"/>
          <w:b/>
          <w:lang w:eastAsia="zh-CN"/>
        </w:rPr>
        <w:t>its</w:t>
      </w:r>
      <w:r w:rsidR="00DB4C7F">
        <w:rPr>
          <w:rFonts w:ascii="Times New Roman" w:eastAsiaTheme="minorEastAsia" w:hAnsi="Times New Roman"/>
          <w:b/>
          <w:lang w:eastAsia="zh-CN"/>
        </w:rPr>
        <w:t xml:space="preserve"> </w:t>
      </w:r>
      <w:r w:rsidRPr="002973FA">
        <w:rPr>
          <w:rFonts w:ascii="Times New Roman" w:eastAsiaTheme="minorEastAsia" w:hAnsi="Times New Roman"/>
          <w:b/>
          <w:lang w:eastAsia="zh-CN"/>
        </w:rPr>
        <w:t>resource overhead</w:t>
      </w:r>
      <w:r w:rsidR="00CD7B3E">
        <w:rPr>
          <w:rFonts w:ascii="Times New Roman" w:eastAsiaTheme="minorEastAsia" w:hAnsi="Times New Roman"/>
          <w:b/>
          <w:lang w:eastAsia="zh-CN"/>
        </w:rPr>
        <w:t xml:space="preserve"> is the same</w:t>
      </w:r>
      <w:r w:rsidRPr="002973FA">
        <w:rPr>
          <w:rFonts w:ascii="Times New Roman" w:eastAsiaTheme="minorEastAsia" w:hAnsi="Times New Roman"/>
          <w:b/>
          <w:lang w:eastAsia="zh-CN"/>
        </w:rPr>
        <w:t xml:space="preserve"> </w:t>
      </w:r>
      <w:r w:rsidR="00CD7B3E">
        <w:rPr>
          <w:rFonts w:ascii="Times New Roman" w:eastAsiaTheme="minorEastAsia" w:hAnsi="Times New Roman"/>
          <w:b/>
          <w:lang w:eastAsia="zh-CN"/>
        </w:rPr>
        <w:t>as that of</w:t>
      </w:r>
      <w:r w:rsidR="00DB4C7F">
        <w:rPr>
          <w:rFonts w:ascii="Times New Roman" w:eastAsiaTheme="minorEastAsia" w:hAnsi="Times New Roman"/>
          <w:b/>
          <w:lang w:eastAsia="zh-CN"/>
        </w:rPr>
        <w:t xml:space="preserve"> </w:t>
      </w:r>
      <w:r w:rsidRPr="002973FA">
        <w:rPr>
          <w:rFonts w:ascii="Times New Roman" w:eastAsiaTheme="minorEastAsia" w:hAnsi="Times New Roman"/>
          <w:b/>
          <w:lang w:eastAsia="zh-CN"/>
        </w:rPr>
        <w:t>Behavior A.</w:t>
      </w:r>
    </w:p>
    <w:p w14:paraId="6A5C57BF" w14:textId="3647EA5C" w:rsidR="002C0DE6" w:rsidRPr="0069259E" w:rsidRDefault="00522DD2">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lang w:eastAsia="zh-CN"/>
        </w:rPr>
        <w:t>For</w:t>
      </w:r>
      <w:r w:rsidR="005F21AA">
        <w:rPr>
          <w:rFonts w:ascii="Times New Roman" w:eastAsia="宋体" w:hAnsi="Times New Roman"/>
          <w:lang w:eastAsia="zh-CN"/>
        </w:rPr>
        <w:t xml:space="preserve"> </w:t>
      </w:r>
      <w:r w:rsidR="002E7490">
        <w:rPr>
          <w:rFonts w:ascii="Times New Roman" w:eastAsia="宋体" w:hAnsi="Times New Roman"/>
          <w:lang w:eastAsia="zh-CN"/>
        </w:rPr>
        <w:t xml:space="preserve">both </w:t>
      </w:r>
      <w:r w:rsidR="004E16AF">
        <w:rPr>
          <w:rFonts w:ascii="Times New Roman" w:eastAsia="宋体" w:hAnsi="Times New Roman"/>
          <w:lang w:eastAsia="zh-CN"/>
        </w:rPr>
        <w:t>B</w:t>
      </w:r>
      <w:r>
        <w:rPr>
          <w:rFonts w:ascii="Times New Roman" w:eastAsia="宋体" w:hAnsi="Times New Roman"/>
          <w:lang w:eastAsia="zh-CN"/>
        </w:rPr>
        <w:t xml:space="preserve">ehavior </w:t>
      </w:r>
      <w:r w:rsidR="004E16AF">
        <w:rPr>
          <w:rFonts w:ascii="Times New Roman" w:eastAsia="宋体" w:hAnsi="Times New Roman"/>
          <w:lang w:eastAsia="zh-CN"/>
        </w:rPr>
        <w:t>A</w:t>
      </w:r>
      <w:r w:rsidR="005F21AA">
        <w:rPr>
          <w:rFonts w:ascii="Times New Roman" w:eastAsia="宋体" w:hAnsi="Times New Roman"/>
          <w:lang w:eastAsia="zh-CN"/>
        </w:rPr>
        <w:t xml:space="preserve"> </w:t>
      </w:r>
      <w:r w:rsidR="002E7490">
        <w:rPr>
          <w:rFonts w:ascii="Times New Roman" w:eastAsia="宋体" w:hAnsi="Times New Roman"/>
          <w:lang w:eastAsia="zh-CN"/>
        </w:rPr>
        <w:t xml:space="preserve">and </w:t>
      </w:r>
      <w:r w:rsidR="005F21AA">
        <w:rPr>
          <w:rFonts w:ascii="Times New Roman" w:eastAsia="宋体" w:hAnsi="Times New Roman"/>
          <w:lang w:eastAsia="zh-CN"/>
        </w:rPr>
        <w:t xml:space="preserve">Behavior </w:t>
      </w:r>
      <w:r w:rsidR="004E16AF">
        <w:rPr>
          <w:rFonts w:ascii="Times New Roman" w:eastAsia="宋体" w:hAnsi="Times New Roman"/>
          <w:lang w:eastAsia="zh-CN"/>
        </w:rPr>
        <w:t>B</w:t>
      </w:r>
      <w:r w:rsidR="005F21AA">
        <w:rPr>
          <w:rFonts w:ascii="Times New Roman" w:eastAsia="宋体" w:hAnsi="Times New Roman"/>
          <w:lang w:eastAsia="zh-CN"/>
        </w:rPr>
        <w:t>, t</w:t>
      </w:r>
      <w:r w:rsidR="006F1757">
        <w:rPr>
          <w:rFonts w:ascii="Times New Roman" w:eastAsia="宋体" w:hAnsi="Times New Roman"/>
          <w:lang w:eastAsia="zh-CN"/>
        </w:rPr>
        <w:t xml:space="preserve">here is no doubt that </w:t>
      </w:r>
      <w:r w:rsidR="0066519F">
        <w:rPr>
          <w:rFonts w:ascii="Times New Roman" w:eastAsia="宋体" w:hAnsi="Times New Roman"/>
          <w:lang w:eastAsia="zh-CN"/>
        </w:rPr>
        <w:t>PEI</w:t>
      </w:r>
      <w:r w:rsidR="0057232E">
        <w:rPr>
          <w:rFonts w:ascii="Times New Roman" w:eastAsia="宋体" w:hAnsi="Times New Roman"/>
          <w:lang w:eastAsia="zh-CN"/>
        </w:rPr>
        <w:t xml:space="preserve"> reception</w:t>
      </w:r>
      <w:r w:rsidR="0066519F">
        <w:rPr>
          <w:rFonts w:ascii="Times New Roman" w:eastAsia="宋体" w:hAnsi="Times New Roman"/>
          <w:lang w:eastAsia="zh-CN"/>
        </w:rPr>
        <w:t xml:space="preserve"> will increase the power consumption when UE need to </w:t>
      </w:r>
      <w:r w:rsidR="003E7138">
        <w:rPr>
          <w:rFonts w:ascii="Times New Roman" w:eastAsia="宋体" w:hAnsi="Times New Roman"/>
          <w:lang w:eastAsia="zh-CN"/>
        </w:rPr>
        <w:t xml:space="preserve">monitor </w:t>
      </w:r>
      <w:r w:rsidR="0066519F">
        <w:rPr>
          <w:rFonts w:ascii="Times New Roman" w:eastAsia="宋体" w:hAnsi="Times New Roman"/>
          <w:lang w:eastAsia="zh-CN"/>
        </w:rPr>
        <w:t xml:space="preserve">paging reception. </w:t>
      </w:r>
      <w:r w:rsidR="0057232E">
        <w:rPr>
          <w:rFonts w:ascii="Times New Roman" w:eastAsia="宋体" w:hAnsi="Times New Roman"/>
          <w:lang w:eastAsia="zh-CN"/>
        </w:rPr>
        <w:t>But</w:t>
      </w:r>
      <w:r w:rsidR="00300BEC">
        <w:rPr>
          <w:rFonts w:ascii="Times New Roman" w:eastAsia="宋体" w:hAnsi="Times New Roman"/>
          <w:lang w:eastAsia="zh-CN"/>
        </w:rPr>
        <w:t xml:space="preserve"> the power saving gain </w:t>
      </w:r>
      <w:r w:rsidR="0057232E">
        <w:rPr>
          <w:rFonts w:ascii="Times New Roman" w:eastAsia="宋体" w:hAnsi="Times New Roman"/>
          <w:lang w:eastAsia="zh-CN"/>
        </w:rPr>
        <w:t xml:space="preserve">by using PEI </w:t>
      </w:r>
      <w:r w:rsidR="00300BEC">
        <w:rPr>
          <w:rFonts w:ascii="Times New Roman" w:eastAsia="宋体" w:hAnsi="Times New Roman"/>
          <w:lang w:eastAsia="zh-CN"/>
        </w:rPr>
        <w:t>derives from the most cases that PEI</w:t>
      </w:r>
      <w:r w:rsidR="0057232E">
        <w:rPr>
          <w:rFonts w:ascii="Times New Roman" w:eastAsia="宋体" w:hAnsi="Times New Roman"/>
          <w:lang w:eastAsia="zh-CN"/>
        </w:rPr>
        <w:t xml:space="preserve"> will</w:t>
      </w:r>
      <w:r w:rsidR="00300BEC">
        <w:rPr>
          <w:rFonts w:ascii="Times New Roman" w:eastAsia="宋体" w:hAnsi="Times New Roman"/>
          <w:lang w:eastAsia="zh-CN"/>
        </w:rPr>
        <w:t xml:space="preserve"> indicate UE there is no paging. </w:t>
      </w:r>
      <w:r w:rsidR="0077640E">
        <w:rPr>
          <w:rFonts w:ascii="Times New Roman" w:eastAsia="宋体" w:hAnsi="Times New Roman"/>
          <w:lang w:eastAsia="zh-CN"/>
        </w:rPr>
        <w:t xml:space="preserve">Hence, for Behavior B, </w:t>
      </w:r>
      <w:r w:rsidR="0077640E">
        <w:rPr>
          <w:rFonts w:ascii="Times New Roman" w:eastAsia="宋体" w:hAnsi="Times New Roman" w:hint="eastAsia"/>
          <w:lang w:eastAsia="zh-CN"/>
        </w:rPr>
        <w:t>t</w:t>
      </w:r>
      <w:r w:rsidR="0077640E">
        <w:rPr>
          <w:rFonts w:ascii="Times New Roman" w:eastAsia="宋体" w:hAnsi="Times New Roman"/>
          <w:lang w:eastAsia="zh-CN"/>
        </w:rPr>
        <w:t xml:space="preserve">he network shall transmit PEI with </w:t>
      </w:r>
      <w:r w:rsidR="00586093">
        <w:rPr>
          <w:rFonts w:ascii="Times New Roman" w:eastAsia="宋体" w:hAnsi="Times New Roman"/>
          <w:lang w:eastAsia="zh-CN"/>
        </w:rPr>
        <w:t>no paging</w:t>
      </w:r>
      <w:r w:rsidR="0077640E">
        <w:rPr>
          <w:rFonts w:ascii="Times New Roman" w:eastAsia="宋体" w:hAnsi="Times New Roman"/>
          <w:lang w:eastAsia="zh-CN"/>
        </w:rPr>
        <w:t xml:space="preserve"> indication to guarantee the </w:t>
      </w:r>
      <w:r w:rsidR="00885A64">
        <w:rPr>
          <w:rFonts w:ascii="Times New Roman" w:eastAsia="宋体" w:hAnsi="Times New Roman"/>
          <w:lang w:eastAsia="zh-CN"/>
        </w:rPr>
        <w:t xml:space="preserve">total </w:t>
      </w:r>
      <w:r w:rsidR="0077640E">
        <w:rPr>
          <w:rFonts w:ascii="Times New Roman" w:eastAsia="宋体" w:hAnsi="Times New Roman"/>
          <w:lang w:eastAsia="zh-CN"/>
        </w:rPr>
        <w:t xml:space="preserve">power consumption </w:t>
      </w:r>
      <w:r w:rsidR="00586093">
        <w:rPr>
          <w:rFonts w:ascii="Times New Roman" w:eastAsia="宋体" w:hAnsi="Times New Roman"/>
          <w:lang w:eastAsia="zh-CN"/>
        </w:rPr>
        <w:t xml:space="preserve">of it will at least </w:t>
      </w:r>
      <w:r w:rsidR="0077640E">
        <w:rPr>
          <w:rFonts w:ascii="Times New Roman" w:eastAsia="宋体" w:hAnsi="Times New Roman"/>
          <w:lang w:eastAsia="zh-CN"/>
        </w:rPr>
        <w:t xml:space="preserve">no </w:t>
      </w:r>
      <w:r w:rsidR="00586093">
        <w:rPr>
          <w:rFonts w:ascii="Times New Roman" w:eastAsia="宋体" w:hAnsi="Times New Roman"/>
          <w:lang w:eastAsia="zh-CN"/>
        </w:rPr>
        <w:t xml:space="preserve">larger </w:t>
      </w:r>
      <w:r w:rsidR="0077640E">
        <w:rPr>
          <w:rFonts w:ascii="Times New Roman" w:eastAsia="宋体" w:hAnsi="Times New Roman"/>
          <w:lang w:eastAsia="zh-CN"/>
        </w:rPr>
        <w:t>than that of baseline paging scheme i.e., no PEI is configured.</w:t>
      </w:r>
      <w:r w:rsidR="00586093">
        <w:rPr>
          <w:rFonts w:ascii="Times New Roman" w:eastAsia="宋体" w:hAnsi="Times New Roman"/>
          <w:lang w:eastAsia="zh-CN"/>
        </w:rPr>
        <w:t xml:space="preserve"> </w:t>
      </w:r>
      <w:r w:rsidR="003C1605">
        <w:rPr>
          <w:rFonts w:ascii="Times New Roman" w:eastAsia="宋体" w:hAnsi="Times New Roman"/>
          <w:lang w:eastAsia="zh-CN"/>
        </w:rPr>
        <w:t xml:space="preserve">To this end, we evaluate </w:t>
      </w:r>
      <w:bookmarkStart w:id="14" w:name="OLE_LINK4"/>
      <w:r w:rsidR="007A2443" w:rsidRPr="0069259E">
        <w:rPr>
          <w:rFonts w:ascii="Times New Roman" w:eastAsia="宋体" w:hAnsi="Times New Roman"/>
          <w:lang w:eastAsia="zh-CN"/>
        </w:rPr>
        <w:t xml:space="preserve">the </w:t>
      </w:r>
      <w:r w:rsidR="0066519F" w:rsidRPr="0069259E">
        <w:rPr>
          <w:rFonts w:ascii="Times New Roman" w:eastAsia="宋体" w:hAnsi="Times New Roman"/>
          <w:lang w:eastAsia="zh-CN"/>
        </w:rPr>
        <w:t>critical probability</w:t>
      </w:r>
      <w:r w:rsidR="00D654E9" w:rsidRPr="0069259E">
        <w:rPr>
          <w:rFonts w:ascii="Times New Roman" w:eastAsia="宋体" w:hAnsi="Times New Roman"/>
          <w:lang w:eastAsia="zh-CN"/>
        </w:rPr>
        <w:t xml:space="preserve"> </w:t>
      </w:r>
      <w:r w:rsidR="0066519F" w:rsidRPr="000E4912">
        <w:rPr>
          <w:rFonts w:ascii="Times New Roman" w:eastAsia="宋体" w:hAnsi="Times New Roman"/>
          <w:lang w:eastAsia="zh-CN"/>
        </w:rPr>
        <w:t xml:space="preserve">of transmitting PEI with </w:t>
      </w:r>
      <w:r w:rsidR="00586093">
        <w:rPr>
          <w:rFonts w:ascii="Times New Roman" w:eastAsia="宋体" w:hAnsi="Times New Roman"/>
          <w:lang w:eastAsia="zh-CN"/>
        </w:rPr>
        <w:t>no paging</w:t>
      </w:r>
      <w:r w:rsidR="0066519F" w:rsidRPr="000E4912">
        <w:rPr>
          <w:rFonts w:ascii="Times New Roman" w:eastAsia="宋体" w:hAnsi="Times New Roman"/>
          <w:lang w:eastAsia="zh-CN"/>
        </w:rPr>
        <w:t xml:space="preserve"> indication</w:t>
      </w:r>
      <w:r w:rsidR="00586093">
        <w:rPr>
          <w:rFonts w:ascii="Times New Roman" w:eastAsia="宋体" w:hAnsi="Times New Roman"/>
          <w:lang w:eastAsia="zh-CN"/>
        </w:rPr>
        <w:t xml:space="preserve"> for </w:t>
      </w:r>
      <w:r w:rsidR="006E6B7F">
        <w:rPr>
          <w:rFonts w:ascii="Times New Roman" w:eastAsia="宋体" w:hAnsi="Times New Roman"/>
          <w:lang w:eastAsia="zh-CN"/>
        </w:rPr>
        <w:t>B</w:t>
      </w:r>
      <w:r w:rsidR="00586093">
        <w:rPr>
          <w:rFonts w:ascii="Times New Roman" w:eastAsia="宋体" w:hAnsi="Times New Roman"/>
          <w:lang w:eastAsia="zh-CN"/>
        </w:rPr>
        <w:t>ehavior B</w:t>
      </w:r>
      <w:r w:rsidR="0066519F" w:rsidRPr="000E4912">
        <w:rPr>
          <w:rFonts w:ascii="Times New Roman" w:eastAsia="宋体" w:hAnsi="Times New Roman"/>
          <w:lang w:eastAsia="zh-CN"/>
        </w:rPr>
        <w:t xml:space="preserve"> </w:t>
      </w:r>
      <w:r w:rsidR="00586093">
        <w:rPr>
          <w:rFonts w:ascii="Times New Roman" w:eastAsia="宋体" w:hAnsi="Times New Roman"/>
          <w:lang w:eastAsia="zh-CN"/>
        </w:rPr>
        <w:t xml:space="preserve">to </w:t>
      </w:r>
      <w:bookmarkEnd w:id="14"/>
      <w:r w:rsidR="00447EFC" w:rsidRPr="0069259E">
        <w:rPr>
          <w:rFonts w:ascii="Times New Roman" w:eastAsia="宋体" w:hAnsi="Times New Roman"/>
          <w:lang w:eastAsia="zh-CN"/>
        </w:rPr>
        <w:t xml:space="preserve">achieve </w:t>
      </w:r>
      <w:r w:rsidR="0066519F" w:rsidRPr="0069259E">
        <w:rPr>
          <w:rFonts w:ascii="Times New Roman" w:eastAsia="宋体" w:hAnsi="Times New Roman"/>
          <w:lang w:eastAsia="zh-CN"/>
        </w:rPr>
        <w:t>the same total power consumption with baseline paging scheme.</w:t>
      </w:r>
      <w:r w:rsidR="003C1605">
        <w:rPr>
          <w:rFonts w:ascii="Times New Roman" w:eastAsia="宋体" w:hAnsi="Times New Roman"/>
          <w:lang w:eastAsia="zh-CN"/>
        </w:rPr>
        <w:t xml:space="preserve"> As shown in </w:t>
      </w:r>
      <w:r w:rsidR="003C1605" w:rsidRPr="0069259E">
        <w:rPr>
          <w:rFonts w:ascii="Times New Roman" w:eastAsia="宋体" w:hAnsi="Times New Roman"/>
          <w:b/>
          <w:lang w:eastAsia="zh-CN"/>
        </w:rPr>
        <w:t>Table 4</w:t>
      </w:r>
      <w:r w:rsidR="003C1605" w:rsidRPr="0083115D">
        <w:rPr>
          <w:rFonts w:ascii="Times New Roman" w:eastAsia="宋体" w:hAnsi="Times New Roman"/>
          <w:lang w:eastAsia="zh-CN"/>
        </w:rPr>
        <w:t xml:space="preserve">, </w:t>
      </w:r>
      <w:r w:rsidR="003C1605">
        <w:rPr>
          <w:rFonts w:ascii="Times New Roman" w:eastAsia="宋体" w:hAnsi="Times New Roman"/>
          <w:lang w:eastAsia="zh-CN"/>
        </w:rPr>
        <w:t xml:space="preserve">the critical probability is </w:t>
      </w:r>
      <w:r w:rsidR="0066519F" w:rsidRPr="0069259E">
        <w:rPr>
          <w:rFonts w:ascii="Times New Roman" w:eastAsia="宋体" w:hAnsi="Times New Roman"/>
          <w:lang w:eastAsia="zh-CN"/>
        </w:rPr>
        <w:t>79%,</w:t>
      </w:r>
      <w:r w:rsidR="003C1605">
        <w:rPr>
          <w:rFonts w:ascii="Times New Roman" w:eastAsia="宋体" w:hAnsi="Times New Roman"/>
          <w:lang w:eastAsia="zh-CN"/>
        </w:rPr>
        <w:t xml:space="preserve"> which means the network shall guarantee the probability of sending PEI with no paging indication</w:t>
      </w:r>
      <w:r w:rsidR="0066519F" w:rsidRPr="003C1605">
        <w:rPr>
          <w:rFonts w:ascii="Times New Roman" w:eastAsia="宋体" w:hAnsi="Times New Roman"/>
          <w:lang w:eastAsia="zh-CN"/>
        </w:rPr>
        <w:t xml:space="preserve"> </w:t>
      </w:r>
      <w:r w:rsidR="003C1605">
        <w:rPr>
          <w:rFonts w:ascii="Times New Roman" w:eastAsia="宋体" w:hAnsi="Times New Roman"/>
          <w:lang w:eastAsia="zh-CN"/>
        </w:rPr>
        <w:t xml:space="preserve">is larger than 79%. Otherwise, </w:t>
      </w:r>
      <w:r w:rsidR="0066519F" w:rsidRPr="003C1605">
        <w:rPr>
          <w:rFonts w:ascii="Times New Roman" w:eastAsia="宋体" w:hAnsi="Times New Roman"/>
          <w:lang w:eastAsia="zh-CN"/>
        </w:rPr>
        <w:t xml:space="preserve">there is no power saving </w:t>
      </w:r>
      <w:r w:rsidR="003C1605">
        <w:rPr>
          <w:rFonts w:ascii="Times New Roman" w:eastAsia="宋体" w:hAnsi="Times New Roman"/>
          <w:lang w:eastAsia="zh-CN"/>
        </w:rPr>
        <w:t xml:space="preserve">gain achieved by using </w:t>
      </w:r>
      <w:r w:rsidR="006E6B7F" w:rsidRPr="000C6987">
        <w:rPr>
          <w:rFonts w:ascii="Times New Roman" w:eastAsia="宋体" w:hAnsi="Times New Roman"/>
          <w:lang w:eastAsia="zh-CN"/>
        </w:rPr>
        <w:t>B</w:t>
      </w:r>
      <w:r w:rsidR="003C1605">
        <w:rPr>
          <w:rFonts w:ascii="Times New Roman" w:eastAsia="宋体" w:hAnsi="Times New Roman"/>
          <w:lang w:eastAsia="zh-CN"/>
        </w:rPr>
        <w:t>ehavior B</w:t>
      </w:r>
      <w:r w:rsidR="0066519F" w:rsidRPr="003C1605">
        <w:rPr>
          <w:rFonts w:ascii="Times New Roman" w:eastAsia="宋体" w:hAnsi="Times New Roman"/>
          <w:lang w:eastAsia="zh-CN"/>
        </w:rPr>
        <w:t xml:space="preserve">. </w:t>
      </w:r>
    </w:p>
    <w:p w14:paraId="6B83EFF7" w14:textId="68518729" w:rsidR="00B103A7" w:rsidRPr="00B103A7" w:rsidRDefault="002C0DE6" w:rsidP="000E4912">
      <w:pPr>
        <w:pStyle w:val="a0"/>
        <w:spacing w:beforeLines="50" w:before="120"/>
        <w:jc w:val="center"/>
        <w:rPr>
          <w:rFonts w:ascii="Times New Roman" w:eastAsia="宋体" w:hAnsi="Times New Roman"/>
          <w:b/>
          <w:lang w:eastAsia="zh-CN"/>
        </w:rPr>
      </w:pPr>
      <w:r w:rsidRPr="0069259E">
        <w:rPr>
          <w:rFonts w:ascii="Times New Roman" w:hAnsi="Times New Roman"/>
          <w:b/>
        </w:rPr>
        <w:t xml:space="preserve">Table </w:t>
      </w:r>
      <w:r w:rsidR="004B70F2" w:rsidRPr="0069259E">
        <w:rPr>
          <w:rFonts w:ascii="Times New Roman" w:hAnsi="Times New Roman"/>
          <w:b/>
        </w:rPr>
        <w:t>4</w:t>
      </w:r>
      <w:r w:rsidRPr="0069259E">
        <w:rPr>
          <w:rFonts w:ascii="Times New Roman" w:hAnsi="Times New Roman"/>
          <w:b/>
          <w:noProof/>
          <w:lang w:eastAsia="zh-CN"/>
        </w:rPr>
        <w:t xml:space="preserve">: </w:t>
      </w:r>
      <w:r w:rsidR="00FB5787" w:rsidRPr="0069259E">
        <w:rPr>
          <w:rFonts w:ascii="Times New Roman" w:hAnsi="Times New Roman"/>
          <w:b/>
          <w:noProof/>
          <w:lang w:eastAsia="zh-CN"/>
        </w:rPr>
        <w:t xml:space="preserve"> The critical probability</w:t>
      </w:r>
      <w:r w:rsidR="00DC52FE" w:rsidRPr="0069259E">
        <w:rPr>
          <w:rFonts w:ascii="Times New Roman" w:hAnsi="Times New Roman"/>
          <w:b/>
          <w:noProof/>
          <w:lang w:eastAsia="zh-CN"/>
        </w:rPr>
        <w:t xml:space="preserve"> </w:t>
      </w:r>
      <w:r w:rsidR="00FB5787" w:rsidRPr="0069259E">
        <w:rPr>
          <w:rFonts w:ascii="Times New Roman" w:hAnsi="Times New Roman"/>
          <w:b/>
          <w:noProof/>
          <w:lang w:eastAsia="zh-CN"/>
        </w:rPr>
        <w:t xml:space="preserve">of sending PEI </w:t>
      </w:r>
      <w:r w:rsidR="000E4912">
        <w:rPr>
          <w:rFonts w:ascii="Times New Roman" w:hAnsi="Times New Roman"/>
          <w:b/>
          <w:noProof/>
          <w:lang w:eastAsia="zh-CN"/>
        </w:rPr>
        <w:t>with</w:t>
      </w:r>
      <w:r w:rsidR="000E4912" w:rsidRPr="0069259E">
        <w:rPr>
          <w:rFonts w:ascii="Times New Roman" w:hAnsi="Times New Roman"/>
          <w:b/>
          <w:noProof/>
          <w:lang w:eastAsia="zh-CN"/>
        </w:rPr>
        <w:t xml:space="preserve"> </w:t>
      </w:r>
      <w:r w:rsidR="000E4912">
        <w:rPr>
          <w:rFonts w:ascii="Times New Roman" w:hAnsi="Times New Roman"/>
          <w:b/>
          <w:noProof/>
          <w:lang w:eastAsia="zh-CN"/>
        </w:rPr>
        <w:t xml:space="preserve">no paging indication </w:t>
      </w:r>
      <w:r w:rsidR="000E4912" w:rsidRPr="0069259E">
        <w:rPr>
          <w:rFonts w:ascii="Times New Roman" w:hAnsi="Times New Roman"/>
          <w:b/>
          <w:noProof/>
          <w:lang w:eastAsia="zh-CN"/>
        </w:rPr>
        <w:t>(i.e. the value of X)</w:t>
      </w:r>
      <w:r w:rsidR="000E4912">
        <w:rPr>
          <w:rFonts w:ascii="Times New Roman" w:hAnsi="Times New Roman"/>
          <w:b/>
          <w:noProof/>
          <w:lang w:eastAsia="zh-CN"/>
        </w:rPr>
        <w:t xml:space="preserve"> </w:t>
      </w:r>
      <w:r w:rsidR="000E4912" w:rsidRPr="0069259E">
        <w:rPr>
          <w:rFonts w:ascii="Times New Roman" w:hAnsi="Times New Roman"/>
          <w:b/>
          <w:noProof/>
          <w:lang w:eastAsia="zh-CN"/>
        </w:rPr>
        <w:t>for</w:t>
      </w:r>
      <w:r w:rsidR="000E4912">
        <w:rPr>
          <w:rFonts w:ascii="Times New Roman" w:hAnsi="Times New Roman"/>
          <w:b/>
          <w:noProof/>
          <w:lang w:eastAsia="zh-CN"/>
        </w:rPr>
        <w:t xml:space="preserve"> </w:t>
      </w:r>
      <w:r w:rsidR="000E4912" w:rsidRPr="000E4912">
        <w:rPr>
          <w:rFonts w:ascii="Times New Roman" w:hAnsi="Times New Roman"/>
          <w:b/>
          <w:noProof/>
          <w:highlight w:val="yellow"/>
          <w:lang w:eastAsia="zh-CN"/>
        </w:rPr>
        <w:t>Behavior B</w:t>
      </w:r>
      <w:r w:rsidR="000E4912">
        <w:rPr>
          <w:rFonts w:ascii="Times New Roman" w:hAnsi="Times New Roman"/>
          <w:b/>
          <w:noProof/>
          <w:lang w:eastAsia="zh-CN"/>
        </w:rPr>
        <w:t xml:space="preserve"> to achieve the same total power consumption with baseline paging scheme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993"/>
        <w:gridCol w:w="850"/>
        <w:gridCol w:w="851"/>
        <w:gridCol w:w="1417"/>
        <w:gridCol w:w="1276"/>
        <w:gridCol w:w="850"/>
        <w:gridCol w:w="851"/>
        <w:gridCol w:w="843"/>
      </w:tblGrid>
      <w:tr w:rsidR="0066519F" w14:paraId="5FD7B448" w14:textId="77777777" w:rsidTr="00787409">
        <w:trPr>
          <w:trHeight w:val="248"/>
          <w:jc w:val="center"/>
        </w:trPr>
        <w:tc>
          <w:tcPr>
            <w:tcW w:w="2122" w:type="dxa"/>
            <w:gridSpan w:val="2"/>
            <w:vMerge w:val="restart"/>
            <w:vAlign w:val="center"/>
          </w:tcPr>
          <w:p w14:paraId="380AD144" w14:textId="77777777" w:rsidR="0066519F" w:rsidRDefault="0066519F" w:rsidP="00AC1F92">
            <w:pPr>
              <w:jc w:val="center"/>
              <w:rPr>
                <w:rFonts w:ascii="Times New Roman" w:hAnsi="Times New Roman"/>
                <w:b/>
                <w:bCs/>
              </w:rPr>
            </w:pPr>
            <w:bookmarkStart w:id="15" w:name="OLE_LINK10"/>
            <w:bookmarkStart w:id="16" w:name="OLE_LINK11"/>
            <w:r>
              <w:rPr>
                <w:rFonts w:ascii="Times New Roman" w:hAnsi="Times New Roman"/>
                <w:b/>
                <w:bCs/>
              </w:rPr>
              <w:t>Different cases</w:t>
            </w:r>
          </w:p>
        </w:tc>
        <w:tc>
          <w:tcPr>
            <w:tcW w:w="4394" w:type="dxa"/>
            <w:gridSpan w:val="4"/>
            <w:vAlign w:val="center"/>
          </w:tcPr>
          <w:p w14:paraId="120AE6E9" w14:textId="77777777" w:rsidR="0066519F" w:rsidRDefault="0066519F" w:rsidP="00AC1F92">
            <w:pPr>
              <w:jc w:val="center"/>
              <w:rPr>
                <w:rFonts w:ascii="Times New Roman" w:hAnsi="Times New Roman"/>
                <w:b/>
                <w:bCs/>
              </w:rPr>
            </w:pPr>
            <w:r w:rsidRPr="006D7C74">
              <w:rPr>
                <w:rFonts w:ascii="Times New Roman" w:hAnsi="Times New Roman"/>
                <w:b/>
                <w:bCs/>
              </w:rPr>
              <w:t>Average power consumption per slot</w:t>
            </w:r>
          </w:p>
        </w:tc>
        <w:tc>
          <w:tcPr>
            <w:tcW w:w="2544" w:type="dxa"/>
            <w:gridSpan w:val="3"/>
            <w:tcMar>
              <w:top w:w="0" w:type="dxa"/>
              <w:left w:w="108" w:type="dxa"/>
              <w:bottom w:w="0" w:type="dxa"/>
              <w:right w:w="108" w:type="dxa"/>
            </w:tcMar>
            <w:vAlign w:val="center"/>
            <w:hideMark/>
          </w:tcPr>
          <w:p w14:paraId="47493DE1" w14:textId="1888F190" w:rsidR="0066519F" w:rsidRDefault="001F5E00" w:rsidP="00AC1F92">
            <w:pPr>
              <w:jc w:val="center"/>
              <w:rPr>
                <w:rFonts w:ascii="Times New Roman" w:hAnsi="Times New Roman"/>
                <w:b/>
                <w:bCs/>
              </w:rPr>
            </w:pPr>
            <w:r w:rsidRPr="00CE1272">
              <w:rPr>
                <w:rFonts w:ascii="Times New Roman" w:hAnsi="Times New Roman"/>
                <w:b/>
                <w:bCs/>
              </w:rPr>
              <w:t xml:space="preserve">The value of </w:t>
            </w:r>
            <w:r w:rsidRPr="00CE1272">
              <w:rPr>
                <w:rFonts w:ascii="Times New Roman" w:hAnsi="Times New Roman"/>
                <w:b/>
                <w:bCs/>
                <w:color w:val="2F5496" w:themeColor="accent1" w:themeShade="BF"/>
              </w:rPr>
              <w:t>X</w:t>
            </w:r>
            <w:r w:rsidRPr="00CE1272">
              <w:rPr>
                <w:rFonts w:ascii="Times New Roman" w:hAnsi="Times New Roman"/>
                <w:b/>
                <w:bCs/>
              </w:rPr>
              <w:t xml:space="preserve">, i.e. the probability of </w:t>
            </w:r>
            <w:r w:rsidR="0066519F" w:rsidRPr="00CE1272">
              <w:rPr>
                <w:rFonts w:ascii="Times New Roman" w:hAnsi="Times New Roman"/>
                <w:b/>
                <w:bCs/>
              </w:rPr>
              <w:t>sending PEI to indicate go to sleep by network</w:t>
            </w:r>
          </w:p>
        </w:tc>
      </w:tr>
      <w:tr w:rsidR="0066519F" w14:paraId="32DA475E" w14:textId="77777777" w:rsidTr="00787409">
        <w:trPr>
          <w:trHeight w:val="549"/>
          <w:jc w:val="center"/>
        </w:trPr>
        <w:tc>
          <w:tcPr>
            <w:tcW w:w="2122" w:type="dxa"/>
            <w:gridSpan w:val="2"/>
            <w:vMerge/>
          </w:tcPr>
          <w:p w14:paraId="712C1C4C" w14:textId="77777777" w:rsidR="0066519F" w:rsidRDefault="0066519F" w:rsidP="00AC1F92">
            <w:pPr>
              <w:rPr>
                <w:rFonts w:ascii="Times New Roman" w:hAnsi="Times New Roman"/>
                <w:b/>
                <w:bCs/>
              </w:rPr>
            </w:pPr>
          </w:p>
        </w:tc>
        <w:tc>
          <w:tcPr>
            <w:tcW w:w="1701" w:type="dxa"/>
            <w:gridSpan w:val="2"/>
            <w:vAlign w:val="center"/>
          </w:tcPr>
          <w:p w14:paraId="44469043" w14:textId="58A7EE56" w:rsidR="0066519F" w:rsidRDefault="0066519F" w:rsidP="00AC1F92">
            <w:pPr>
              <w:pBdr>
                <w:bottom w:val="single" w:sz="6" w:space="1" w:color="auto"/>
              </w:pBdr>
              <w:jc w:val="center"/>
              <w:rPr>
                <w:rFonts w:ascii="Times New Roman" w:eastAsiaTheme="minorEastAsia" w:hAnsi="Times New Roman"/>
                <w:b/>
                <w:bCs/>
                <w:lang w:eastAsia="zh-CN"/>
              </w:rPr>
            </w:pPr>
            <w:r>
              <w:rPr>
                <w:rFonts w:ascii="Times New Roman" w:eastAsiaTheme="minorEastAsia" w:hAnsi="Times New Roman"/>
                <w:b/>
                <w:bCs/>
                <w:lang w:eastAsia="zh-CN"/>
              </w:rPr>
              <w:t>Baseline</w:t>
            </w:r>
            <w:r w:rsidR="0011760D">
              <w:rPr>
                <w:rFonts w:ascii="Times New Roman" w:eastAsiaTheme="minorEastAsia" w:hAnsi="Times New Roman"/>
                <w:b/>
                <w:bCs/>
                <w:lang w:eastAsia="zh-CN"/>
              </w:rPr>
              <w:t xml:space="preserve"> i.e.</w:t>
            </w:r>
            <w:r w:rsidR="00E01101">
              <w:rPr>
                <w:rFonts w:ascii="Times New Roman" w:eastAsiaTheme="minorEastAsia" w:hAnsi="Times New Roman"/>
                <w:b/>
                <w:bCs/>
                <w:lang w:eastAsia="zh-CN"/>
              </w:rPr>
              <w:t>,</w:t>
            </w:r>
            <w:r w:rsidR="0011760D">
              <w:rPr>
                <w:rFonts w:ascii="Times New Roman" w:eastAsiaTheme="minorEastAsia" w:hAnsi="Times New Roman"/>
                <w:b/>
                <w:bCs/>
                <w:lang w:eastAsia="zh-CN"/>
              </w:rPr>
              <w:t xml:space="preserve"> </w:t>
            </w:r>
            <w:r w:rsidR="009B21D5">
              <w:rPr>
                <w:rFonts w:ascii="Times New Roman" w:eastAsiaTheme="minorEastAsia" w:hAnsi="Times New Roman"/>
                <w:b/>
                <w:bCs/>
                <w:lang w:eastAsia="zh-CN"/>
              </w:rPr>
              <w:t>no</w:t>
            </w:r>
            <w:r w:rsidR="0011760D">
              <w:rPr>
                <w:rFonts w:ascii="Times New Roman" w:eastAsiaTheme="minorEastAsia" w:hAnsi="Times New Roman"/>
                <w:b/>
                <w:bCs/>
                <w:lang w:eastAsia="zh-CN"/>
              </w:rPr>
              <w:t xml:space="preserve"> PEI</w:t>
            </w:r>
            <w:r w:rsidR="009B21D5">
              <w:rPr>
                <w:rFonts w:ascii="Times New Roman" w:eastAsiaTheme="minorEastAsia" w:hAnsi="Times New Roman"/>
                <w:b/>
                <w:bCs/>
                <w:lang w:eastAsia="zh-CN"/>
              </w:rPr>
              <w:t xml:space="preserve"> is configured</w:t>
            </w:r>
          </w:p>
          <w:p w14:paraId="62192F88" w14:textId="4A752E84" w:rsidR="0066519F" w:rsidRDefault="008F73AC">
            <w:pPr>
              <w:jc w:val="center"/>
              <w:rPr>
                <w:rFonts w:ascii="Times New Roman" w:eastAsiaTheme="minorEastAsia" w:hAnsi="Times New Roman"/>
                <w:b/>
                <w:bCs/>
                <w:lang w:eastAsia="zh-CN"/>
              </w:rPr>
            </w:pPr>
            <w:r>
              <w:rPr>
                <w:rFonts w:ascii="Times New Roman" w:hAnsi="Times New Roman"/>
                <w:b/>
                <w:bCs/>
              </w:rPr>
              <w:t>go to sleep</w:t>
            </w:r>
            <w:r w:rsidR="009D6B4A">
              <w:rPr>
                <w:rFonts w:ascii="Times New Roman" w:hAnsi="Times New Roman"/>
                <w:b/>
                <w:bCs/>
              </w:rPr>
              <w:t xml:space="preserve"> (</w:t>
            </w:r>
            <w:r w:rsidR="009D6B4A" w:rsidRPr="00787409">
              <w:rPr>
                <w:rFonts w:ascii="Times New Roman" w:hAnsi="Times New Roman"/>
                <w:b/>
                <w:bCs/>
                <w:color w:val="2F5496" w:themeColor="accent1" w:themeShade="BF"/>
              </w:rPr>
              <w:t>90%</w:t>
            </w:r>
            <w:r w:rsidR="009D6B4A">
              <w:rPr>
                <w:rFonts w:ascii="Times New Roman" w:hAnsi="Times New Roman"/>
                <w:b/>
                <w:bCs/>
              </w:rPr>
              <w:t>)</w:t>
            </w:r>
            <w:r>
              <w:rPr>
                <w:rFonts w:ascii="Times New Roman" w:hAnsi="Times New Roman"/>
                <w:b/>
                <w:bCs/>
              </w:rPr>
              <w:t xml:space="preserve"> </w:t>
            </w:r>
            <w:r w:rsidRPr="00787409">
              <w:rPr>
                <w:rFonts w:ascii="Times New Roman" w:hAnsi="Times New Roman"/>
                <w:b/>
                <w:bCs/>
                <w:color w:val="2F5496" w:themeColor="accent1" w:themeShade="BF"/>
              </w:rPr>
              <w:t>|</w:t>
            </w:r>
            <w:r>
              <w:rPr>
                <w:rFonts w:ascii="Times New Roman" w:hAnsi="Times New Roman"/>
                <w:b/>
                <w:bCs/>
              </w:rPr>
              <w:t xml:space="preserve"> wake up</w:t>
            </w:r>
            <w:r w:rsidR="001F5E00">
              <w:rPr>
                <w:rFonts w:ascii="Times New Roman" w:hAnsi="Times New Roman"/>
                <w:b/>
                <w:bCs/>
              </w:rPr>
              <w:t xml:space="preserve"> (</w:t>
            </w:r>
            <w:r w:rsidR="001F5E00" w:rsidRPr="00787409">
              <w:rPr>
                <w:rFonts w:ascii="Times New Roman" w:hAnsi="Times New Roman"/>
                <w:b/>
                <w:bCs/>
                <w:color w:val="2F5496" w:themeColor="accent1" w:themeShade="BF"/>
              </w:rPr>
              <w:t>10%</w:t>
            </w:r>
            <w:r w:rsidR="001F5E00">
              <w:rPr>
                <w:rFonts w:ascii="Times New Roman" w:hAnsi="Times New Roman"/>
                <w:b/>
                <w:bCs/>
              </w:rPr>
              <w:t>)</w:t>
            </w:r>
          </w:p>
        </w:tc>
        <w:tc>
          <w:tcPr>
            <w:tcW w:w="2693" w:type="dxa"/>
            <w:gridSpan w:val="2"/>
            <w:vAlign w:val="center"/>
          </w:tcPr>
          <w:p w14:paraId="7B416266" w14:textId="166F38B4" w:rsidR="0066519F" w:rsidRDefault="0066519F" w:rsidP="00AC1F92">
            <w:pPr>
              <w:pBdr>
                <w:bottom w:val="single" w:sz="6" w:space="1" w:color="auto"/>
              </w:pBdr>
              <w:jc w:val="center"/>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EI scheme</w:t>
            </w:r>
          </w:p>
          <w:p w14:paraId="1668D5C6" w14:textId="6765A3B2" w:rsidR="0066519F" w:rsidRDefault="008F73AC">
            <w:pPr>
              <w:jc w:val="center"/>
              <w:rPr>
                <w:rFonts w:ascii="Times New Roman" w:eastAsiaTheme="minorEastAsia" w:hAnsi="Times New Roman"/>
                <w:b/>
                <w:bCs/>
                <w:lang w:eastAsia="zh-CN"/>
              </w:rPr>
            </w:pPr>
            <w:r>
              <w:rPr>
                <w:rFonts w:ascii="Times New Roman" w:hAnsi="Times New Roman"/>
                <w:b/>
                <w:bCs/>
              </w:rPr>
              <w:t>PEI with go to sleep indication</w:t>
            </w:r>
            <w:r w:rsidR="001F5E00">
              <w:rPr>
                <w:rFonts w:ascii="Times New Roman" w:hAnsi="Times New Roman"/>
                <w:b/>
                <w:bCs/>
              </w:rPr>
              <w:t xml:space="preserve"> (</w:t>
            </w:r>
            <w:r w:rsidR="001F5E00" w:rsidRPr="00787409">
              <w:rPr>
                <w:rFonts w:ascii="Times New Roman" w:hAnsi="Times New Roman"/>
                <w:b/>
                <w:bCs/>
                <w:color w:val="2F5496" w:themeColor="accent1" w:themeShade="BF"/>
              </w:rPr>
              <w:t>X</w:t>
            </w:r>
            <w:r w:rsidR="001F5E00">
              <w:rPr>
                <w:rFonts w:ascii="Times New Roman" w:hAnsi="Times New Roman"/>
                <w:b/>
                <w:bCs/>
              </w:rPr>
              <w:t>)</w:t>
            </w:r>
            <w:r>
              <w:rPr>
                <w:rFonts w:ascii="Times New Roman" w:hAnsi="Times New Roman"/>
                <w:b/>
                <w:bCs/>
              </w:rPr>
              <w:t xml:space="preserve"> </w:t>
            </w:r>
            <w:r w:rsidRPr="00787409">
              <w:rPr>
                <w:rFonts w:ascii="Times New Roman" w:hAnsi="Times New Roman"/>
                <w:b/>
                <w:bCs/>
                <w:color w:val="2F5496" w:themeColor="accent1" w:themeShade="BF"/>
              </w:rPr>
              <w:t>|</w:t>
            </w:r>
            <w:r>
              <w:rPr>
                <w:rFonts w:ascii="Times New Roman" w:hAnsi="Times New Roman"/>
                <w:b/>
                <w:bCs/>
              </w:rPr>
              <w:t xml:space="preserve"> PEI with wake-up indication or </w:t>
            </w:r>
            <w:r w:rsidRPr="00787409">
              <w:rPr>
                <w:rFonts w:ascii="Times New Roman" w:hAnsi="Times New Roman"/>
                <w:b/>
                <w:bCs/>
                <w:color w:val="FF0000"/>
              </w:rPr>
              <w:t>without sending PEI</w:t>
            </w:r>
            <w:r w:rsidR="001F5E00">
              <w:rPr>
                <w:rFonts w:ascii="Times New Roman" w:hAnsi="Times New Roman"/>
                <w:b/>
                <w:bCs/>
                <w:color w:val="FF0000"/>
              </w:rPr>
              <w:t xml:space="preserve"> </w:t>
            </w:r>
            <w:r w:rsidR="001F5E00" w:rsidRPr="00787409">
              <w:rPr>
                <w:rFonts w:ascii="Times New Roman" w:hAnsi="Times New Roman"/>
                <w:b/>
                <w:bCs/>
              </w:rPr>
              <w:t>(</w:t>
            </w:r>
            <w:r w:rsidR="001F5E00" w:rsidRPr="00787409">
              <w:rPr>
                <w:rFonts w:ascii="Times New Roman" w:hAnsi="Times New Roman"/>
                <w:b/>
                <w:bCs/>
                <w:color w:val="2F5496" w:themeColor="accent1" w:themeShade="BF"/>
              </w:rPr>
              <w:t>1-X</w:t>
            </w:r>
            <w:r w:rsidR="001F5E00" w:rsidRPr="00787409">
              <w:rPr>
                <w:rFonts w:ascii="Times New Roman" w:hAnsi="Times New Roman"/>
                <w:b/>
                <w:bCs/>
              </w:rPr>
              <w:t>)</w:t>
            </w:r>
          </w:p>
        </w:tc>
        <w:tc>
          <w:tcPr>
            <w:tcW w:w="850" w:type="dxa"/>
            <w:tcMar>
              <w:top w:w="0" w:type="dxa"/>
              <w:left w:w="108" w:type="dxa"/>
              <w:bottom w:w="0" w:type="dxa"/>
              <w:right w:w="108" w:type="dxa"/>
            </w:tcMar>
            <w:vAlign w:val="center"/>
          </w:tcPr>
          <w:p w14:paraId="4EDDC400" w14:textId="77777777" w:rsidR="0066519F" w:rsidRPr="00D207D0" w:rsidRDefault="0066519F" w:rsidP="00AC1F92">
            <w:pPr>
              <w:jc w:val="center"/>
              <w:rPr>
                <w:rFonts w:ascii="Times New Roman" w:eastAsiaTheme="minorEastAsia" w:hAnsi="Times New Roman"/>
                <w:b/>
                <w:bCs/>
                <w:lang w:eastAsia="zh-CN"/>
              </w:rPr>
            </w:pPr>
            <w:r>
              <w:rPr>
                <w:rFonts w:ascii="Times New Roman" w:eastAsiaTheme="minorEastAsia" w:hAnsi="Times New Roman"/>
                <w:b/>
                <w:bCs/>
                <w:lang w:eastAsia="zh-CN"/>
              </w:rPr>
              <w:t>Paging rate = 10%</w:t>
            </w:r>
          </w:p>
        </w:tc>
        <w:tc>
          <w:tcPr>
            <w:tcW w:w="851" w:type="dxa"/>
            <w:vAlign w:val="center"/>
          </w:tcPr>
          <w:p w14:paraId="2CB5213F" w14:textId="77777777" w:rsidR="0066519F" w:rsidRDefault="0066519F" w:rsidP="00AC1F92">
            <w:pPr>
              <w:jc w:val="center"/>
              <w:rPr>
                <w:rFonts w:ascii="Times New Roman" w:hAnsi="Times New Roman"/>
                <w:b/>
                <w:bCs/>
              </w:rPr>
            </w:pPr>
            <w:r>
              <w:rPr>
                <w:rFonts w:ascii="Times New Roman" w:eastAsiaTheme="minorEastAsia" w:hAnsi="Times New Roman"/>
                <w:b/>
                <w:bCs/>
                <w:lang w:eastAsia="zh-CN"/>
              </w:rPr>
              <w:t>Paging rate = 20%</w:t>
            </w:r>
          </w:p>
        </w:tc>
        <w:tc>
          <w:tcPr>
            <w:tcW w:w="843" w:type="dxa"/>
            <w:vAlign w:val="center"/>
          </w:tcPr>
          <w:p w14:paraId="3BC94148" w14:textId="77777777" w:rsidR="0066519F" w:rsidRDefault="0066519F" w:rsidP="00AC1F92">
            <w:pPr>
              <w:jc w:val="center"/>
              <w:rPr>
                <w:rFonts w:ascii="Times New Roman" w:hAnsi="Times New Roman"/>
                <w:b/>
                <w:bCs/>
              </w:rPr>
            </w:pPr>
            <w:r>
              <w:rPr>
                <w:rFonts w:ascii="Times New Roman" w:eastAsiaTheme="minorEastAsia" w:hAnsi="Times New Roman"/>
                <w:b/>
                <w:bCs/>
                <w:lang w:eastAsia="zh-CN"/>
              </w:rPr>
              <w:t>Paging rate = 40%</w:t>
            </w:r>
          </w:p>
        </w:tc>
      </w:tr>
      <w:tr w:rsidR="0066519F" w14:paraId="21E8EADC" w14:textId="77777777" w:rsidTr="00787409">
        <w:trPr>
          <w:trHeight w:val="273"/>
          <w:jc w:val="center"/>
        </w:trPr>
        <w:tc>
          <w:tcPr>
            <w:tcW w:w="1129" w:type="dxa"/>
            <w:vMerge w:val="restart"/>
            <w:vAlign w:val="center"/>
          </w:tcPr>
          <w:p w14:paraId="7AF09D50" w14:textId="77777777" w:rsidR="0066519F" w:rsidRPr="00DB4C7F" w:rsidRDefault="0066519F" w:rsidP="00682497">
            <w:pPr>
              <w:jc w:val="center"/>
              <w:rPr>
                <w:rFonts w:ascii="Times New Roman" w:hAnsi="Times New Roman"/>
                <w:b/>
              </w:rPr>
            </w:pPr>
            <w:r w:rsidRPr="00DB4C7F">
              <w:rPr>
                <w:rFonts w:ascii="Times New Roman" w:eastAsiaTheme="minorEastAsia" w:hAnsi="Times New Roman"/>
                <w:b/>
                <w:bCs/>
                <w:lang w:eastAsia="zh-CN"/>
              </w:rPr>
              <w:t>G</w:t>
            </w:r>
            <w:r w:rsidRPr="00DB4C7F">
              <w:rPr>
                <w:rFonts w:ascii="Times New Roman" w:eastAsiaTheme="minorEastAsia" w:hAnsi="Times New Roman" w:hint="eastAsia"/>
                <w:b/>
                <w:bCs/>
                <w:lang w:eastAsia="zh-CN"/>
              </w:rPr>
              <w:t>ap</w:t>
            </w:r>
            <w:r w:rsidRPr="00DB4C7F">
              <w:rPr>
                <w:rFonts w:ascii="Times New Roman" w:eastAsiaTheme="minorEastAsia" w:hAnsi="Times New Roman"/>
                <w:b/>
                <w:bCs/>
                <w:lang w:eastAsia="zh-CN"/>
              </w:rPr>
              <w:t xml:space="preserve"> </w:t>
            </w:r>
            <w:r w:rsidRPr="00DB4C7F">
              <w:rPr>
                <w:rFonts w:ascii="Times New Roman" w:eastAsiaTheme="minorEastAsia" w:hAnsi="Times New Roman" w:hint="eastAsia"/>
                <w:b/>
                <w:bCs/>
                <w:lang w:eastAsia="zh-CN"/>
              </w:rPr>
              <w:t>between</w:t>
            </w:r>
            <w:r w:rsidRPr="00DB4C7F">
              <w:rPr>
                <w:rFonts w:ascii="Times New Roman" w:eastAsiaTheme="minorEastAsia" w:hAnsi="Times New Roman"/>
                <w:b/>
                <w:bCs/>
                <w:lang w:eastAsia="zh-CN"/>
              </w:rPr>
              <w:t xml:space="preserve"> </w:t>
            </w:r>
            <w:r w:rsidRPr="00DB4C7F">
              <w:rPr>
                <w:rFonts w:ascii="Times New Roman" w:eastAsiaTheme="minorEastAsia" w:hAnsi="Times New Roman" w:hint="eastAsia"/>
                <w:b/>
                <w:bCs/>
                <w:lang w:eastAsia="zh-CN"/>
              </w:rPr>
              <w:t>PEI</w:t>
            </w:r>
            <w:r w:rsidRPr="00DB4C7F">
              <w:rPr>
                <w:rFonts w:ascii="Times New Roman" w:eastAsiaTheme="minorEastAsia" w:hAnsi="Times New Roman"/>
                <w:b/>
                <w:bCs/>
                <w:lang w:eastAsia="zh-CN"/>
              </w:rPr>
              <w:t xml:space="preserve"> and the nearest SSB is 3ms</w:t>
            </w:r>
          </w:p>
        </w:tc>
        <w:tc>
          <w:tcPr>
            <w:tcW w:w="993" w:type="dxa"/>
            <w:tcMar>
              <w:top w:w="0" w:type="dxa"/>
              <w:left w:w="108" w:type="dxa"/>
              <w:bottom w:w="0" w:type="dxa"/>
              <w:right w:w="108" w:type="dxa"/>
            </w:tcMar>
            <w:vAlign w:val="center"/>
            <w:hideMark/>
          </w:tcPr>
          <w:p w14:paraId="7BD000CB" w14:textId="77777777" w:rsidR="0066519F" w:rsidRPr="00DB4C7F" w:rsidRDefault="0066519F" w:rsidP="00682497">
            <w:pPr>
              <w:jc w:val="center"/>
              <w:rPr>
                <w:rFonts w:ascii="Times New Roman" w:hAnsi="Times New Roman"/>
                <w:b/>
              </w:rPr>
            </w:pPr>
            <w:r w:rsidRPr="00DB4C7F">
              <w:rPr>
                <w:rFonts w:ascii="Times New Roman" w:hAnsi="Times New Roman"/>
                <w:b/>
              </w:rPr>
              <w:t>Low SINR</w:t>
            </w:r>
          </w:p>
        </w:tc>
        <w:tc>
          <w:tcPr>
            <w:tcW w:w="850" w:type="dxa"/>
            <w:vAlign w:val="center"/>
          </w:tcPr>
          <w:p w14:paraId="75BB59F6" w14:textId="77777777" w:rsidR="0066519F" w:rsidRPr="00251F1B" w:rsidRDefault="0066519F" w:rsidP="00682497">
            <w:pPr>
              <w:jc w:val="center"/>
              <w:rPr>
                <w:rFonts w:ascii="Times New Roman" w:hAnsi="Times New Roman"/>
                <w:bCs/>
                <w:szCs w:val="20"/>
              </w:rPr>
            </w:pPr>
            <w:r w:rsidRPr="00251F1B">
              <w:rPr>
                <w:rFonts w:ascii="Times New Roman" w:eastAsia="等线" w:hAnsi="Times New Roman"/>
                <w:color w:val="000000"/>
                <w:szCs w:val="20"/>
              </w:rPr>
              <w:t>3.035</w:t>
            </w:r>
          </w:p>
        </w:tc>
        <w:tc>
          <w:tcPr>
            <w:tcW w:w="851" w:type="dxa"/>
            <w:vAlign w:val="center"/>
          </w:tcPr>
          <w:p w14:paraId="2F773A10" w14:textId="77777777" w:rsidR="0066519F" w:rsidRPr="00251F1B" w:rsidRDefault="0066519F" w:rsidP="00682497">
            <w:pPr>
              <w:jc w:val="center"/>
              <w:rPr>
                <w:rFonts w:ascii="Times New Roman" w:hAnsi="Times New Roman"/>
                <w:bCs/>
                <w:szCs w:val="20"/>
              </w:rPr>
            </w:pPr>
            <w:r w:rsidRPr="00251F1B">
              <w:rPr>
                <w:rFonts w:ascii="Times New Roman" w:eastAsia="等线" w:hAnsi="Times New Roman"/>
                <w:color w:val="000000"/>
                <w:szCs w:val="20"/>
              </w:rPr>
              <w:t>3.254</w:t>
            </w:r>
          </w:p>
        </w:tc>
        <w:tc>
          <w:tcPr>
            <w:tcW w:w="1417" w:type="dxa"/>
            <w:vAlign w:val="center"/>
          </w:tcPr>
          <w:p w14:paraId="0BFB4FDB" w14:textId="77777777" w:rsidR="0066519F" w:rsidRPr="00C110E9" w:rsidRDefault="0066519F" w:rsidP="00682497">
            <w:pPr>
              <w:jc w:val="center"/>
              <w:rPr>
                <w:rFonts w:ascii="Times New Roman" w:eastAsia="等线" w:hAnsi="Times New Roman"/>
                <w:color w:val="000000"/>
                <w:szCs w:val="20"/>
              </w:rPr>
            </w:pPr>
            <w:r>
              <w:rPr>
                <w:rFonts w:ascii="Times New Roman" w:eastAsia="等线" w:hAnsi="Times New Roman"/>
                <w:color w:val="000000"/>
                <w:szCs w:val="20"/>
              </w:rPr>
              <w:t>2.19</w:t>
            </w:r>
          </w:p>
        </w:tc>
        <w:tc>
          <w:tcPr>
            <w:tcW w:w="1276" w:type="dxa"/>
            <w:vAlign w:val="center"/>
          </w:tcPr>
          <w:p w14:paraId="43334872" w14:textId="77777777" w:rsidR="0066519F" w:rsidRPr="00C110E9" w:rsidRDefault="0066519F" w:rsidP="00682497">
            <w:pPr>
              <w:jc w:val="center"/>
              <w:rPr>
                <w:rFonts w:ascii="Times New Roman" w:eastAsia="等线" w:hAnsi="Times New Roman"/>
                <w:color w:val="000000"/>
                <w:szCs w:val="20"/>
              </w:rPr>
            </w:pPr>
            <w:r>
              <w:rPr>
                <w:rFonts w:ascii="Times New Roman" w:eastAsia="等线" w:hAnsi="Times New Roman"/>
                <w:color w:val="000000"/>
                <w:szCs w:val="20"/>
              </w:rPr>
              <w:t>3.39</w:t>
            </w:r>
          </w:p>
        </w:tc>
        <w:tc>
          <w:tcPr>
            <w:tcW w:w="850" w:type="dxa"/>
            <w:tcMar>
              <w:top w:w="0" w:type="dxa"/>
              <w:left w:w="108" w:type="dxa"/>
              <w:bottom w:w="0" w:type="dxa"/>
              <w:right w:w="108" w:type="dxa"/>
            </w:tcMar>
            <w:vAlign w:val="center"/>
          </w:tcPr>
          <w:p w14:paraId="216F069F" w14:textId="77777777" w:rsidR="0066519F" w:rsidRPr="000E4178" w:rsidRDefault="0066519F" w:rsidP="00682497">
            <w:pPr>
              <w:jc w:val="center"/>
              <w:rPr>
                <w:rFonts w:ascii="Times New Roman" w:hAnsi="Times New Roman"/>
                <w:bCs/>
              </w:rPr>
            </w:pPr>
            <w:r w:rsidRPr="00746B9B">
              <w:rPr>
                <w:rFonts w:ascii="Times New Roman" w:hAnsi="Times New Roman"/>
                <w:bCs/>
              </w:rPr>
              <w:t>28%</w:t>
            </w:r>
          </w:p>
        </w:tc>
        <w:tc>
          <w:tcPr>
            <w:tcW w:w="851" w:type="dxa"/>
            <w:vAlign w:val="center"/>
          </w:tcPr>
          <w:p w14:paraId="3B5DC6FF" w14:textId="77777777" w:rsidR="0066519F" w:rsidRPr="000E4178" w:rsidRDefault="0066519F" w:rsidP="00682497">
            <w:pPr>
              <w:jc w:val="center"/>
              <w:rPr>
                <w:rFonts w:ascii="Times New Roman" w:hAnsi="Times New Roman"/>
                <w:bCs/>
              </w:rPr>
            </w:pPr>
            <w:r w:rsidRPr="00746B9B">
              <w:rPr>
                <w:rFonts w:ascii="Times New Roman" w:hAnsi="Times New Roman"/>
                <w:bCs/>
              </w:rPr>
              <w:t>26%</w:t>
            </w:r>
          </w:p>
        </w:tc>
        <w:tc>
          <w:tcPr>
            <w:tcW w:w="843" w:type="dxa"/>
            <w:vAlign w:val="center"/>
          </w:tcPr>
          <w:p w14:paraId="17A7F82F" w14:textId="77777777" w:rsidR="0066519F" w:rsidRPr="000E4178" w:rsidRDefault="0066519F" w:rsidP="00682497">
            <w:pPr>
              <w:jc w:val="center"/>
              <w:rPr>
                <w:rFonts w:ascii="Times New Roman" w:hAnsi="Times New Roman"/>
                <w:bCs/>
              </w:rPr>
            </w:pPr>
            <w:r w:rsidRPr="00746B9B">
              <w:rPr>
                <w:rFonts w:ascii="Times New Roman" w:hAnsi="Times New Roman"/>
                <w:bCs/>
              </w:rPr>
              <w:t>22%</w:t>
            </w:r>
          </w:p>
        </w:tc>
      </w:tr>
      <w:tr w:rsidR="0066519F" w14:paraId="71F31A7C" w14:textId="77777777" w:rsidTr="00787409">
        <w:trPr>
          <w:trHeight w:val="277"/>
          <w:jc w:val="center"/>
        </w:trPr>
        <w:tc>
          <w:tcPr>
            <w:tcW w:w="1129" w:type="dxa"/>
            <w:vMerge/>
            <w:vAlign w:val="center"/>
          </w:tcPr>
          <w:p w14:paraId="7F86ADD8" w14:textId="77777777" w:rsidR="0066519F" w:rsidRPr="00DB4C7F" w:rsidRDefault="0066519F" w:rsidP="00682497">
            <w:pPr>
              <w:jc w:val="center"/>
              <w:rPr>
                <w:rFonts w:ascii="Times New Roman" w:hAnsi="Times New Roman"/>
                <w:b/>
              </w:rPr>
            </w:pPr>
          </w:p>
        </w:tc>
        <w:tc>
          <w:tcPr>
            <w:tcW w:w="993" w:type="dxa"/>
            <w:tcMar>
              <w:top w:w="0" w:type="dxa"/>
              <w:left w:w="108" w:type="dxa"/>
              <w:bottom w:w="0" w:type="dxa"/>
              <w:right w:w="108" w:type="dxa"/>
            </w:tcMar>
            <w:vAlign w:val="center"/>
            <w:hideMark/>
          </w:tcPr>
          <w:p w14:paraId="6CC832F3" w14:textId="77777777" w:rsidR="0066519F" w:rsidRPr="00DB4C7F" w:rsidRDefault="0066519F" w:rsidP="00682497">
            <w:pPr>
              <w:jc w:val="center"/>
              <w:rPr>
                <w:rFonts w:ascii="Times New Roman" w:hAnsi="Times New Roman"/>
                <w:b/>
              </w:rPr>
            </w:pPr>
            <w:r w:rsidRPr="00DB4C7F">
              <w:rPr>
                <w:rFonts w:ascii="Times New Roman" w:hAnsi="Times New Roman"/>
                <w:b/>
              </w:rPr>
              <w:t>Medium SINR</w:t>
            </w:r>
          </w:p>
        </w:tc>
        <w:tc>
          <w:tcPr>
            <w:tcW w:w="850" w:type="dxa"/>
            <w:vAlign w:val="center"/>
          </w:tcPr>
          <w:p w14:paraId="57577B4D" w14:textId="77777777" w:rsidR="0066519F" w:rsidRPr="00251F1B" w:rsidRDefault="0066519F" w:rsidP="00682497">
            <w:pPr>
              <w:jc w:val="center"/>
              <w:rPr>
                <w:rFonts w:ascii="Times New Roman" w:hAnsi="Times New Roman"/>
                <w:bCs/>
                <w:szCs w:val="20"/>
              </w:rPr>
            </w:pPr>
            <w:r w:rsidRPr="00251F1B">
              <w:rPr>
                <w:rFonts w:ascii="Times New Roman" w:eastAsia="等线" w:hAnsi="Times New Roman"/>
                <w:color w:val="000000"/>
                <w:szCs w:val="20"/>
              </w:rPr>
              <w:t>2.613</w:t>
            </w:r>
          </w:p>
        </w:tc>
        <w:tc>
          <w:tcPr>
            <w:tcW w:w="851" w:type="dxa"/>
            <w:vAlign w:val="center"/>
          </w:tcPr>
          <w:p w14:paraId="52222FE2" w14:textId="77777777" w:rsidR="0066519F" w:rsidRPr="00251F1B" w:rsidRDefault="0066519F" w:rsidP="00682497">
            <w:pPr>
              <w:jc w:val="center"/>
              <w:rPr>
                <w:rFonts w:ascii="Times New Roman" w:hAnsi="Times New Roman"/>
                <w:bCs/>
                <w:szCs w:val="20"/>
              </w:rPr>
            </w:pPr>
            <w:r w:rsidRPr="00251F1B">
              <w:rPr>
                <w:rFonts w:ascii="Times New Roman" w:eastAsia="等线" w:hAnsi="Times New Roman"/>
                <w:color w:val="000000"/>
                <w:szCs w:val="20"/>
              </w:rPr>
              <w:t>2.832</w:t>
            </w:r>
          </w:p>
        </w:tc>
        <w:tc>
          <w:tcPr>
            <w:tcW w:w="1417" w:type="dxa"/>
            <w:vAlign w:val="center"/>
          </w:tcPr>
          <w:p w14:paraId="0493D50F" w14:textId="77777777" w:rsidR="0066519F" w:rsidRPr="00C110E9" w:rsidRDefault="0066519F" w:rsidP="00682497">
            <w:pPr>
              <w:jc w:val="center"/>
              <w:rPr>
                <w:rFonts w:ascii="Times New Roman" w:eastAsia="等线" w:hAnsi="Times New Roman"/>
                <w:color w:val="000000"/>
                <w:szCs w:val="20"/>
              </w:rPr>
            </w:pPr>
            <w:r>
              <w:rPr>
                <w:rFonts w:ascii="Times New Roman" w:eastAsia="等线" w:hAnsi="Times New Roman"/>
                <w:color w:val="000000"/>
                <w:szCs w:val="20"/>
              </w:rPr>
              <w:t>2.19</w:t>
            </w:r>
          </w:p>
        </w:tc>
        <w:tc>
          <w:tcPr>
            <w:tcW w:w="1276" w:type="dxa"/>
            <w:vAlign w:val="center"/>
          </w:tcPr>
          <w:p w14:paraId="36615FC4" w14:textId="77777777" w:rsidR="0066519F" w:rsidRPr="00C110E9" w:rsidRDefault="0066519F" w:rsidP="00682497">
            <w:pPr>
              <w:jc w:val="center"/>
              <w:rPr>
                <w:rFonts w:ascii="Times New Roman" w:eastAsia="等线" w:hAnsi="Times New Roman"/>
                <w:color w:val="000000"/>
                <w:szCs w:val="20"/>
              </w:rPr>
            </w:pPr>
            <w:r>
              <w:rPr>
                <w:rFonts w:ascii="Times New Roman" w:eastAsia="等线" w:hAnsi="Times New Roman"/>
                <w:color w:val="000000"/>
                <w:szCs w:val="20"/>
              </w:rPr>
              <w:t>2.969</w:t>
            </w:r>
          </w:p>
        </w:tc>
        <w:tc>
          <w:tcPr>
            <w:tcW w:w="850" w:type="dxa"/>
            <w:tcMar>
              <w:top w:w="0" w:type="dxa"/>
              <w:left w:w="108" w:type="dxa"/>
              <w:bottom w:w="0" w:type="dxa"/>
              <w:right w:w="108" w:type="dxa"/>
            </w:tcMar>
            <w:vAlign w:val="center"/>
          </w:tcPr>
          <w:p w14:paraId="50A3A856" w14:textId="77777777" w:rsidR="0066519F" w:rsidRPr="000E4178" w:rsidRDefault="0066519F" w:rsidP="00682497">
            <w:pPr>
              <w:jc w:val="center"/>
              <w:rPr>
                <w:rFonts w:ascii="Times New Roman" w:hAnsi="Times New Roman"/>
                <w:bCs/>
              </w:rPr>
            </w:pPr>
            <w:r w:rsidRPr="00746B9B">
              <w:rPr>
                <w:rFonts w:ascii="Times New Roman" w:hAnsi="Times New Roman" w:hint="eastAsia"/>
                <w:bCs/>
              </w:rPr>
              <w:t>43%</w:t>
            </w:r>
          </w:p>
        </w:tc>
        <w:tc>
          <w:tcPr>
            <w:tcW w:w="851" w:type="dxa"/>
            <w:vAlign w:val="center"/>
          </w:tcPr>
          <w:p w14:paraId="317DC5AF" w14:textId="77777777" w:rsidR="0066519F" w:rsidRPr="00746B9B" w:rsidRDefault="0066519F" w:rsidP="00682497">
            <w:pPr>
              <w:jc w:val="center"/>
              <w:rPr>
                <w:rFonts w:ascii="Times New Roman" w:hAnsi="Times New Roman"/>
                <w:bCs/>
              </w:rPr>
            </w:pPr>
            <w:r w:rsidRPr="00746B9B">
              <w:rPr>
                <w:rFonts w:ascii="Times New Roman" w:hAnsi="Times New Roman" w:hint="eastAsia"/>
                <w:bCs/>
              </w:rPr>
              <w:t>40%</w:t>
            </w:r>
          </w:p>
        </w:tc>
        <w:tc>
          <w:tcPr>
            <w:tcW w:w="843" w:type="dxa"/>
            <w:vAlign w:val="center"/>
          </w:tcPr>
          <w:p w14:paraId="41158744" w14:textId="77777777" w:rsidR="0066519F" w:rsidRPr="00746B9B" w:rsidRDefault="0066519F" w:rsidP="00682497">
            <w:pPr>
              <w:jc w:val="center"/>
              <w:rPr>
                <w:rFonts w:ascii="Times New Roman" w:hAnsi="Times New Roman"/>
                <w:bCs/>
              </w:rPr>
            </w:pPr>
            <w:r w:rsidRPr="00746B9B">
              <w:rPr>
                <w:rFonts w:ascii="Times New Roman" w:hAnsi="Times New Roman" w:hint="eastAsia"/>
                <w:bCs/>
              </w:rPr>
              <w:t>35%</w:t>
            </w:r>
          </w:p>
        </w:tc>
      </w:tr>
      <w:tr w:rsidR="0066519F" w14:paraId="1304D4C5" w14:textId="77777777" w:rsidTr="00787409">
        <w:trPr>
          <w:trHeight w:val="248"/>
          <w:jc w:val="center"/>
        </w:trPr>
        <w:tc>
          <w:tcPr>
            <w:tcW w:w="1129" w:type="dxa"/>
            <w:vMerge/>
            <w:vAlign w:val="center"/>
          </w:tcPr>
          <w:p w14:paraId="164BFEA3" w14:textId="77777777" w:rsidR="0066519F" w:rsidRPr="00DB4C7F" w:rsidRDefault="0066519F" w:rsidP="00682497">
            <w:pPr>
              <w:jc w:val="center"/>
              <w:rPr>
                <w:rFonts w:ascii="Times New Roman" w:hAnsi="Times New Roman"/>
                <w:b/>
              </w:rPr>
            </w:pPr>
          </w:p>
        </w:tc>
        <w:tc>
          <w:tcPr>
            <w:tcW w:w="993" w:type="dxa"/>
            <w:tcMar>
              <w:top w:w="0" w:type="dxa"/>
              <w:left w:w="108" w:type="dxa"/>
              <w:bottom w:w="0" w:type="dxa"/>
              <w:right w:w="108" w:type="dxa"/>
            </w:tcMar>
            <w:vAlign w:val="center"/>
            <w:hideMark/>
          </w:tcPr>
          <w:p w14:paraId="7C7462CA" w14:textId="77777777" w:rsidR="0066519F" w:rsidRPr="00DB4C7F" w:rsidRDefault="0066519F" w:rsidP="00682497">
            <w:pPr>
              <w:jc w:val="center"/>
              <w:rPr>
                <w:rFonts w:ascii="Times New Roman" w:hAnsi="Times New Roman"/>
                <w:b/>
              </w:rPr>
            </w:pPr>
            <w:r w:rsidRPr="00DB4C7F">
              <w:rPr>
                <w:rFonts w:ascii="Times New Roman" w:hAnsi="Times New Roman"/>
                <w:b/>
              </w:rPr>
              <w:t>High SINR</w:t>
            </w:r>
          </w:p>
        </w:tc>
        <w:tc>
          <w:tcPr>
            <w:tcW w:w="850" w:type="dxa"/>
            <w:vAlign w:val="center"/>
          </w:tcPr>
          <w:p w14:paraId="17FEECB3" w14:textId="77777777" w:rsidR="0066519F" w:rsidRPr="00251F1B" w:rsidRDefault="0066519F" w:rsidP="00682497">
            <w:pPr>
              <w:jc w:val="center"/>
              <w:rPr>
                <w:rFonts w:ascii="Times New Roman" w:hAnsi="Times New Roman"/>
                <w:bCs/>
                <w:szCs w:val="20"/>
              </w:rPr>
            </w:pPr>
            <w:r w:rsidRPr="00251F1B">
              <w:rPr>
                <w:rFonts w:ascii="Times New Roman" w:hAnsi="Times New Roman"/>
                <w:szCs w:val="20"/>
              </w:rPr>
              <w:t>1.663</w:t>
            </w:r>
          </w:p>
        </w:tc>
        <w:tc>
          <w:tcPr>
            <w:tcW w:w="851" w:type="dxa"/>
            <w:vAlign w:val="center"/>
          </w:tcPr>
          <w:p w14:paraId="29CB58AF" w14:textId="77777777" w:rsidR="0066519F" w:rsidRPr="00251F1B" w:rsidRDefault="0066519F" w:rsidP="00682497">
            <w:pPr>
              <w:jc w:val="center"/>
              <w:rPr>
                <w:rFonts w:ascii="Times New Roman" w:hAnsi="Times New Roman"/>
                <w:bCs/>
                <w:szCs w:val="20"/>
              </w:rPr>
            </w:pPr>
            <w:r w:rsidRPr="00251F1B">
              <w:rPr>
                <w:rFonts w:ascii="Times New Roman" w:hAnsi="Times New Roman"/>
                <w:szCs w:val="20"/>
              </w:rPr>
              <w:t>1.718</w:t>
            </w:r>
          </w:p>
        </w:tc>
        <w:tc>
          <w:tcPr>
            <w:tcW w:w="1417" w:type="dxa"/>
            <w:vAlign w:val="center"/>
          </w:tcPr>
          <w:p w14:paraId="7915FA40" w14:textId="77777777" w:rsidR="0066519F" w:rsidRPr="00C110E9" w:rsidRDefault="0066519F" w:rsidP="00682497">
            <w:pPr>
              <w:jc w:val="center"/>
              <w:rPr>
                <w:rFonts w:ascii="Times New Roman" w:eastAsia="等线" w:hAnsi="Times New Roman"/>
                <w:color w:val="000000"/>
                <w:szCs w:val="20"/>
              </w:rPr>
            </w:pPr>
            <w:r w:rsidRPr="00C110E9">
              <w:rPr>
                <w:rFonts w:ascii="Times New Roman" w:eastAsia="等线" w:hAnsi="Times New Roman" w:hint="eastAsia"/>
                <w:color w:val="000000"/>
                <w:szCs w:val="20"/>
              </w:rPr>
              <w:t>1.608</w:t>
            </w:r>
          </w:p>
        </w:tc>
        <w:tc>
          <w:tcPr>
            <w:tcW w:w="1276" w:type="dxa"/>
            <w:vAlign w:val="center"/>
          </w:tcPr>
          <w:p w14:paraId="5B2E70CB" w14:textId="77777777" w:rsidR="0066519F" w:rsidRPr="00C110E9" w:rsidRDefault="0066519F" w:rsidP="00682497">
            <w:pPr>
              <w:jc w:val="center"/>
              <w:rPr>
                <w:rFonts w:ascii="Times New Roman" w:eastAsia="等线" w:hAnsi="Times New Roman"/>
                <w:color w:val="000000"/>
                <w:szCs w:val="20"/>
              </w:rPr>
            </w:pPr>
            <w:r w:rsidRPr="00C110E9">
              <w:rPr>
                <w:rFonts w:ascii="Times New Roman" w:eastAsia="等线" w:hAnsi="Times New Roman" w:hint="eastAsia"/>
                <w:color w:val="000000"/>
                <w:szCs w:val="20"/>
              </w:rPr>
              <w:t>1.898</w:t>
            </w:r>
          </w:p>
        </w:tc>
        <w:tc>
          <w:tcPr>
            <w:tcW w:w="850" w:type="dxa"/>
            <w:tcMar>
              <w:top w:w="0" w:type="dxa"/>
              <w:left w:w="108" w:type="dxa"/>
              <w:bottom w:w="0" w:type="dxa"/>
              <w:right w:w="108" w:type="dxa"/>
            </w:tcMar>
            <w:vAlign w:val="center"/>
          </w:tcPr>
          <w:p w14:paraId="1FAA0C37" w14:textId="77777777" w:rsidR="0066519F" w:rsidRPr="000E4178" w:rsidRDefault="0066519F" w:rsidP="00682497">
            <w:pPr>
              <w:jc w:val="center"/>
              <w:rPr>
                <w:rFonts w:ascii="Times New Roman" w:hAnsi="Times New Roman"/>
                <w:bCs/>
              </w:rPr>
            </w:pPr>
            <w:r w:rsidRPr="005656D8">
              <w:rPr>
                <w:rFonts w:ascii="Times New Roman" w:hAnsi="Times New Roman" w:hint="eastAsia"/>
                <w:bCs/>
                <w:highlight w:val="yellow"/>
              </w:rPr>
              <w:t>79%</w:t>
            </w:r>
          </w:p>
        </w:tc>
        <w:tc>
          <w:tcPr>
            <w:tcW w:w="851" w:type="dxa"/>
            <w:vAlign w:val="center"/>
          </w:tcPr>
          <w:p w14:paraId="59A3661B" w14:textId="77777777" w:rsidR="0066519F" w:rsidRPr="00746B9B" w:rsidRDefault="0066519F" w:rsidP="00682497">
            <w:pPr>
              <w:jc w:val="center"/>
              <w:rPr>
                <w:rFonts w:ascii="Times New Roman" w:hAnsi="Times New Roman"/>
                <w:bCs/>
              </w:rPr>
            </w:pPr>
            <w:r w:rsidRPr="00746B9B">
              <w:rPr>
                <w:rFonts w:ascii="Times New Roman" w:hAnsi="Times New Roman" w:hint="eastAsia"/>
                <w:bCs/>
              </w:rPr>
              <w:t>77%</w:t>
            </w:r>
          </w:p>
        </w:tc>
        <w:tc>
          <w:tcPr>
            <w:tcW w:w="843" w:type="dxa"/>
            <w:vAlign w:val="center"/>
          </w:tcPr>
          <w:p w14:paraId="6C9108A0" w14:textId="77777777" w:rsidR="0066519F" w:rsidRPr="00746B9B" w:rsidRDefault="0066519F" w:rsidP="00682497">
            <w:pPr>
              <w:jc w:val="center"/>
              <w:rPr>
                <w:rFonts w:ascii="Times New Roman" w:hAnsi="Times New Roman"/>
                <w:bCs/>
              </w:rPr>
            </w:pPr>
            <w:r w:rsidRPr="00746B9B">
              <w:rPr>
                <w:rFonts w:ascii="Times New Roman" w:hAnsi="Times New Roman" w:hint="eastAsia"/>
                <w:bCs/>
              </w:rPr>
              <w:t>74%</w:t>
            </w:r>
          </w:p>
        </w:tc>
      </w:tr>
      <w:tr w:rsidR="0066519F" w14:paraId="4AC38621" w14:textId="77777777" w:rsidTr="00787409">
        <w:trPr>
          <w:trHeight w:val="248"/>
          <w:jc w:val="center"/>
        </w:trPr>
        <w:tc>
          <w:tcPr>
            <w:tcW w:w="1129" w:type="dxa"/>
            <w:vMerge w:val="restart"/>
            <w:vAlign w:val="center"/>
          </w:tcPr>
          <w:p w14:paraId="3B6339BF" w14:textId="77777777" w:rsidR="0066519F" w:rsidRPr="00DB4C7F" w:rsidRDefault="0066519F" w:rsidP="00682497">
            <w:pPr>
              <w:jc w:val="center"/>
              <w:rPr>
                <w:rFonts w:ascii="Times New Roman" w:hAnsi="Times New Roman"/>
                <w:b/>
              </w:rPr>
            </w:pPr>
            <w:r w:rsidRPr="00DB4C7F">
              <w:rPr>
                <w:rFonts w:ascii="Times New Roman" w:eastAsiaTheme="minorEastAsia" w:hAnsi="Times New Roman"/>
                <w:b/>
                <w:bCs/>
                <w:lang w:eastAsia="zh-CN"/>
              </w:rPr>
              <w:t>G</w:t>
            </w:r>
            <w:r w:rsidRPr="00DB4C7F">
              <w:rPr>
                <w:rFonts w:ascii="Times New Roman" w:eastAsiaTheme="minorEastAsia" w:hAnsi="Times New Roman" w:hint="eastAsia"/>
                <w:b/>
                <w:bCs/>
                <w:lang w:eastAsia="zh-CN"/>
              </w:rPr>
              <w:t>ap</w:t>
            </w:r>
            <w:r w:rsidRPr="00DB4C7F">
              <w:rPr>
                <w:rFonts w:ascii="Times New Roman" w:eastAsiaTheme="minorEastAsia" w:hAnsi="Times New Roman"/>
                <w:b/>
                <w:bCs/>
                <w:lang w:eastAsia="zh-CN"/>
              </w:rPr>
              <w:t xml:space="preserve"> </w:t>
            </w:r>
            <w:r w:rsidRPr="00DB4C7F">
              <w:rPr>
                <w:rFonts w:ascii="Times New Roman" w:eastAsiaTheme="minorEastAsia" w:hAnsi="Times New Roman" w:hint="eastAsia"/>
                <w:b/>
                <w:bCs/>
                <w:lang w:eastAsia="zh-CN"/>
              </w:rPr>
              <w:t>between</w:t>
            </w:r>
            <w:r w:rsidRPr="00DB4C7F">
              <w:rPr>
                <w:rFonts w:ascii="Times New Roman" w:eastAsiaTheme="minorEastAsia" w:hAnsi="Times New Roman"/>
                <w:b/>
                <w:bCs/>
                <w:lang w:eastAsia="zh-CN"/>
              </w:rPr>
              <w:t xml:space="preserve"> </w:t>
            </w:r>
            <w:r w:rsidRPr="00DB4C7F">
              <w:rPr>
                <w:rFonts w:ascii="Times New Roman" w:eastAsiaTheme="minorEastAsia" w:hAnsi="Times New Roman" w:hint="eastAsia"/>
                <w:b/>
                <w:bCs/>
                <w:lang w:eastAsia="zh-CN"/>
              </w:rPr>
              <w:t>PEI</w:t>
            </w:r>
            <w:r w:rsidRPr="00DB4C7F">
              <w:rPr>
                <w:rFonts w:ascii="Times New Roman" w:eastAsiaTheme="minorEastAsia" w:hAnsi="Times New Roman"/>
                <w:b/>
                <w:bCs/>
                <w:lang w:eastAsia="zh-CN"/>
              </w:rPr>
              <w:t xml:space="preserve"> and the </w:t>
            </w:r>
            <w:r w:rsidRPr="00DB4C7F">
              <w:rPr>
                <w:rFonts w:ascii="Times New Roman" w:eastAsiaTheme="minorEastAsia" w:hAnsi="Times New Roman"/>
                <w:b/>
                <w:bCs/>
                <w:lang w:eastAsia="zh-CN"/>
              </w:rPr>
              <w:lastRenderedPageBreak/>
              <w:t>nearest SSB is 0</w:t>
            </w:r>
          </w:p>
        </w:tc>
        <w:tc>
          <w:tcPr>
            <w:tcW w:w="993" w:type="dxa"/>
            <w:tcMar>
              <w:top w:w="0" w:type="dxa"/>
              <w:left w:w="108" w:type="dxa"/>
              <w:bottom w:w="0" w:type="dxa"/>
              <w:right w:w="108" w:type="dxa"/>
            </w:tcMar>
            <w:vAlign w:val="center"/>
          </w:tcPr>
          <w:p w14:paraId="68AB265B" w14:textId="77777777" w:rsidR="0066519F" w:rsidRPr="00DB4C7F" w:rsidRDefault="0066519F" w:rsidP="00682497">
            <w:pPr>
              <w:jc w:val="center"/>
              <w:rPr>
                <w:rFonts w:ascii="Times New Roman" w:hAnsi="Times New Roman"/>
                <w:b/>
              </w:rPr>
            </w:pPr>
            <w:r w:rsidRPr="00DB4C7F">
              <w:rPr>
                <w:rFonts w:ascii="Times New Roman" w:hAnsi="Times New Roman"/>
                <w:b/>
              </w:rPr>
              <w:lastRenderedPageBreak/>
              <w:t>Low SINR</w:t>
            </w:r>
          </w:p>
        </w:tc>
        <w:tc>
          <w:tcPr>
            <w:tcW w:w="850" w:type="dxa"/>
            <w:vAlign w:val="center"/>
          </w:tcPr>
          <w:p w14:paraId="08EB6653" w14:textId="77777777" w:rsidR="0066519F" w:rsidRPr="00251F1B" w:rsidRDefault="0066519F" w:rsidP="00682497">
            <w:pPr>
              <w:jc w:val="center"/>
              <w:rPr>
                <w:rFonts w:ascii="Times New Roman" w:hAnsi="Times New Roman"/>
                <w:szCs w:val="20"/>
              </w:rPr>
            </w:pPr>
            <w:r w:rsidRPr="00251F1B">
              <w:rPr>
                <w:rFonts w:ascii="Times New Roman" w:eastAsia="等线" w:hAnsi="Times New Roman"/>
                <w:color w:val="000000"/>
                <w:szCs w:val="20"/>
              </w:rPr>
              <w:t>3.035</w:t>
            </w:r>
          </w:p>
        </w:tc>
        <w:tc>
          <w:tcPr>
            <w:tcW w:w="851" w:type="dxa"/>
            <w:vAlign w:val="center"/>
          </w:tcPr>
          <w:p w14:paraId="49C13BE5" w14:textId="77777777" w:rsidR="0066519F" w:rsidRPr="00251F1B" w:rsidRDefault="0066519F" w:rsidP="00682497">
            <w:pPr>
              <w:jc w:val="center"/>
              <w:rPr>
                <w:rFonts w:ascii="Times New Roman" w:hAnsi="Times New Roman"/>
                <w:szCs w:val="20"/>
              </w:rPr>
            </w:pPr>
            <w:r w:rsidRPr="00251F1B">
              <w:rPr>
                <w:rFonts w:ascii="Times New Roman" w:eastAsia="等线" w:hAnsi="Times New Roman"/>
                <w:color w:val="000000"/>
                <w:szCs w:val="20"/>
              </w:rPr>
              <w:t>3.254</w:t>
            </w:r>
          </w:p>
        </w:tc>
        <w:tc>
          <w:tcPr>
            <w:tcW w:w="1417" w:type="dxa"/>
            <w:vAlign w:val="center"/>
          </w:tcPr>
          <w:p w14:paraId="15238D72"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2.087</w:t>
            </w:r>
          </w:p>
        </w:tc>
        <w:tc>
          <w:tcPr>
            <w:tcW w:w="1276" w:type="dxa"/>
            <w:vAlign w:val="center"/>
          </w:tcPr>
          <w:p w14:paraId="0FF60C4F"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3.287</w:t>
            </w:r>
          </w:p>
        </w:tc>
        <w:tc>
          <w:tcPr>
            <w:tcW w:w="850" w:type="dxa"/>
            <w:tcMar>
              <w:top w:w="0" w:type="dxa"/>
              <w:left w:w="108" w:type="dxa"/>
              <w:bottom w:w="0" w:type="dxa"/>
              <w:right w:w="108" w:type="dxa"/>
            </w:tcMar>
            <w:vAlign w:val="center"/>
          </w:tcPr>
          <w:p w14:paraId="6D42E785" w14:textId="77777777" w:rsidR="0066519F" w:rsidRPr="000E4178" w:rsidRDefault="0066519F" w:rsidP="00682497">
            <w:pPr>
              <w:jc w:val="center"/>
              <w:rPr>
                <w:rFonts w:ascii="Times New Roman" w:hAnsi="Times New Roman"/>
                <w:bCs/>
              </w:rPr>
            </w:pPr>
            <w:r w:rsidRPr="000E4178">
              <w:rPr>
                <w:rFonts w:ascii="Times New Roman" w:hAnsi="Times New Roman"/>
                <w:bCs/>
              </w:rPr>
              <w:t>19%</w:t>
            </w:r>
          </w:p>
        </w:tc>
        <w:tc>
          <w:tcPr>
            <w:tcW w:w="851" w:type="dxa"/>
            <w:vAlign w:val="center"/>
          </w:tcPr>
          <w:p w14:paraId="3AB8DBB1"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hAnsi="Times New Roman"/>
                <w:bCs/>
              </w:rPr>
              <w:t>18%</w:t>
            </w:r>
          </w:p>
        </w:tc>
        <w:tc>
          <w:tcPr>
            <w:tcW w:w="843" w:type="dxa"/>
            <w:vAlign w:val="center"/>
          </w:tcPr>
          <w:p w14:paraId="60D0F13C"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hAnsi="Times New Roman"/>
                <w:bCs/>
              </w:rPr>
              <w:t>14%</w:t>
            </w:r>
          </w:p>
        </w:tc>
      </w:tr>
      <w:tr w:rsidR="0066519F" w14:paraId="37BEB470" w14:textId="77777777" w:rsidTr="00787409">
        <w:trPr>
          <w:trHeight w:val="248"/>
          <w:jc w:val="center"/>
        </w:trPr>
        <w:tc>
          <w:tcPr>
            <w:tcW w:w="1129" w:type="dxa"/>
            <w:vMerge/>
            <w:vAlign w:val="center"/>
          </w:tcPr>
          <w:p w14:paraId="49FD7914" w14:textId="77777777" w:rsidR="0066519F" w:rsidRPr="00DB4C7F" w:rsidRDefault="0066519F" w:rsidP="00682497">
            <w:pPr>
              <w:jc w:val="center"/>
              <w:rPr>
                <w:rFonts w:ascii="Times New Roman" w:hAnsi="Times New Roman"/>
                <w:b/>
              </w:rPr>
            </w:pPr>
          </w:p>
        </w:tc>
        <w:tc>
          <w:tcPr>
            <w:tcW w:w="993" w:type="dxa"/>
            <w:tcMar>
              <w:top w:w="0" w:type="dxa"/>
              <w:left w:w="108" w:type="dxa"/>
              <w:bottom w:w="0" w:type="dxa"/>
              <w:right w:w="108" w:type="dxa"/>
            </w:tcMar>
            <w:vAlign w:val="center"/>
          </w:tcPr>
          <w:p w14:paraId="1C1ACCFC" w14:textId="77777777" w:rsidR="0066519F" w:rsidRPr="00DB4C7F" w:rsidRDefault="0066519F" w:rsidP="00682497">
            <w:pPr>
              <w:jc w:val="center"/>
              <w:rPr>
                <w:rFonts w:ascii="Times New Roman" w:hAnsi="Times New Roman"/>
                <w:b/>
              </w:rPr>
            </w:pPr>
            <w:r w:rsidRPr="00DB4C7F">
              <w:rPr>
                <w:rFonts w:ascii="Times New Roman" w:hAnsi="Times New Roman"/>
                <w:b/>
              </w:rPr>
              <w:t>Medium SINR</w:t>
            </w:r>
          </w:p>
        </w:tc>
        <w:tc>
          <w:tcPr>
            <w:tcW w:w="850" w:type="dxa"/>
            <w:vAlign w:val="center"/>
          </w:tcPr>
          <w:p w14:paraId="4B36956C" w14:textId="77777777" w:rsidR="0066519F" w:rsidRPr="00251F1B" w:rsidRDefault="0066519F" w:rsidP="00682497">
            <w:pPr>
              <w:jc w:val="center"/>
              <w:rPr>
                <w:rFonts w:ascii="Times New Roman" w:hAnsi="Times New Roman"/>
                <w:szCs w:val="20"/>
              </w:rPr>
            </w:pPr>
            <w:r w:rsidRPr="00251F1B">
              <w:rPr>
                <w:rFonts w:ascii="Times New Roman" w:eastAsia="等线" w:hAnsi="Times New Roman"/>
                <w:color w:val="000000"/>
                <w:szCs w:val="20"/>
              </w:rPr>
              <w:t>2.613</w:t>
            </w:r>
          </w:p>
        </w:tc>
        <w:tc>
          <w:tcPr>
            <w:tcW w:w="851" w:type="dxa"/>
            <w:vAlign w:val="center"/>
          </w:tcPr>
          <w:p w14:paraId="080F1AB8" w14:textId="77777777" w:rsidR="0066519F" w:rsidRPr="00251F1B" w:rsidRDefault="0066519F" w:rsidP="00682497">
            <w:pPr>
              <w:jc w:val="center"/>
              <w:rPr>
                <w:rFonts w:ascii="Times New Roman" w:hAnsi="Times New Roman"/>
                <w:szCs w:val="20"/>
              </w:rPr>
            </w:pPr>
            <w:r w:rsidRPr="00251F1B">
              <w:rPr>
                <w:rFonts w:ascii="Times New Roman" w:eastAsia="等线" w:hAnsi="Times New Roman"/>
                <w:color w:val="000000"/>
                <w:szCs w:val="20"/>
              </w:rPr>
              <w:t>2.832</w:t>
            </w:r>
          </w:p>
        </w:tc>
        <w:tc>
          <w:tcPr>
            <w:tcW w:w="1417" w:type="dxa"/>
            <w:vAlign w:val="center"/>
          </w:tcPr>
          <w:p w14:paraId="4680A716"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2.087</w:t>
            </w:r>
          </w:p>
        </w:tc>
        <w:tc>
          <w:tcPr>
            <w:tcW w:w="1276" w:type="dxa"/>
            <w:vAlign w:val="center"/>
          </w:tcPr>
          <w:p w14:paraId="5096D135"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2.866</w:t>
            </w:r>
          </w:p>
        </w:tc>
        <w:tc>
          <w:tcPr>
            <w:tcW w:w="850" w:type="dxa"/>
            <w:tcMar>
              <w:top w:w="0" w:type="dxa"/>
              <w:left w:w="108" w:type="dxa"/>
              <w:bottom w:w="0" w:type="dxa"/>
              <w:right w:w="108" w:type="dxa"/>
            </w:tcMar>
            <w:vAlign w:val="center"/>
          </w:tcPr>
          <w:p w14:paraId="44E4AC67" w14:textId="77777777" w:rsidR="0066519F" w:rsidRPr="000E4178" w:rsidRDefault="0066519F" w:rsidP="00682497">
            <w:pPr>
              <w:jc w:val="center"/>
              <w:rPr>
                <w:rFonts w:ascii="Times New Roman" w:hAnsi="Times New Roman"/>
                <w:bCs/>
              </w:rPr>
            </w:pPr>
            <w:r w:rsidRPr="000E4178">
              <w:rPr>
                <w:rFonts w:ascii="Times New Roman" w:hAnsi="Times New Roman"/>
                <w:bCs/>
              </w:rPr>
              <w:t>30%</w:t>
            </w:r>
          </w:p>
        </w:tc>
        <w:tc>
          <w:tcPr>
            <w:tcW w:w="851" w:type="dxa"/>
            <w:vAlign w:val="center"/>
          </w:tcPr>
          <w:p w14:paraId="13B6D692"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eastAsiaTheme="minorEastAsia" w:hAnsi="Times New Roman" w:hint="eastAsia"/>
                <w:bCs/>
                <w:lang w:eastAsia="zh-CN"/>
              </w:rPr>
              <w:t>2</w:t>
            </w:r>
            <w:r w:rsidRPr="000E4178">
              <w:rPr>
                <w:rFonts w:ascii="Times New Roman" w:eastAsiaTheme="minorEastAsia" w:hAnsi="Times New Roman"/>
                <w:bCs/>
                <w:lang w:eastAsia="zh-CN"/>
              </w:rPr>
              <w:t>7%</w:t>
            </w:r>
          </w:p>
        </w:tc>
        <w:tc>
          <w:tcPr>
            <w:tcW w:w="843" w:type="dxa"/>
            <w:vAlign w:val="center"/>
          </w:tcPr>
          <w:p w14:paraId="685248C6"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eastAsiaTheme="minorEastAsia" w:hAnsi="Times New Roman" w:hint="eastAsia"/>
                <w:bCs/>
                <w:lang w:eastAsia="zh-CN"/>
              </w:rPr>
              <w:t>2</w:t>
            </w:r>
            <w:r w:rsidRPr="000E4178">
              <w:rPr>
                <w:rFonts w:ascii="Times New Roman" w:eastAsiaTheme="minorEastAsia" w:hAnsi="Times New Roman"/>
                <w:bCs/>
                <w:lang w:eastAsia="zh-CN"/>
              </w:rPr>
              <w:t>1%</w:t>
            </w:r>
          </w:p>
        </w:tc>
      </w:tr>
      <w:tr w:rsidR="0066519F" w14:paraId="599C812F" w14:textId="77777777" w:rsidTr="00787409">
        <w:trPr>
          <w:trHeight w:val="248"/>
          <w:jc w:val="center"/>
        </w:trPr>
        <w:tc>
          <w:tcPr>
            <w:tcW w:w="1129" w:type="dxa"/>
            <w:vMerge/>
            <w:vAlign w:val="center"/>
          </w:tcPr>
          <w:p w14:paraId="2A1D04BB" w14:textId="77777777" w:rsidR="0066519F" w:rsidRPr="00DB4C7F" w:rsidRDefault="0066519F" w:rsidP="00682497">
            <w:pPr>
              <w:jc w:val="center"/>
              <w:rPr>
                <w:rFonts w:ascii="Times New Roman" w:hAnsi="Times New Roman"/>
                <w:b/>
              </w:rPr>
            </w:pPr>
          </w:p>
        </w:tc>
        <w:tc>
          <w:tcPr>
            <w:tcW w:w="993" w:type="dxa"/>
            <w:tcMar>
              <w:top w:w="0" w:type="dxa"/>
              <w:left w:w="108" w:type="dxa"/>
              <w:bottom w:w="0" w:type="dxa"/>
              <w:right w:w="108" w:type="dxa"/>
            </w:tcMar>
            <w:vAlign w:val="center"/>
          </w:tcPr>
          <w:p w14:paraId="364B3DD2" w14:textId="77777777" w:rsidR="0066519F" w:rsidRPr="00DB4C7F" w:rsidRDefault="0066519F" w:rsidP="00682497">
            <w:pPr>
              <w:jc w:val="center"/>
              <w:rPr>
                <w:rFonts w:ascii="Times New Roman" w:hAnsi="Times New Roman"/>
                <w:b/>
              </w:rPr>
            </w:pPr>
            <w:r w:rsidRPr="00DB4C7F">
              <w:rPr>
                <w:rFonts w:ascii="Times New Roman" w:hAnsi="Times New Roman"/>
                <w:b/>
              </w:rPr>
              <w:t>High SINR</w:t>
            </w:r>
          </w:p>
        </w:tc>
        <w:tc>
          <w:tcPr>
            <w:tcW w:w="850" w:type="dxa"/>
            <w:vAlign w:val="center"/>
          </w:tcPr>
          <w:p w14:paraId="7F8F6A7E" w14:textId="77777777" w:rsidR="0066519F" w:rsidRPr="00251F1B" w:rsidRDefault="0066519F" w:rsidP="00682497">
            <w:pPr>
              <w:jc w:val="center"/>
              <w:rPr>
                <w:rFonts w:ascii="Times New Roman" w:hAnsi="Times New Roman"/>
                <w:szCs w:val="20"/>
              </w:rPr>
            </w:pPr>
            <w:r w:rsidRPr="00251F1B">
              <w:rPr>
                <w:rFonts w:ascii="Times New Roman" w:hAnsi="Times New Roman"/>
                <w:szCs w:val="20"/>
              </w:rPr>
              <w:t>1.663</w:t>
            </w:r>
          </w:p>
        </w:tc>
        <w:tc>
          <w:tcPr>
            <w:tcW w:w="851" w:type="dxa"/>
            <w:vAlign w:val="center"/>
          </w:tcPr>
          <w:p w14:paraId="3BF54F5F" w14:textId="77777777" w:rsidR="0066519F" w:rsidRPr="00251F1B" w:rsidRDefault="0066519F" w:rsidP="00682497">
            <w:pPr>
              <w:jc w:val="center"/>
              <w:rPr>
                <w:rFonts w:ascii="Times New Roman" w:hAnsi="Times New Roman"/>
                <w:szCs w:val="20"/>
              </w:rPr>
            </w:pPr>
            <w:r w:rsidRPr="00251F1B">
              <w:rPr>
                <w:rFonts w:ascii="Times New Roman" w:hAnsi="Times New Roman"/>
                <w:szCs w:val="20"/>
              </w:rPr>
              <w:t>1.718</w:t>
            </w:r>
          </w:p>
        </w:tc>
        <w:tc>
          <w:tcPr>
            <w:tcW w:w="1417" w:type="dxa"/>
            <w:vAlign w:val="center"/>
          </w:tcPr>
          <w:p w14:paraId="4CF2C30E"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1.505</w:t>
            </w:r>
          </w:p>
        </w:tc>
        <w:tc>
          <w:tcPr>
            <w:tcW w:w="1276" w:type="dxa"/>
            <w:vAlign w:val="center"/>
          </w:tcPr>
          <w:p w14:paraId="1831DE3C"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1.795</w:t>
            </w:r>
          </w:p>
        </w:tc>
        <w:tc>
          <w:tcPr>
            <w:tcW w:w="850" w:type="dxa"/>
            <w:tcMar>
              <w:top w:w="0" w:type="dxa"/>
              <w:left w:w="108" w:type="dxa"/>
              <w:bottom w:w="0" w:type="dxa"/>
              <w:right w:w="108" w:type="dxa"/>
            </w:tcMar>
            <w:vAlign w:val="center"/>
          </w:tcPr>
          <w:p w14:paraId="4C2757B9" w14:textId="77777777" w:rsidR="0066519F" w:rsidRPr="000E4178" w:rsidRDefault="0066519F" w:rsidP="00682497">
            <w:pPr>
              <w:jc w:val="center"/>
              <w:rPr>
                <w:rFonts w:ascii="Times New Roman" w:hAnsi="Times New Roman"/>
                <w:bCs/>
              </w:rPr>
            </w:pPr>
            <w:r w:rsidRPr="000E4178">
              <w:rPr>
                <w:rFonts w:ascii="Times New Roman" w:hAnsi="Times New Roman"/>
                <w:bCs/>
              </w:rPr>
              <w:t>44%</w:t>
            </w:r>
          </w:p>
        </w:tc>
        <w:tc>
          <w:tcPr>
            <w:tcW w:w="851" w:type="dxa"/>
            <w:vAlign w:val="center"/>
          </w:tcPr>
          <w:p w14:paraId="1C5D2954"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eastAsiaTheme="minorEastAsia" w:hAnsi="Times New Roman" w:hint="eastAsia"/>
                <w:bCs/>
                <w:lang w:eastAsia="zh-CN"/>
              </w:rPr>
              <w:t>4</w:t>
            </w:r>
            <w:r w:rsidRPr="000E4178">
              <w:rPr>
                <w:rFonts w:ascii="Times New Roman" w:eastAsiaTheme="minorEastAsia" w:hAnsi="Times New Roman"/>
                <w:bCs/>
                <w:lang w:eastAsia="zh-CN"/>
              </w:rPr>
              <w:t>2%</w:t>
            </w:r>
          </w:p>
        </w:tc>
        <w:tc>
          <w:tcPr>
            <w:tcW w:w="843" w:type="dxa"/>
            <w:vAlign w:val="center"/>
          </w:tcPr>
          <w:p w14:paraId="3D073C2E"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eastAsiaTheme="minorEastAsia" w:hAnsi="Times New Roman" w:hint="eastAsia"/>
                <w:bCs/>
                <w:lang w:eastAsia="zh-CN"/>
              </w:rPr>
              <w:t>3</w:t>
            </w:r>
            <w:r w:rsidRPr="000E4178">
              <w:rPr>
                <w:rFonts w:ascii="Times New Roman" w:eastAsiaTheme="minorEastAsia" w:hAnsi="Times New Roman"/>
                <w:bCs/>
                <w:lang w:eastAsia="zh-CN"/>
              </w:rPr>
              <w:t>8%</w:t>
            </w:r>
          </w:p>
        </w:tc>
      </w:tr>
      <w:bookmarkEnd w:id="15"/>
      <w:bookmarkEnd w:id="16"/>
    </w:tbl>
    <w:p w14:paraId="402F6A6B" w14:textId="63FA6CA6" w:rsidR="002C1544" w:rsidRPr="0057232E" w:rsidRDefault="002C1544" w:rsidP="00DB4C7F">
      <w:pPr>
        <w:jc w:val="both"/>
        <w:rPr>
          <w:rFonts w:ascii="Times New Roman" w:eastAsia="宋体" w:hAnsi="Times New Roman"/>
          <w:szCs w:val="20"/>
          <w:lang w:eastAsia="zh-CN"/>
        </w:rPr>
      </w:pPr>
    </w:p>
    <w:p w14:paraId="192700CA" w14:textId="1ABB1546" w:rsidR="0057232E" w:rsidRDefault="0057232E" w:rsidP="0057232E">
      <w:pPr>
        <w:spacing w:before="120" w:after="120"/>
        <w:jc w:val="both"/>
        <w:rPr>
          <w:rFonts w:ascii="Times New Roman" w:eastAsia="宋体" w:hAnsi="Times New Roman"/>
          <w:b/>
          <w:szCs w:val="20"/>
          <w:lang w:eastAsia="zh-CN"/>
        </w:rPr>
      </w:pPr>
      <w:r w:rsidRPr="0057232E">
        <w:rPr>
          <w:rFonts w:ascii="Times New Roman" w:eastAsiaTheme="minorEastAsia" w:hAnsi="Times New Roman"/>
          <w:b/>
          <w:lang w:eastAsia="zh-CN"/>
        </w:rPr>
        <w:t xml:space="preserve">Observation </w:t>
      </w:r>
      <w:r w:rsidR="00D342DD">
        <w:rPr>
          <w:rFonts w:ascii="Times New Roman" w:eastAsiaTheme="minorEastAsia" w:hAnsi="Times New Roman"/>
          <w:b/>
          <w:lang w:eastAsia="zh-CN"/>
        </w:rPr>
        <w:t>8</w:t>
      </w:r>
      <w:r w:rsidRPr="0057232E">
        <w:rPr>
          <w:rFonts w:ascii="Times New Roman" w:eastAsiaTheme="minorEastAsia" w:hAnsi="Times New Roman"/>
          <w:b/>
          <w:lang w:eastAsia="zh-CN"/>
        </w:rPr>
        <w:t xml:space="preserve">: </w:t>
      </w:r>
      <w:r>
        <w:rPr>
          <w:rFonts w:ascii="Times New Roman" w:eastAsiaTheme="minorEastAsia" w:hAnsi="Times New Roman" w:hint="eastAsia"/>
          <w:b/>
          <w:lang w:eastAsia="zh-CN"/>
        </w:rPr>
        <w:t>For</w:t>
      </w:r>
      <w:r>
        <w:rPr>
          <w:rFonts w:ascii="Times New Roman" w:eastAsiaTheme="minorEastAsia" w:hAnsi="Times New Roman"/>
          <w:b/>
          <w:lang w:eastAsia="zh-CN"/>
        </w:rPr>
        <w:t xml:space="preserve"> Behavior B, </w:t>
      </w:r>
      <w:r>
        <w:rPr>
          <w:rFonts w:ascii="Times New Roman" w:eastAsia="宋体" w:hAnsi="Times New Roman"/>
          <w:b/>
          <w:szCs w:val="20"/>
          <w:lang w:eastAsia="zh-CN"/>
        </w:rPr>
        <w:t>t</w:t>
      </w:r>
      <w:r w:rsidRPr="0057232E">
        <w:rPr>
          <w:rFonts w:ascii="Times New Roman" w:eastAsia="宋体" w:hAnsi="Times New Roman"/>
          <w:b/>
          <w:szCs w:val="20"/>
          <w:lang w:eastAsia="zh-CN"/>
        </w:rPr>
        <w:t>he network shall guarantee the probability of sending PEI with go to sleep indication is larger than 79%, otherwise there is no power saving benefit to configure PEI for idle/inactive UE.</w:t>
      </w:r>
    </w:p>
    <w:p w14:paraId="488C106E" w14:textId="162BEF0E" w:rsidR="00865BFE" w:rsidRPr="00865BFE" w:rsidRDefault="00865BFE" w:rsidP="0057232E">
      <w:pPr>
        <w:spacing w:before="120" w:after="120"/>
        <w:jc w:val="both"/>
        <w:rPr>
          <w:rFonts w:eastAsiaTheme="minorEastAsia"/>
          <w:lang w:eastAsia="zh-CN"/>
        </w:rPr>
      </w:pPr>
      <w:r>
        <w:rPr>
          <w:rFonts w:ascii="Times New Roman" w:eastAsia="宋体" w:hAnsi="Times New Roman"/>
          <w:b/>
          <w:szCs w:val="20"/>
          <w:lang w:eastAsia="zh-CN"/>
        </w:rPr>
        <w:t xml:space="preserve">Proposal </w:t>
      </w:r>
      <w:r w:rsidR="00D342DD">
        <w:rPr>
          <w:rFonts w:ascii="Times New Roman" w:eastAsia="宋体" w:hAnsi="Times New Roman"/>
          <w:b/>
          <w:szCs w:val="20"/>
          <w:lang w:eastAsia="zh-CN"/>
        </w:rPr>
        <w:t>5</w:t>
      </w:r>
      <w:r>
        <w:rPr>
          <w:rFonts w:ascii="Times New Roman" w:eastAsia="宋体" w:hAnsi="Times New Roman"/>
          <w:b/>
          <w:szCs w:val="20"/>
          <w:lang w:eastAsia="zh-CN"/>
        </w:rPr>
        <w:t xml:space="preserve">: </w:t>
      </w:r>
      <w:r w:rsidRPr="0057232E">
        <w:rPr>
          <w:rFonts w:ascii="Times New Roman" w:eastAsia="宋体" w:hAnsi="Times New Roman"/>
          <w:b/>
          <w:szCs w:val="20"/>
          <w:lang w:eastAsia="zh-CN"/>
        </w:rPr>
        <w:t xml:space="preserve">Behavior A </w:t>
      </w:r>
      <w:r>
        <w:rPr>
          <w:rFonts w:ascii="Times New Roman" w:eastAsia="宋体" w:hAnsi="Times New Roman"/>
          <w:b/>
          <w:szCs w:val="20"/>
          <w:lang w:eastAsia="zh-CN"/>
        </w:rPr>
        <w:t>should be</w:t>
      </w:r>
      <w:r w:rsidRPr="0057232E">
        <w:rPr>
          <w:rFonts w:ascii="Times New Roman" w:eastAsia="宋体" w:hAnsi="Times New Roman"/>
          <w:b/>
          <w:szCs w:val="20"/>
          <w:lang w:eastAsia="zh-CN"/>
        </w:rPr>
        <w:t xml:space="preserve"> </w:t>
      </w:r>
      <w:r>
        <w:rPr>
          <w:rFonts w:ascii="Times New Roman" w:eastAsia="宋体" w:hAnsi="Times New Roman"/>
          <w:b/>
          <w:szCs w:val="20"/>
          <w:lang w:eastAsia="zh-CN"/>
        </w:rPr>
        <w:t>adopted</w:t>
      </w:r>
      <w:r w:rsidRPr="0057232E">
        <w:rPr>
          <w:rFonts w:ascii="Times New Roman" w:eastAsia="宋体" w:hAnsi="Times New Roman"/>
          <w:b/>
          <w:szCs w:val="20"/>
          <w:lang w:eastAsia="zh-CN"/>
        </w:rPr>
        <w:t xml:space="preserve"> for UE behavior of PEI detection.</w:t>
      </w:r>
    </w:p>
    <w:p w14:paraId="391A3AA8" w14:textId="2C86CECC" w:rsidR="00B72461" w:rsidRPr="00816354" w:rsidRDefault="0066519F"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PEI </w:t>
      </w:r>
      <w:r w:rsidR="00F02FE9">
        <w:rPr>
          <w:rFonts w:cs="Times New Roman"/>
          <w:b w:val="0"/>
          <w:bCs w:val="0"/>
          <w:kern w:val="0"/>
          <w:sz w:val="36"/>
          <w:szCs w:val="20"/>
          <w:lang w:val="fr-FR"/>
        </w:rPr>
        <w:t>signal</w:t>
      </w:r>
      <w:r w:rsidR="0059402D">
        <w:rPr>
          <w:rFonts w:cs="Times New Roman"/>
          <w:b w:val="0"/>
          <w:bCs w:val="0"/>
          <w:kern w:val="0"/>
          <w:sz w:val="36"/>
          <w:szCs w:val="20"/>
          <w:lang w:val="fr-FR"/>
        </w:rPr>
        <w:t>/channel</w:t>
      </w:r>
      <w:r w:rsidR="00F02FE9">
        <w:rPr>
          <w:rFonts w:cs="Times New Roman"/>
          <w:b w:val="0"/>
          <w:bCs w:val="0"/>
          <w:kern w:val="0"/>
          <w:sz w:val="36"/>
          <w:szCs w:val="20"/>
          <w:lang w:val="fr-FR"/>
        </w:rPr>
        <w:t xml:space="preserve"> </w:t>
      </w:r>
      <w:r>
        <w:rPr>
          <w:rFonts w:cs="Times New Roman"/>
          <w:b w:val="0"/>
          <w:bCs w:val="0"/>
          <w:kern w:val="0"/>
          <w:sz w:val="36"/>
          <w:szCs w:val="20"/>
          <w:lang w:val="fr-FR"/>
        </w:rPr>
        <w:t>design</w:t>
      </w:r>
      <w:r w:rsidR="0022283F">
        <w:rPr>
          <w:rFonts w:cs="Times New Roman"/>
          <w:b w:val="0"/>
          <w:bCs w:val="0"/>
          <w:kern w:val="0"/>
          <w:sz w:val="36"/>
          <w:szCs w:val="20"/>
          <w:lang w:val="fr-FR"/>
        </w:rPr>
        <w:t>s</w:t>
      </w:r>
    </w:p>
    <w:bookmarkEnd w:id="7"/>
    <w:p w14:paraId="4230402D" w14:textId="59875385" w:rsidR="00AA3698" w:rsidRPr="007D4AD2" w:rsidRDefault="0022283F" w:rsidP="00E400CB">
      <w:pPr>
        <w:spacing w:before="120" w:after="120"/>
        <w:jc w:val="both"/>
        <w:rPr>
          <w:rFonts w:ascii="Times New Roman" w:eastAsia="宋体" w:hAnsi="Times New Roman"/>
          <w:szCs w:val="20"/>
          <w:lang w:eastAsia="zh-CN"/>
        </w:rPr>
      </w:pPr>
      <w:r>
        <w:rPr>
          <w:rFonts w:ascii="Times New Roman" w:eastAsia="宋体" w:hAnsi="Times New Roman"/>
          <w:szCs w:val="20"/>
          <w:lang w:val="fr-FR" w:eastAsia="zh-CN"/>
        </w:rPr>
        <w:t xml:space="preserve">In this section, the performance and resource overhead evaluations of </w:t>
      </w:r>
      <w:r>
        <w:rPr>
          <w:rFonts w:ascii="Times New Roman" w:eastAsia="宋体" w:hAnsi="Times New Roman"/>
          <w:szCs w:val="20"/>
          <w:lang w:eastAsia="zh-CN"/>
        </w:rPr>
        <w:t xml:space="preserve">PEI candidate </w:t>
      </w:r>
      <w:r w:rsidRPr="004D2958">
        <w:rPr>
          <w:rFonts w:ascii="Times New Roman" w:eastAsia="Batang" w:hAnsi="Times New Roman"/>
          <w:szCs w:val="20"/>
          <w:lang w:val="en-GB" w:eastAsia="zh-CN"/>
        </w:rPr>
        <w:t>designs based on PDCCH, TRS/CSI-RS and SSS</w:t>
      </w:r>
      <w:r>
        <w:rPr>
          <w:rFonts w:ascii="Times New Roman" w:eastAsia="Batang" w:hAnsi="Times New Roman"/>
          <w:szCs w:val="20"/>
          <w:lang w:val="en-GB" w:eastAsia="zh-CN"/>
        </w:rPr>
        <w:t xml:space="preserve"> have been given based on the assumptions agreed in the last e-meeting.</w:t>
      </w:r>
    </w:p>
    <w:p w14:paraId="399D100D" w14:textId="7BE87E61" w:rsidR="0081709F" w:rsidRPr="00F93A8B" w:rsidRDefault="00587EE2"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4</w:t>
      </w:r>
      <w:r w:rsidR="00F02FE9" w:rsidRPr="00F93A8B">
        <w:rPr>
          <w:rFonts w:ascii="Arial" w:eastAsia="宋体" w:hAnsi="Arial" w:cs="Arial"/>
          <w:iCs/>
          <w:sz w:val="28"/>
          <w:szCs w:val="28"/>
          <w:lang w:eastAsia="zh-CN"/>
        </w:rPr>
        <w:t>.</w:t>
      </w:r>
      <w:r w:rsidR="00F02FE9">
        <w:rPr>
          <w:rFonts w:ascii="Arial" w:eastAsia="宋体" w:hAnsi="Arial" w:cs="Arial"/>
          <w:iCs/>
          <w:sz w:val="28"/>
          <w:szCs w:val="28"/>
          <w:lang w:eastAsia="zh-CN"/>
        </w:rPr>
        <w:t>1</w:t>
      </w:r>
      <w:r w:rsidR="00F02FE9" w:rsidRPr="00F93A8B">
        <w:rPr>
          <w:rFonts w:ascii="Arial" w:eastAsia="宋体" w:hAnsi="Arial" w:cs="Arial"/>
          <w:iCs/>
          <w:sz w:val="28"/>
          <w:szCs w:val="28"/>
          <w:lang w:eastAsia="zh-CN"/>
        </w:rPr>
        <w:t xml:space="preserve"> </w:t>
      </w:r>
      <w:r w:rsidR="0059402D">
        <w:rPr>
          <w:rFonts w:ascii="Arial" w:eastAsia="宋体" w:hAnsi="Arial" w:cs="Arial"/>
          <w:iCs/>
          <w:sz w:val="28"/>
          <w:szCs w:val="28"/>
          <w:lang w:eastAsia="zh-CN"/>
        </w:rPr>
        <w:t>Performance of PEI signals/channels</w:t>
      </w:r>
    </w:p>
    <w:p w14:paraId="654BF6C8" w14:textId="4CABE05A" w:rsidR="00696D3D" w:rsidRPr="006A40D7" w:rsidRDefault="00D50FCF" w:rsidP="00014148">
      <w:pPr>
        <w:pStyle w:val="a0"/>
        <w:numPr>
          <w:ilvl w:val="0"/>
          <w:numId w:val="11"/>
        </w:numPr>
        <w:spacing w:before="120"/>
        <w:rPr>
          <w:rFonts w:ascii="Times New Roman" w:eastAsia="宋体" w:hAnsi="Times New Roman"/>
          <w:b/>
          <w:u w:val="single"/>
          <w:lang w:eastAsia="zh-CN"/>
        </w:rPr>
      </w:pPr>
      <w:r>
        <w:rPr>
          <w:rFonts w:ascii="Times New Roman" w:hAnsi="Times New Roman"/>
          <w:b/>
          <w:szCs w:val="20"/>
          <w:lang w:eastAsia="zh-CN"/>
        </w:rPr>
        <w:t>S</w:t>
      </w:r>
      <w:r w:rsidR="0081709F" w:rsidRPr="0096334A">
        <w:rPr>
          <w:rFonts w:ascii="Times New Roman" w:hAnsi="Times New Roman"/>
          <w:b/>
          <w:szCs w:val="20"/>
          <w:lang w:eastAsia="zh-CN"/>
        </w:rPr>
        <w:t>equence</w:t>
      </w:r>
      <w:r w:rsidR="005E65E5">
        <w:rPr>
          <w:rFonts w:ascii="Times New Roman" w:hAnsi="Times New Roman"/>
          <w:b/>
          <w:szCs w:val="20"/>
          <w:lang w:eastAsia="zh-CN"/>
        </w:rPr>
        <w:t>-</w:t>
      </w:r>
      <w:r w:rsidR="0081709F" w:rsidRPr="0096334A">
        <w:rPr>
          <w:rFonts w:ascii="Times New Roman" w:hAnsi="Times New Roman"/>
          <w:b/>
          <w:szCs w:val="20"/>
          <w:lang w:eastAsia="zh-CN"/>
        </w:rPr>
        <w:t xml:space="preserve">based </w:t>
      </w:r>
      <w:r>
        <w:rPr>
          <w:rFonts w:ascii="Times New Roman" w:hAnsi="Times New Roman"/>
          <w:b/>
          <w:szCs w:val="20"/>
          <w:lang w:eastAsia="zh-CN"/>
        </w:rPr>
        <w:t>PEI</w:t>
      </w:r>
    </w:p>
    <w:p w14:paraId="271C1743" w14:textId="666DAE56" w:rsidR="003D207A" w:rsidRDefault="00696D3D" w:rsidP="00696D3D">
      <w:pPr>
        <w:pStyle w:val="a0"/>
        <w:rPr>
          <w:rFonts w:ascii="Times New Roman" w:eastAsia="宋体" w:hAnsi="Times New Roman"/>
          <w:lang w:eastAsia="zh-CN"/>
        </w:rPr>
      </w:pPr>
      <w:r w:rsidRPr="006A40D7">
        <w:rPr>
          <w:rFonts w:ascii="Times New Roman" w:eastAsia="宋体" w:hAnsi="Times New Roman"/>
          <w:lang w:eastAsia="zh-CN"/>
        </w:rPr>
        <w:t xml:space="preserve">As specified for Rel-15 NB-IoT/eMTC wake up signal, sequence based signaling </w:t>
      </w:r>
      <w:r w:rsidR="003D12A1">
        <w:rPr>
          <w:rFonts w:ascii="Times New Roman" w:eastAsia="宋体" w:hAnsi="Times New Roman"/>
          <w:lang w:eastAsia="zh-CN"/>
        </w:rPr>
        <w:t>has been</w:t>
      </w:r>
      <w:r w:rsidRPr="006A40D7">
        <w:rPr>
          <w:rFonts w:ascii="Times New Roman" w:eastAsia="宋体" w:hAnsi="Times New Roman"/>
          <w:lang w:eastAsia="zh-CN"/>
        </w:rPr>
        <w:t xml:space="preserve"> </w:t>
      </w:r>
      <w:r w:rsidR="003D207A">
        <w:rPr>
          <w:rFonts w:ascii="Times New Roman" w:eastAsia="宋体" w:hAnsi="Times New Roman"/>
          <w:lang w:eastAsia="zh-CN"/>
        </w:rPr>
        <w:t>adopted</w:t>
      </w:r>
      <w:r w:rsidR="003D207A" w:rsidRPr="006A40D7">
        <w:rPr>
          <w:rFonts w:ascii="Times New Roman" w:eastAsia="宋体" w:hAnsi="Times New Roman"/>
          <w:lang w:eastAsia="zh-CN"/>
        </w:rPr>
        <w:t xml:space="preserve"> </w:t>
      </w:r>
      <w:r w:rsidR="003D207A">
        <w:rPr>
          <w:rFonts w:ascii="Times New Roman" w:eastAsia="宋体" w:hAnsi="Times New Roman"/>
          <w:lang w:eastAsia="zh-CN"/>
        </w:rPr>
        <w:t>for</w:t>
      </w:r>
      <w:r w:rsidRPr="006A40D7">
        <w:rPr>
          <w:rFonts w:ascii="Times New Roman" w:eastAsia="宋体" w:hAnsi="Times New Roman"/>
          <w:lang w:eastAsia="zh-CN"/>
        </w:rPr>
        <w:t xml:space="preserve"> </w:t>
      </w:r>
      <w:r w:rsidR="001F62A4">
        <w:rPr>
          <w:rFonts w:ascii="Times New Roman" w:eastAsia="宋体" w:hAnsi="Times New Roman"/>
          <w:lang w:eastAsia="zh-CN"/>
        </w:rPr>
        <w:t>PEI</w:t>
      </w:r>
      <w:r w:rsidRPr="006A40D7">
        <w:rPr>
          <w:rFonts w:ascii="Times New Roman" w:eastAsia="宋体" w:hAnsi="Times New Roman"/>
          <w:lang w:eastAsia="zh-CN"/>
        </w:rPr>
        <w:t xml:space="preserve">. </w:t>
      </w:r>
    </w:p>
    <w:p w14:paraId="34EF6A8F" w14:textId="2665E2B3" w:rsidR="00696D3D" w:rsidRDefault="00A07ABC" w:rsidP="00696D3D">
      <w:pPr>
        <w:pStyle w:val="a0"/>
        <w:rPr>
          <w:rFonts w:ascii="Times New Roman" w:eastAsia="宋体" w:hAnsi="Times New Roman"/>
          <w:lang w:eastAsia="zh-CN"/>
        </w:rPr>
      </w:pPr>
      <w:r>
        <w:rPr>
          <w:rFonts w:ascii="Times New Roman" w:eastAsia="宋体" w:hAnsi="Times New Roman"/>
          <w:lang w:eastAsia="zh-CN"/>
        </w:rPr>
        <w:t>For NR</w:t>
      </w:r>
      <w:r w:rsidR="003D207A">
        <w:rPr>
          <w:rFonts w:ascii="Times New Roman" w:eastAsia="宋体" w:hAnsi="Times New Roman"/>
          <w:lang w:eastAsia="zh-CN"/>
        </w:rPr>
        <w:t xml:space="preserve">, </w:t>
      </w:r>
      <w:r w:rsidR="00696D3D" w:rsidRPr="006A40D7">
        <w:rPr>
          <w:rFonts w:ascii="Times New Roman" w:eastAsia="宋体" w:hAnsi="Times New Roman"/>
          <w:lang w:eastAsia="zh-CN"/>
        </w:rPr>
        <w:t>SSS-like sequence is one candidate solution</w:t>
      </w:r>
      <w:r w:rsidR="003D207A">
        <w:rPr>
          <w:rFonts w:ascii="Times New Roman" w:eastAsia="宋体" w:hAnsi="Times New Roman"/>
          <w:lang w:eastAsia="zh-CN"/>
        </w:rPr>
        <w:t xml:space="preserve"> </w:t>
      </w:r>
      <w:r w:rsidR="003D207A">
        <w:rPr>
          <w:rFonts w:ascii="Times New Roman" w:eastAsia="宋体" w:hAnsi="Times New Roman" w:hint="eastAsia"/>
          <w:lang w:eastAsia="zh-CN"/>
        </w:rPr>
        <w:t>for</w:t>
      </w:r>
      <w:r w:rsidR="003D207A">
        <w:rPr>
          <w:rFonts w:ascii="Times New Roman" w:eastAsia="宋体" w:hAnsi="Times New Roman"/>
          <w:lang w:eastAsia="zh-CN"/>
        </w:rPr>
        <w:t xml:space="preserve"> paging early indication signal</w:t>
      </w:r>
      <w:r w:rsidR="00696D3D" w:rsidRPr="006A40D7">
        <w:rPr>
          <w:rFonts w:ascii="Times New Roman" w:eastAsia="宋体" w:hAnsi="Times New Roman"/>
          <w:lang w:eastAsia="zh-CN"/>
        </w:rPr>
        <w:t xml:space="preserve">. </w:t>
      </w:r>
      <w:r w:rsidR="003D207A">
        <w:rPr>
          <w:rFonts w:ascii="Times New Roman" w:eastAsia="宋体" w:hAnsi="Times New Roman"/>
          <w:lang w:eastAsia="zh-CN"/>
        </w:rPr>
        <w:t>M</w:t>
      </w:r>
      <w:r w:rsidR="00696D3D" w:rsidRPr="006A40D7">
        <w:rPr>
          <w:rFonts w:ascii="Times New Roman" w:eastAsia="宋体" w:hAnsi="Times New Roman"/>
          <w:lang w:eastAsia="zh-CN"/>
        </w:rPr>
        <w:t xml:space="preserve">ultiplexing with existing channels and signals, e.g. PDSCH/PDCCH, CSI-RS, etc., should be defined if SSS-like sequence is introduced. CSI-RS is already existing signal, and the multiplexing rule with other channels has already been defined in Rel-15. However, </w:t>
      </w:r>
      <w:r w:rsidR="007E3C5B">
        <w:rPr>
          <w:rFonts w:ascii="Times New Roman" w:eastAsia="宋体" w:hAnsi="Times New Roman"/>
          <w:lang w:eastAsia="zh-CN"/>
        </w:rPr>
        <w:t>TRS/</w:t>
      </w:r>
      <w:r w:rsidR="00696D3D" w:rsidRPr="006A40D7">
        <w:rPr>
          <w:rFonts w:ascii="Times New Roman" w:eastAsia="宋体" w:hAnsi="Times New Roman"/>
          <w:lang w:eastAsia="zh-CN"/>
        </w:rPr>
        <w:t xml:space="preserve">CSI-RS for power saving purpose may be different with the existing </w:t>
      </w:r>
      <w:r w:rsidR="007E3C5B">
        <w:rPr>
          <w:rFonts w:ascii="Times New Roman" w:eastAsia="宋体" w:hAnsi="Times New Roman"/>
          <w:lang w:eastAsia="zh-CN"/>
        </w:rPr>
        <w:t>TRS/</w:t>
      </w:r>
      <w:r w:rsidR="00696D3D" w:rsidRPr="006A40D7">
        <w:rPr>
          <w:rFonts w:ascii="Times New Roman" w:eastAsia="宋体" w:hAnsi="Times New Roman"/>
          <w:lang w:eastAsia="zh-CN"/>
        </w:rPr>
        <w:t>CSI-RS configuration, thus additional overhead is needed.</w:t>
      </w:r>
    </w:p>
    <w:p w14:paraId="7FE8B8EE" w14:textId="5C20C086" w:rsidR="003A046C" w:rsidRDefault="00696D3D" w:rsidP="00696D3D">
      <w:pPr>
        <w:pStyle w:val="a0"/>
        <w:rPr>
          <w:rFonts w:ascii="Times New Roman" w:eastAsia="宋体" w:hAnsi="Times New Roman"/>
          <w:lang w:eastAsia="zh-CN"/>
        </w:rPr>
      </w:pPr>
      <w:r>
        <w:rPr>
          <w:rFonts w:ascii="Times New Roman" w:eastAsia="宋体" w:hAnsi="Times New Roman"/>
          <w:lang w:eastAsia="zh-CN"/>
        </w:rPr>
        <w:t xml:space="preserve">As mentioned earlier, SSB </w:t>
      </w:r>
      <w:r>
        <w:rPr>
          <w:rFonts w:ascii="Times New Roman" w:eastAsia="宋体" w:hAnsi="Times New Roman" w:hint="eastAsia"/>
          <w:lang w:eastAsia="zh-CN"/>
        </w:rPr>
        <w:t>and</w:t>
      </w:r>
      <w:r>
        <w:rPr>
          <w:rFonts w:ascii="Times New Roman" w:eastAsia="宋体" w:hAnsi="Times New Roman"/>
          <w:lang w:eastAsia="zh-CN"/>
        </w:rPr>
        <w:t xml:space="preserve"> TRS (multiple CSI-RS resources) can be used for carrier frequency error calibration. If SSS-like sequence or TRS-like sequence are also supported for </w:t>
      </w:r>
      <w:r w:rsidR="003D12A1">
        <w:rPr>
          <w:rFonts w:ascii="Times New Roman" w:eastAsia="宋体" w:hAnsi="Times New Roman"/>
          <w:lang w:eastAsia="zh-CN"/>
        </w:rPr>
        <w:t>PEI</w:t>
      </w:r>
      <w:r>
        <w:rPr>
          <w:rFonts w:ascii="Times New Roman" w:eastAsia="宋体" w:hAnsi="Times New Roman"/>
          <w:lang w:eastAsia="zh-CN"/>
        </w:rPr>
        <w:t xml:space="preserve">, UE can perform CFO calibration based on </w:t>
      </w:r>
      <w:r w:rsidR="003D12A1">
        <w:rPr>
          <w:rFonts w:ascii="Times New Roman" w:eastAsia="宋体" w:hAnsi="Times New Roman"/>
          <w:lang w:eastAsia="zh-CN"/>
        </w:rPr>
        <w:t>the</w:t>
      </w:r>
      <w:r>
        <w:rPr>
          <w:rFonts w:ascii="Times New Roman" w:eastAsia="宋体" w:hAnsi="Times New Roman"/>
          <w:lang w:eastAsia="zh-CN"/>
        </w:rPr>
        <w:t xml:space="preserve"> </w:t>
      </w:r>
      <w:r w:rsidR="003D12A1">
        <w:rPr>
          <w:rFonts w:ascii="Times New Roman" w:eastAsia="宋体" w:hAnsi="Times New Roman"/>
          <w:lang w:eastAsia="zh-CN"/>
        </w:rPr>
        <w:t xml:space="preserve">PEI </w:t>
      </w:r>
      <w:r>
        <w:rPr>
          <w:rFonts w:ascii="Times New Roman" w:eastAsia="宋体" w:hAnsi="Times New Roman"/>
          <w:lang w:eastAsia="zh-CN"/>
        </w:rPr>
        <w:t>sequence</w:t>
      </w:r>
      <w:r w:rsidR="007E3C5B">
        <w:rPr>
          <w:rFonts w:ascii="Times New Roman" w:eastAsia="宋体" w:hAnsi="Times New Roman"/>
          <w:lang w:eastAsia="zh-CN"/>
        </w:rPr>
        <w:t xml:space="preserve"> itself</w:t>
      </w:r>
      <w:r>
        <w:rPr>
          <w:rFonts w:ascii="Times New Roman" w:eastAsia="宋体" w:hAnsi="Times New Roman"/>
          <w:lang w:eastAsia="zh-CN"/>
        </w:rPr>
        <w:t>.</w:t>
      </w:r>
      <w:r w:rsidR="007E3C5B">
        <w:rPr>
          <w:rFonts w:ascii="Times New Roman" w:eastAsia="宋体" w:hAnsi="Times New Roman"/>
          <w:lang w:eastAsia="zh-CN"/>
        </w:rPr>
        <w:t xml:space="preserve"> Considering this benefit own to sequence-based PEI, the SSB measurement before PO reception can be </w:t>
      </w:r>
      <w:r w:rsidR="003A046C">
        <w:rPr>
          <w:rFonts w:ascii="Times New Roman" w:eastAsia="宋体" w:hAnsi="Times New Roman"/>
          <w:lang w:eastAsia="zh-CN"/>
        </w:rPr>
        <w:t>replaced</w:t>
      </w:r>
      <w:r w:rsidR="007E3C5B">
        <w:rPr>
          <w:rFonts w:ascii="Times New Roman" w:eastAsia="宋体" w:hAnsi="Times New Roman"/>
          <w:lang w:eastAsia="zh-CN"/>
        </w:rPr>
        <w:t xml:space="preserve"> by PEI. </w:t>
      </w:r>
      <w:r w:rsidR="00B46CA2">
        <w:rPr>
          <w:rFonts w:ascii="Times New Roman" w:eastAsia="宋体" w:hAnsi="Times New Roman"/>
          <w:lang w:eastAsia="zh-CN"/>
        </w:rPr>
        <w:t>Thus, higher</w:t>
      </w:r>
      <w:r w:rsidR="003A046C">
        <w:rPr>
          <w:rFonts w:ascii="Times New Roman" w:eastAsia="宋体" w:hAnsi="Times New Roman"/>
          <w:lang w:eastAsia="zh-CN"/>
        </w:rPr>
        <w:t xml:space="preserve"> power saving gain can be achieved by supporting sequence based PEI, compared with DCI based </w:t>
      </w:r>
      <w:proofErr w:type="gramStart"/>
      <w:r w:rsidR="003A046C">
        <w:rPr>
          <w:rFonts w:ascii="Times New Roman" w:eastAsia="宋体" w:hAnsi="Times New Roman"/>
          <w:lang w:eastAsia="zh-CN"/>
        </w:rPr>
        <w:t>PEI.</w:t>
      </w:r>
      <w:r w:rsidR="007E3C5B">
        <w:rPr>
          <w:rFonts w:ascii="Times New Roman" w:eastAsia="宋体" w:hAnsi="Times New Roman"/>
          <w:lang w:eastAsia="zh-CN"/>
        </w:rPr>
        <w:t>.</w:t>
      </w:r>
      <w:proofErr w:type="gramEnd"/>
      <w:r w:rsidR="007E3C5B">
        <w:rPr>
          <w:rFonts w:ascii="Times New Roman" w:eastAsia="宋体" w:hAnsi="Times New Roman"/>
          <w:lang w:eastAsia="zh-CN"/>
        </w:rPr>
        <w:t xml:space="preserve"> </w:t>
      </w:r>
    </w:p>
    <w:p w14:paraId="5FD7CF7B" w14:textId="324C1872" w:rsidR="00696D3D" w:rsidRDefault="00696D3D" w:rsidP="00696D3D">
      <w:pPr>
        <w:pStyle w:val="a0"/>
        <w:rPr>
          <w:rFonts w:ascii="Times New Roman" w:eastAsia="宋体" w:hAnsi="Times New Roman"/>
          <w:color w:val="FF0000"/>
          <w:lang w:eastAsia="zh-CN"/>
        </w:rPr>
      </w:pPr>
      <w:r>
        <w:rPr>
          <w:rFonts w:ascii="Times New Roman" w:eastAsia="宋体" w:hAnsi="Times New Roman"/>
          <w:lang w:eastAsia="zh-CN"/>
        </w:rPr>
        <w:t xml:space="preserve">The premise for CFO calibration for sequence-based </w:t>
      </w:r>
      <w:r w:rsidR="003D12A1">
        <w:rPr>
          <w:rFonts w:ascii="Times New Roman" w:eastAsia="宋体" w:hAnsi="Times New Roman"/>
          <w:lang w:eastAsia="zh-CN"/>
        </w:rPr>
        <w:t>PEI</w:t>
      </w:r>
      <w:r>
        <w:rPr>
          <w:rFonts w:ascii="Times New Roman" w:eastAsia="宋体" w:hAnsi="Times New Roman"/>
          <w:lang w:eastAsia="zh-CN"/>
        </w:rPr>
        <w:t xml:space="preserve"> is that </w:t>
      </w:r>
      <w:r w:rsidR="003D12A1">
        <w:rPr>
          <w:rFonts w:ascii="Times New Roman" w:eastAsia="宋体" w:hAnsi="Times New Roman"/>
          <w:lang w:eastAsia="zh-CN"/>
        </w:rPr>
        <w:t>it</w:t>
      </w:r>
      <w:r>
        <w:rPr>
          <w:rFonts w:ascii="Times New Roman" w:eastAsia="宋体" w:hAnsi="Times New Roman"/>
          <w:lang w:eastAsia="zh-CN"/>
        </w:rPr>
        <w:t xml:space="preserve"> should be transmitted in more than 1 symbol</w:t>
      </w:r>
      <w:r w:rsidR="003A046C">
        <w:rPr>
          <w:rFonts w:ascii="Times New Roman" w:eastAsia="宋体" w:hAnsi="Times New Roman"/>
          <w:lang w:eastAsia="zh-CN"/>
        </w:rPr>
        <w:t>s</w:t>
      </w:r>
      <w:r>
        <w:rPr>
          <w:rFonts w:ascii="Times New Roman" w:eastAsia="宋体" w:hAnsi="Times New Roman"/>
          <w:lang w:eastAsia="zh-CN"/>
        </w:rPr>
        <w:t xml:space="preserve">, and UE can estimate the frequency error based on the phase difference among the RS symbols. The sequence pattern can be carefully designed to facilitate CFO calibration. Furthermore, with more symbols allocated for </w:t>
      </w:r>
      <w:r w:rsidR="003D12A1">
        <w:rPr>
          <w:rFonts w:ascii="Times New Roman" w:eastAsia="宋体" w:hAnsi="Times New Roman"/>
          <w:lang w:eastAsia="zh-CN"/>
        </w:rPr>
        <w:t>PEI</w:t>
      </w:r>
      <w:r>
        <w:rPr>
          <w:rFonts w:ascii="Times New Roman" w:eastAsia="宋体" w:hAnsi="Times New Roman"/>
          <w:lang w:eastAsia="zh-CN"/>
        </w:rPr>
        <w:t xml:space="preserve">, the reliability of </w:t>
      </w:r>
      <w:r w:rsidR="003D12A1">
        <w:rPr>
          <w:rFonts w:ascii="Times New Roman" w:eastAsia="宋体" w:hAnsi="Times New Roman"/>
          <w:lang w:eastAsia="zh-CN"/>
        </w:rPr>
        <w:t>PEI</w:t>
      </w:r>
      <w:r>
        <w:rPr>
          <w:rFonts w:ascii="Times New Roman" w:eastAsia="宋体" w:hAnsi="Times New Roman"/>
          <w:lang w:eastAsia="zh-CN"/>
        </w:rPr>
        <w:t xml:space="preserve"> can be further improved. An example is shown in</w:t>
      </w:r>
      <w:r w:rsidR="003D12A1">
        <w:rPr>
          <w:rFonts w:ascii="Times New Roman" w:eastAsia="宋体" w:hAnsi="Times New Roman"/>
          <w:lang w:eastAsia="zh-CN"/>
        </w:rPr>
        <w:t xml:space="preserve"> </w:t>
      </w:r>
      <w:r w:rsidR="003D12A1" w:rsidRPr="003D12A1">
        <w:rPr>
          <w:rFonts w:ascii="Times New Roman" w:eastAsia="宋体" w:hAnsi="Times New Roman"/>
          <w:b/>
          <w:lang w:eastAsia="zh-CN"/>
        </w:rPr>
        <w:t xml:space="preserve">Figure </w:t>
      </w:r>
      <w:r w:rsidR="008B2A5F">
        <w:rPr>
          <w:rFonts w:ascii="Times New Roman" w:eastAsia="宋体" w:hAnsi="Times New Roman"/>
          <w:b/>
          <w:lang w:eastAsia="zh-CN"/>
        </w:rPr>
        <w:t>4</w:t>
      </w:r>
      <w:r w:rsidRPr="004A2729">
        <w:rPr>
          <w:rFonts w:ascii="Times New Roman" w:eastAsia="宋体" w:hAnsi="Times New Roman" w:hint="eastAsia"/>
          <w:lang w:eastAsia="zh-CN"/>
        </w:rPr>
        <w:t>.</w:t>
      </w:r>
      <w:r>
        <w:rPr>
          <w:rFonts w:ascii="Times New Roman" w:eastAsia="宋体" w:hAnsi="Times New Roman"/>
          <w:lang w:eastAsia="zh-CN"/>
        </w:rPr>
        <w:t xml:space="preserve"> </w:t>
      </w:r>
    </w:p>
    <w:p w14:paraId="753F9239" w14:textId="49DCF6DC" w:rsidR="00696D3D" w:rsidRDefault="00CD48C0" w:rsidP="00696D3D">
      <w:pPr>
        <w:pStyle w:val="a0"/>
        <w:jc w:val="center"/>
      </w:pPr>
      <w:r>
        <w:object w:dxaOrig="4140" w:dyaOrig="3631" w14:anchorId="4F005AF3">
          <v:shape id="_x0000_i1027" type="#_x0000_t75" style="width:194.95pt;height:171.15pt" o:ole="">
            <v:imagedata r:id="rId14" o:title=""/>
          </v:shape>
          <o:OLEObject Type="Embed" ProgID="Visio.Drawing.15" ShapeID="_x0000_i1027" DrawAspect="Content" ObjectID="_1682268125" r:id="rId15"/>
        </w:object>
      </w:r>
    </w:p>
    <w:p w14:paraId="22D98E2B" w14:textId="3B7B4B10" w:rsidR="00696D3D" w:rsidRPr="00006692" w:rsidRDefault="00696D3D" w:rsidP="00696D3D">
      <w:pPr>
        <w:pStyle w:val="a7"/>
        <w:jc w:val="center"/>
        <w:rPr>
          <w:rFonts w:ascii="Times New Roman" w:hAnsi="Times New Roman"/>
          <w:b/>
        </w:rPr>
      </w:pPr>
      <w:bookmarkStart w:id="17" w:name="_Ref53951399"/>
      <w:r w:rsidRPr="001F424F">
        <w:rPr>
          <w:rFonts w:ascii="Times New Roman" w:hAnsi="Times New Roman"/>
          <w:b/>
        </w:rPr>
        <w:t xml:space="preserve">Figure </w:t>
      </w:r>
      <w:bookmarkEnd w:id="17"/>
      <w:r w:rsidR="008B2A5F">
        <w:rPr>
          <w:rFonts w:ascii="Times New Roman" w:hAnsi="Times New Roman"/>
          <w:b/>
        </w:rPr>
        <w:t>4</w:t>
      </w:r>
      <w:r w:rsidRPr="001F424F">
        <w:rPr>
          <w:rFonts w:ascii="Times New Roman" w:hAnsi="Times New Roman"/>
          <w:b/>
        </w:rPr>
        <w:t xml:space="preserve">: </w:t>
      </w:r>
      <w:r>
        <w:rPr>
          <w:rFonts w:ascii="Times New Roman" w:eastAsiaTheme="minorEastAsia" w:hAnsi="Times New Roman"/>
          <w:b/>
          <w:lang w:eastAsia="zh-CN"/>
        </w:rPr>
        <w:t xml:space="preserve">Illustration of </w:t>
      </w:r>
      <w:r w:rsidR="003D12A1">
        <w:rPr>
          <w:rFonts w:ascii="Times New Roman" w:eastAsiaTheme="minorEastAsia" w:hAnsi="Times New Roman"/>
          <w:b/>
          <w:lang w:eastAsia="zh-CN"/>
        </w:rPr>
        <w:t>PEI</w:t>
      </w:r>
      <w:r>
        <w:rPr>
          <w:rFonts w:ascii="Times New Roman" w:eastAsiaTheme="minorEastAsia" w:hAnsi="Times New Roman"/>
          <w:b/>
          <w:lang w:eastAsia="zh-CN"/>
        </w:rPr>
        <w:t xml:space="preserve"> mapped to multiple symbols</w:t>
      </w:r>
    </w:p>
    <w:p w14:paraId="0F2FCC09" w14:textId="7AB7D736" w:rsidR="00696D3D" w:rsidRDefault="00696D3D" w:rsidP="00696D3D">
      <w:pPr>
        <w:pStyle w:val="a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sequence-based </w:t>
      </w:r>
      <w:r w:rsidR="00732F9C">
        <w:rPr>
          <w:rFonts w:ascii="Times New Roman" w:eastAsia="宋体" w:hAnsi="Times New Roman"/>
          <w:lang w:eastAsia="zh-CN"/>
        </w:rPr>
        <w:t>PEI</w:t>
      </w:r>
      <w:r>
        <w:rPr>
          <w:rFonts w:ascii="Times New Roman" w:eastAsia="宋体" w:hAnsi="Times New Roman"/>
          <w:lang w:eastAsia="zh-CN"/>
        </w:rPr>
        <w:t xml:space="preserve">, co-existence with legacy UEs should be considered. SSS like sequence is mapped consecutive in frequency domain, while TRS-like sequence is mapped in comb pattern and mapped to wide bandwidth. However, gNB can properly </w:t>
      </w:r>
      <w:r w:rsidR="00072455">
        <w:rPr>
          <w:rFonts w:ascii="Times New Roman" w:eastAsia="宋体" w:hAnsi="Times New Roman"/>
          <w:lang w:eastAsia="zh-CN"/>
        </w:rPr>
        <w:t xml:space="preserve">schedule </w:t>
      </w:r>
      <w:r>
        <w:rPr>
          <w:rFonts w:ascii="Times New Roman" w:eastAsia="宋体" w:hAnsi="Times New Roman"/>
          <w:lang w:eastAsia="zh-CN"/>
        </w:rPr>
        <w:t xml:space="preserve">the resources to make sure the resource for </w:t>
      </w:r>
      <w:r w:rsidR="00732F9C">
        <w:rPr>
          <w:rFonts w:ascii="Times New Roman" w:eastAsia="宋体" w:hAnsi="Times New Roman"/>
          <w:lang w:eastAsia="zh-CN"/>
        </w:rPr>
        <w:t>the PEI</w:t>
      </w:r>
      <w:r>
        <w:rPr>
          <w:rFonts w:ascii="Times New Roman" w:eastAsia="宋体" w:hAnsi="Times New Roman"/>
          <w:lang w:eastAsia="zh-CN"/>
        </w:rPr>
        <w:t xml:space="preserve"> sequence is orthogonal to legacy signals and channels.</w:t>
      </w:r>
      <w:r w:rsidR="00072455">
        <w:rPr>
          <w:rFonts w:ascii="Times New Roman" w:eastAsia="宋体" w:hAnsi="Times New Roman"/>
          <w:lang w:eastAsia="zh-CN"/>
        </w:rPr>
        <w:t xml:space="preserve"> If the PEI is not transmitted due to no paging arrived, </w:t>
      </w:r>
      <w:r w:rsidR="009E7B86">
        <w:rPr>
          <w:rFonts w:ascii="Times New Roman" w:eastAsia="宋体" w:hAnsi="Times New Roman"/>
          <w:lang w:eastAsia="zh-CN"/>
        </w:rPr>
        <w:t xml:space="preserve">network </w:t>
      </w:r>
      <w:r w:rsidR="00072455">
        <w:rPr>
          <w:rFonts w:ascii="Times New Roman" w:eastAsia="宋体" w:hAnsi="Times New Roman"/>
          <w:lang w:eastAsia="zh-CN"/>
        </w:rPr>
        <w:t xml:space="preserve">can schedule the resources for other purposes dynamically. Besides, </w:t>
      </w:r>
      <w:r w:rsidR="009E7B86">
        <w:rPr>
          <w:rFonts w:ascii="Times New Roman" w:eastAsia="宋体" w:hAnsi="Times New Roman"/>
          <w:lang w:eastAsia="zh-CN"/>
        </w:rPr>
        <w:t xml:space="preserve">network </w:t>
      </w:r>
      <w:r w:rsidR="00072455">
        <w:rPr>
          <w:rFonts w:ascii="Times New Roman" w:eastAsia="宋体" w:hAnsi="Times New Roman"/>
          <w:lang w:eastAsia="zh-CN"/>
        </w:rPr>
        <w:t xml:space="preserve">can configure rate matching pattern for </w:t>
      </w:r>
      <w:r w:rsidR="00072455">
        <w:rPr>
          <w:rFonts w:ascii="Times New Roman" w:eastAsia="宋体" w:hAnsi="Times New Roman"/>
          <w:lang w:eastAsia="zh-CN"/>
        </w:rPr>
        <w:lastRenderedPageBreak/>
        <w:t xml:space="preserve">UE to rate matching around the resources for PEI. Hence, </w:t>
      </w:r>
      <w:r w:rsidR="00F601BD">
        <w:rPr>
          <w:rFonts w:ascii="Times New Roman" w:eastAsia="宋体" w:hAnsi="Times New Roman"/>
          <w:lang w:eastAsia="zh-CN"/>
        </w:rPr>
        <w:t>sequence-based</w:t>
      </w:r>
      <w:r w:rsidR="00072455">
        <w:rPr>
          <w:rFonts w:ascii="Times New Roman" w:eastAsia="宋体" w:hAnsi="Times New Roman"/>
          <w:lang w:eastAsia="zh-CN"/>
        </w:rPr>
        <w:t xml:space="preserve"> PEI can be well </w:t>
      </w:r>
      <w:r w:rsidR="00F601BD">
        <w:rPr>
          <w:rFonts w:ascii="Times New Roman" w:eastAsia="宋体" w:hAnsi="Times New Roman"/>
          <w:lang w:eastAsia="zh-CN"/>
        </w:rPr>
        <w:t>co-existed</w:t>
      </w:r>
      <w:r w:rsidR="00072455">
        <w:rPr>
          <w:rFonts w:ascii="Times New Roman" w:eastAsia="宋体" w:hAnsi="Times New Roman"/>
          <w:lang w:eastAsia="zh-CN"/>
        </w:rPr>
        <w:t xml:space="preserve"> with </w:t>
      </w:r>
      <w:r w:rsidR="004E226D">
        <w:rPr>
          <w:rFonts w:ascii="Times New Roman" w:eastAsia="宋体" w:hAnsi="Times New Roman"/>
          <w:lang w:eastAsia="zh-CN"/>
        </w:rPr>
        <w:t xml:space="preserve">legacy </w:t>
      </w:r>
      <w:r w:rsidR="00072455">
        <w:rPr>
          <w:rFonts w:ascii="Times New Roman" w:eastAsia="宋体" w:hAnsi="Times New Roman"/>
          <w:lang w:eastAsia="zh-CN"/>
        </w:rPr>
        <w:t>signals/channels.</w:t>
      </w:r>
    </w:p>
    <w:p w14:paraId="3ED27FBF" w14:textId="6F86B6AF" w:rsidR="00F05440" w:rsidRDefault="00F601BD" w:rsidP="00696D3D">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D342DD">
        <w:rPr>
          <w:rFonts w:ascii="Times New Roman" w:eastAsiaTheme="minorEastAsia" w:hAnsi="Times New Roman"/>
          <w:b/>
          <w:lang w:eastAsia="zh-CN"/>
        </w:rPr>
        <w:t>9</w:t>
      </w:r>
      <w:r>
        <w:rPr>
          <w:rFonts w:ascii="Times New Roman" w:eastAsiaTheme="minorEastAsia" w:hAnsi="Times New Roman"/>
          <w:b/>
          <w:lang w:eastAsia="zh-CN"/>
        </w:rPr>
        <w:t xml:space="preserve">: </w:t>
      </w:r>
      <w:r w:rsidR="00391858" w:rsidRPr="007661F9">
        <w:rPr>
          <w:rFonts w:ascii="Times New Roman" w:eastAsia="宋体" w:hAnsi="Times New Roman"/>
          <w:b/>
          <w:lang w:eastAsia="zh-CN"/>
        </w:rPr>
        <w:t>S</w:t>
      </w:r>
      <w:r w:rsidR="007A6A21" w:rsidRPr="007661F9">
        <w:rPr>
          <w:rFonts w:ascii="Times New Roman" w:eastAsia="宋体" w:hAnsi="Times New Roman"/>
          <w:b/>
          <w:lang w:eastAsia="zh-CN"/>
        </w:rPr>
        <w:t>equence-based PEI can be well co-existed with legacy signals/channels</w:t>
      </w:r>
      <w:r w:rsidRPr="007661F9">
        <w:rPr>
          <w:rFonts w:ascii="Times New Roman" w:eastAsiaTheme="minorEastAsia" w:hAnsi="Times New Roman"/>
          <w:b/>
          <w:lang w:eastAsia="zh-CN"/>
        </w:rPr>
        <w:t>.</w:t>
      </w:r>
    </w:p>
    <w:p w14:paraId="4B4B3715" w14:textId="56DE562F" w:rsidR="0042126E" w:rsidRDefault="004A0F57" w:rsidP="00696D3D">
      <w:pPr>
        <w:pStyle w:val="a0"/>
        <w:rPr>
          <w:rFonts w:ascii="Times New Roman" w:eastAsia="宋体" w:hAnsi="Times New Roman"/>
          <w:lang w:eastAsia="zh-CN"/>
        </w:rPr>
      </w:pPr>
      <w:r>
        <w:rPr>
          <w:rFonts w:ascii="Times New Roman" w:eastAsia="宋体" w:hAnsi="Times New Roman" w:hint="eastAsia"/>
          <w:lang w:eastAsia="zh-CN"/>
        </w:rPr>
        <w:t>W</w:t>
      </w:r>
      <w:r w:rsidR="009E7B86">
        <w:rPr>
          <w:rFonts w:ascii="Times New Roman" w:eastAsia="宋体" w:hAnsi="Times New Roman" w:hint="eastAsia"/>
          <w:lang w:eastAsia="zh-CN"/>
        </w:rPr>
        <w:t>hen</w:t>
      </w:r>
      <w:r w:rsidR="009A6690">
        <w:rPr>
          <w:rFonts w:ascii="Times New Roman" w:eastAsia="宋体" w:hAnsi="Times New Roman"/>
          <w:lang w:eastAsia="zh-CN"/>
        </w:rPr>
        <w:t xml:space="preserve"> sub</w:t>
      </w:r>
      <w:r w:rsidR="009E7B86">
        <w:rPr>
          <w:rFonts w:ascii="Times New Roman" w:eastAsia="宋体" w:hAnsi="Times New Roman"/>
          <w:lang w:eastAsia="zh-CN"/>
        </w:rPr>
        <w:t>-</w:t>
      </w:r>
      <w:r w:rsidR="009A6690">
        <w:rPr>
          <w:rFonts w:ascii="Times New Roman" w:eastAsia="宋体" w:hAnsi="Times New Roman"/>
          <w:lang w:eastAsia="zh-CN"/>
        </w:rPr>
        <w:t>group</w:t>
      </w:r>
      <w:r w:rsidR="009E7B86">
        <w:rPr>
          <w:rFonts w:ascii="Times New Roman" w:eastAsia="宋体" w:hAnsi="Times New Roman"/>
          <w:lang w:eastAsia="zh-CN"/>
        </w:rPr>
        <w:t>ing</w:t>
      </w:r>
      <w:r w:rsidR="009A6690">
        <w:rPr>
          <w:rFonts w:ascii="Times New Roman" w:eastAsia="宋体" w:hAnsi="Times New Roman"/>
          <w:lang w:eastAsia="zh-CN"/>
        </w:rPr>
        <w:t xml:space="preserve"> indication is delivered through </w:t>
      </w:r>
      <w:r w:rsidR="009E7B86">
        <w:rPr>
          <w:rFonts w:ascii="Times New Roman" w:eastAsia="宋体" w:hAnsi="Times New Roman"/>
          <w:lang w:eastAsia="zh-CN"/>
        </w:rPr>
        <w:t xml:space="preserve">sequence-based </w:t>
      </w:r>
      <w:r w:rsidR="009A6690">
        <w:rPr>
          <w:rFonts w:ascii="Times New Roman" w:eastAsia="宋体" w:hAnsi="Times New Roman"/>
          <w:lang w:eastAsia="zh-CN"/>
        </w:rPr>
        <w:t xml:space="preserve">PEI, there </w:t>
      </w:r>
      <w:r w:rsidR="00B44503">
        <w:rPr>
          <w:rFonts w:ascii="Times New Roman" w:eastAsia="宋体" w:hAnsi="Times New Roman"/>
          <w:lang w:eastAsia="zh-CN"/>
        </w:rPr>
        <w:t xml:space="preserve">should be at least one </w:t>
      </w:r>
      <w:r w:rsidR="009E7B86">
        <w:rPr>
          <w:rFonts w:ascii="Times New Roman" w:eastAsia="宋体" w:hAnsi="Times New Roman"/>
          <w:lang w:eastAsia="zh-CN"/>
        </w:rPr>
        <w:t xml:space="preserve">candidate </w:t>
      </w:r>
      <w:r w:rsidR="00B44503">
        <w:rPr>
          <w:rFonts w:ascii="Times New Roman" w:eastAsia="宋体" w:hAnsi="Times New Roman"/>
          <w:lang w:eastAsia="zh-CN"/>
        </w:rPr>
        <w:t xml:space="preserve">sequence associated with </w:t>
      </w:r>
      <w:r w:rsidR="009E7B86">
        <w:rPr>
          <w:rFonts w:ascii="Times New Roman" w:eastAsia="宋体" w:hAnsi="Times New Roman"/>
          <w:lang w:eastAsia="zh-CN"/>
        </w:rPr>
        <w:t>all of</w:t>
      </w:r>
      <w:r w:rsidR="00B44503">
        <w:rPr>
          <w:rFonts w:ascii="Times New Roman" w:eastAsia="宋体" w:hAnsi="Times New Roman"/>
          <w:lang w:eastAsia="zh-CN"/>
        </w:rPr>
        <w:t xml:space="preserve"> sub</w:t>
      </w:r>
      <w:r w:rsidR="009E7B86">
        <w:rPr>
          <w:rFonts w:ascii="Times New Roman" w:eastAsia="宋体" w:hAnsi="Times New Roman"/>
          <w:lang w:eastAsia="zh-CN"/>
        </w:rPr>
        <w:t>-</w:t>
      </w:r>
      <w:r w:rsidR="00B44503">
        <w:rPr>
          <w:rFonts w:ascii="Times New Roman" w:eastAsia="宋体" w:hAnsi="Times New Roman"/>
          <w:lang w:eastAsia="zh-CN"/>
        </w:rPr>
        <w:t>group</w:t>
      </w:r>
      <w:r w:rsidR="009E7B86">
        <w:rPr>
          <w:rFonts w:ascii="Times New Roman" w:eastAsia="宋体" w:hAnsi="Times New Roman"/>
          <w:lang w:eastAsia="zh-CN"/>
        </w:rPr>
        <w:t>s</w:t>
      </w:r>
      <w:r w:rsidR="00B44503">
        <w:rPr>
          <w:rFonts w:ascii="Times New Roman" w:eastAsia="宋体" w:hAnsi="Times New Roman"/>
          <w:lang w:eastAsia="zh-CN"/>
        </w:rPr>
        <w:t>.</w:t>
      </w:r>
      <w:r w:rsidR="009E7B86">
        <w:rPr>
          <w:rFonts w:ascii="Times New Roman" w:eastAsia="宋体" w:hAnsi="Times New Roman"/>
          <w:lang w:eastAsia="zh-CN"/>
        </w:rPr>
        <w:t xml:space="preserve"> According to the grouping method described in section 2.1,</w:t>
      </w:r>
      <w:r w:rsidR="00EA00F0">
        <w:rPr>
          <w:rFonts w:ascii="Times New Roman" w:eastAsia="宋体" w:hAnsi="Times New Roman"/>
          <w:lang w:eastAsia="zh-CN"/>
        </w:rPr>
        <w:t xml:space="preserve"> UE should wake up to receive paging PDCCH, if either the sequence associated with the UE subgroup or the common sequence is detected.</w:t>
      </w:r>
      <w:r w:rsidR="000A513F">
        <w:rPr>
          <w:rFonts w:ascii="Times New Roman" w:eastAsia="宋体" w:hAnsi="Times New Roman"/>
          <w:lang w:eastAsia="zh-CN"/>
        </w:rPr>
        <w:t xml:space="preserve"> </w:t>
      </w:r>
      <w:r w:rsidR="001E6DA8">
        <w:rPr>
          <w:rFonts w:ascii="Times New Roman" w:eastAsia="宋体" w:hAnsi="Times New Roman"/>
          <w:lang w:eastAsia="zh-CN"/>
        </w:rPr>
        <w:t>Hence, each UE only need to correlate two sequences, although</w:t>
      </w:r>
      <w:r w:rsidR="000A513F">
        <w:rPr>
          <w:rFonts w:ascii="Times New Roman" w:eastAsia="宋体" w:hAnsi="Times New Roman"/>
          <w:lang w:eastAsia="zh-CN"/>
        </w:rPr>
        <w:t xml:space="preserve"> </w:t>
      </w:r>
      <w:r w:rsidR="001E6DA8">
        <w:rPr>
          <w:rFonts w:ascii="Times New Roman" w:eastAsia="宋体" w:hAnsi="Times New Roman"/>
          <w:lang w:eastAsia="zh-CN"/>
        </w:rPr>
        <w:t>N+1</w:t>
      </w:r>
      <w:r w:rsidR="000A513F">
        <w:rPr>
          <w:rFonts w:ascii="Times New Roman" w:eastAsia="宋体" w:hAnsi="Times New Roman"/>
          <w:lang w:eastAsia="zh-CN"/>
        </w:rPr>
        <w:t xml:space="preserve"> </w:t>
      </w:r>
      <w:proofErr w:type="gramStart"/>
      <w:r w:rsidR="003A046C">
        <w:rPr>
          <w:rFonts w:ascii="Times New Roman" w:eastAsia="宋体" w:hAnsi="Times New Roman"/>
          <w:lang w:eastAsia="zh-CN"/>
        </w:rPr>
        <w:t>sequences</w:t>
      </w:r>
      <w:proofErr w:type="gramEnd"/>
      <w:r w:rsidR="001E6DA8">
        <w:rPr>
          <w:rFonts w:ascii="Times New Roman" w:eastAsia="宋体" w:hAnsi="Times New Roman"/>
          <w:lang w:eastAsia="zh-CN"/>
        </w:rPr>
        <w:t xml:space="preserve"> </w:t>
      </w:r>
      <w:r w:rsidR="003A046C">
        <w:rPr>
          <w:rFonts w:ascii="Times New Roman" w:eastAsia="宋体" w:hAnsi="Times New Roman"/>
          <w:lang w:eastAsia="zh-CN"/>
        </w:rPr>
        <w:t xml:space="preserve">are </w:t>
      </w:r>
      <w:r w:rsidR="001E6DA8">
        <w:rPr>
          <w:rFonts w:ascii="Times New Roman" w:eastAsia="宋体" w:hAnsi="Times New Roman"/>
          <w:lang w:eastAsia="zh-CN"/>
        </w:rPr>
        <w:t xml:space="preserve">required from network’s perspective, </w:t>
      </w:r>
      <w:r w:rsidR="003A046C">
        <w:rPr>
          <w:rFonts w:ascii="Times New Roman" w:eastAsia="宋体" w:hAnsi="Times New Roman"/>
          <w:lang w:eastAsia="zh-CN"/>
        </w:rPr>
        <w:t>where</w:t>
      </w:r>
      <w:r w:rsidR="001E6DA8">
        <w:rPr>
          <w:rFonts w:ascii="Times New Roman" w:eastAsia="宋体" w:hAnsi="Times New Roman"/>
          <w:lang w:eastAsia="zh-CN"/>
        </w:rPr>
        <w:t xml:space="preserve"> N refers to the number of sub-groups</w:t>
      </w:r>
      <w:r w:rsidR="000A513F">
        <w:rPr>
          <w:rFonts w:ascii="Times New Roman" w:eastAsia="宋体" w:hAnsi="Times New Roman"/>
          <w:lang w:eastAsia="zh-CN"/>
        </w:rPr>
        <w:t xml:space="preserve">. In this </w:t>
      </w:r>
      <w:r w:rsidR="001E6DA8">
        <w:rPr>
          <w:rFonts w:ascii="Times New Roman" w:eastAsia="宋体" w:hAnsi="Times New Roman"/>
          <w:lang w:eastAsia="zh-CN"/>
        </w:rPr>
        <w:t>regard</w:t>
      </w:r>
      <w:r w:rsidR="000A513F">
        <w:rPr>
          <w:rFonts w:ascii="Times New Roman" w:eastAsia="宋体" w:hAnsi="Times New Roman"/>
          <w:lang w:eastAsia="zh-CN"/>
        </w:rPr>
        <w:t>, the performance of sequence</w:t>
      </w:r>
      <w:r w:rsidR="009023A6">
        <w:rPr>
          <w:rFonts w:ascii="Times New Roman" w:eastAsia="宋体" w:hAnsi="Times New Roman" w:hint="eastAsia"/>
          <w:lang w:eastAsia="zh-CN"/>
        </w:rPr>
        <w:t>-</w:t>
      </w:r>
      <w:r w:rsidR="000A513F">
        <w:rPr>
          <w:rFonts w:ascii="Times New Roman" w:eastAsia="宋体" w:hAnsi="Times New Roman"/>
          <w:lang w:eastAsia="zh-CN"/>
        </w:rPr>
        <w:t>based PEI will not degrade with the increasing of number of subgroups.</w:t>
      </w:r>
    </w:p>
    <w:p w14:paraId="1338B6E1" w14:textId="2A9D405D" w:rsidR="007837E8" w:rsidRPr="002A6466" w:rsidRDefault="007837E8" w:rsidP="00696D3D">
      <w:pPr>
        <w:pStyle w:val="a0"/>
        <w:rPr>
          <w:rFonts w:ascii="Times New Roman" w:eastAsia="宋体" w:hAnsi="Times New Roman"/>
          <w:b/>
          <w:lang w:eastAsia="zh-CN"/>
        </w:rPr>
      </w:pPr>
      <w:r w:rsidRPr="0057700D">
        <w:rPr>
          <w:rFonts w:ascii="Times New Roman" w:eastAsiaTheme="minorEastAsia" w:hAnsi="Times New Roman"/>
          <w:b/>
          <w:lang w:eastAsia="zh-CN"/>
        </w:rPr>
        <w:t xml:space="preserve">Observation </w:t>
      </w:r>
      <w:r w:rsidR="00D342DD">
        <w:rPr>
          <w:rFonts w:ascii="Times New Roman" w:eastAsiaTheme="minorEastAsia" w:hAnsi="Times New Roman"/>
          <w:b/>
          <w:lang w:eastAsia="zh-CN"/>
        </w:rPr>
        <w:t>10</w:t>
      </w:r>
      <w:r w:rsidRPr="0057700D">
        <w:rPr>
          <w:rFonts w:ascii="Times New Roman" w:eastAsiaTheme="minorEastAsia" w:hAnsi="Times New Roman"/>
          <w:b/>
          <w:lang w:eastAsia="zh-CN"/>
        </w:rPr>
        <w:t xml:space="preserve">: </w:t>
      </w:r>
      <w:bookmarkStart w:id="18" w:name="_Hlk68114767"/>
      <w:r w:rsidRPr="002A6466">
        <w:rPr>
          <w:rFonts w:ascii="Times New Roman" w:eastAsia="宋体" w:hAnsi="Times New Roman"/>
          <w:b/>
          <w:lang w:eastAsia="zh-CN"/>
        </w:rPr>
        <w:t xml:space="preserve">Performance of </w:t>
      </w:r>
      <w:r w:rsidR="0024099B" w:rsidRPr="0057700D">
        <w:rPr>
          <w:rFonts w:ascii="Times New Roman" w:eastAsia="宋体" w:hAnsi="Times New Roman"/>
          <w:b/>
          <w:lang w:eastAsia="zh-CN"/>
        </w:rPr>
        <w:t>sequence-based</w:t>
      </w:r>
      <w:r w:rsidRPr="002A6466">
        <w:rPr>
          <w:rFonts w:ascii="Times New Roman" w:eastAsia="宋体" w:hAnsi="Times New Roman"/>
          <w:b/>
          <w:lang w:eastAsia="zh-CN"/>
        </w:rPr>
        <w:t xml:space="preserve"> PEI will not degrade</w:t>
      </w:r>
      <w:bookmarkEnd w:id="18"/>
      <w:r w:rsidRPr="002A6466">
        <w:rPr>
          <w:rFonts w:ascii="Times New Roman" w:eastAsia="宋体" w:hAnsi="Times New Roman"/>
          <w:b/>
          <w:lang w:eastAsia="zh-CN"/>
        </w:rPr>
        <w:t xml:space="preserve"> with the increasing of number of subgroups</w:t>
      </w:r>
      <w:r w:rsidR="00FE2881" w:rsidRPr="002A6466">
        <w:rPr>
          <w:rFonts w:ascii="Times New Roman" w:eastAsia="宋体" w:hAnsi="Times New Roman"/>
          <w:b/>
          <w:lang w:eastAsia="zh-CN"/>
        </w:rPr>
        <w:t xml:space="preserve">, if a common sequence is introduced </w:t>
      </w:r>
      <w:r w:rsidR="00A5185B" w:rsidRPr="002A6466">
        <w:rPr>
          <w:rFonts w:ascii="Times New Roman" w:eastAsia="宋体" w:hAnsi="Times New Roman"/>
          <w:b/>
          <w:lang w:eastAsia="zh-CN"/>
        </w:rPr>
        <w:t xml:space="preserve">to wake up </w:t>
      </w:r>
      <w:r w:rsidR="00B95E2F">
        <w:rPr>
          <w:rFonts w:ascii="Times New Roman" w:eastAsia="宋体" w:hAnsi="Times New Roman"/>
          <w:b/>
          <w:lang w:eastAsia="zh-CN"/>
        </w:rPr>
        <w:t>no less than two</w:t>
      </w:r>
      <w:r w:rsidR="00A5185B" w:rsidRPr="002A6466">
        <w:rPr>
          <w:rFonts w:ascii="Times New Roman" w:eastAsia="宋体" w:hAnsi="Times New Roman"/>
          <w:b/>
          <w:lang w:eastAsia="zh-CN"/>
        </w:rPr>
        <w:t xml:space="preserve"> sub</w:t>
      </w:r>
      <w:r w:rsidR="00B95E2F">
        <w:rPr>
          <w:rFonts w:ascii="Times New Roman" w:eastAsia="宋体" w:hAnsi="Times New Roman"/>
          <w:b/>
          <w:lang w:eastAsia="zh-CN"/>
        </w:rPr>
        <w:t>-</w:t>
      </w:r>
      <w:r w:rsidR="00A5185B" w:rsidRPr="002A6466">
        <w:rPr>
          <w:rFonts w:ascii="Times New Roman" w:eastAsia="宋体" w:hAnsi="Times New Roman"/>
          <w:b/>
          <w:lang w:eastAsia="zh-CN"/>
        </w:rPr>
        <w:t>groups.</w:t>
      </w:r>
    </w:p>
    <w:p w14:paraId="6E4063CA" w14:textId="341EDEFA" w:rsidR="00696D3D" w:rsidRPr="008029A5" w:rsidRDefault="00732F9C" w:rsidP="00014148">
      <w:pPr>
        <w:pStyle w:val="a0"/>
        <w:numPr>
          <w:ilvl w:val="0"/>
          <w:numId w:val="11"/>
        </w:numPr>
        <w:spacing w:before="120"/>
        <w:rPr>
          <w:rFonts w:ascii="Times New Roman" w:hAnsi="Times New Roman"/>
          <w:b/>
          <w:szCs w:val="20"/>
          <w:lang w:eastAsia="zh-CN"/>
        </w:rPr>
      </w:pPr>
      <w:r w:rsidRPr="008029A5">
        <w:rPr>
          <w:rFonts w:ascii="Times New Roman" w:hAnsi="Times New Roman"/>
          <w:b/>
          <w:szCs w:val="20"/>
          <w:lang w:eastAsia="zh-CN"/>
        </w:rPr>
        <w:t>DCI</w:t>
      </w:r>
      <w:r w:rsidR="005E65E5">
        <w:rPr>
          <w:rFonts w:ascii="Times New Roman" w:hAnsi="Times New Roman"/>
          <w:b/>
          <w:szCs w:val="20"/>
          <w:lang w:eastAsia="zh-CN"/>
        </w:rPr>
        <w:t>-</w:t>
      </w:r>
      <w:r w:rsidR="00696D3D" w:rsidRPr="008029A5">
        <w:rPr>
          <w:rFonts w:ascii="Times New Roman" w:hAnsi="Times New Roman"/>
          <w:b/>
          <w:szCs w:val="20"/>
          <w:lang w:eastAsia="zh-CN"/>
        </w:rPr>
        <w:t xml:space="preserve">based </w:t>
      </w:r>
      <w:r w:rsidR="00D50FCF">
        <w:rPr>
          <w:rFonts w:ascii="Times New Roman" w:hAnsi="Times New Roman"/>
          <w:b/>
          <w:szCs w:val="20"/>
          <w:lang w:eastAsia="zh-CN"/>
        </w:rPr>
        <w:t>PEI</w:t>
      </w:r>
    </w:p>
    <w:p w14:paraId="374138EA" w14:textId="34F75213" w:rsidR="00696D3D" w:rsidRPr="006A40D7" w:rsidRDefault="00732F9C" w:rsidP="00696D3D">
      <w:pPr>
        <w:pStyle w:val="a0"/>
        <w:rPr>
          <w:rFonts w:ascii="Times New Roman" w:eastAsia="宋体" w:hAnsi="Times New Roman"/>
          <w:lang w:eastAsia="zh-CN"/>
        </w:rPr>
      </w:pPr>
      <w:r>
        <w:rPr>
          <w:rFonts w:ascii="Times New Roman" w:eastAsia="宋体" w:hAnsi="Times New Roman"/>
          <w:lang w:eastAsia="zh-CN"/>
        </w:rPr>
        <w:t>DCI-</w:t>
      </w:r>
      <w:r w:rsidR="00696D3D" w:rsidRPr="006A40D7">
        <w:rPr>
          <w:rFonts w:ascii="Times New Roman" w:eastAsia="宋体" w:hAnsi="Times New Roman"/>
          <w:lang w:eastAsia="zh-CN"/>
        </w:rPr>
        <w:t xml:space="preserve">based </w:t>
      </w:r>
      <w:r>
        <w:rPr>
          <w:rFonts w:ascii="Times New Roman" w:eastAsia="宋体" w:hAnsi="Times New Roman"/>
          <w:lang w:eastAsia="zh-CN"/>
        </w:rPr>
        <w:t>PEI</w:t>
      </w:r>
      <w:r w:rsidR="00696D3D" w:rsidRPr="006A40D7">
        <w:rPr>
          <w:rFonts w:ascii="Times New Roman" w:eastAsia="宋体" w:hAnsi="Times New Roman"/>
          <w:lang w:eastAsia="zh-CN"/>
        </w:rPr>
        <w:t xml:space="preserve"> can be used to indicate UE whether to monitor PDCCH in the subsequent PO, which is similar to DCI format 2-6 for C-DRX in Rel-16. Compared with sequence based signaling, more power consumption is needed for PDCCH decoding even if blind decoding </w:t>
      </w:r>
      <w:r w:rsidR="00F772C6">
        <w:rPr>
          <w:rFonts w:ascii="Times New Roman" w:eastAsia="宋体" w:hAnsi="Times New Roman"/>
          <w:lang w:eastAsia="zh-CN"/>
        </w:rPr>
        <w:t xml:space="preserve">on multiple PDCCH candidates </w:t>
      </w:r>
      <w:r w:rsidR="00696D3D" w:rsidRPr="006A40D7">
        <w:rPr>
          <w:rFonts w:ascii="Times New Roman" w:eastAsia="宋体" w:hAnsi="Times New Roman"/>
          <w:lang w:eastAsia="zh-CN"/>
        </w:rPr>
        <w:t>is not considered, since channel estimation, detection, and polar decoding is needed for one blind decoding attempt.</w:t>
      </w:r>
    </w:p>
    <w:p w14:paraId="5C313EA6" w14:textId="7201D116" w:rsidR="00696D3D" w:rsidRDefault="00696D3D" w:rsidP="00696D3D">
      <w:pPr>
        <w:pStyle w:val="a0"/>
        <w:rPr>
          <w:rFonts w:ascii="Times New Roman" w:eastAsia="宋体" w:hAnsi="Times New Roman"/>
          <w:lang w:eastAsia="zh-CN"/>
        </w:rPr>
      </w:pPr>
      <w:r w:rsidRPr="006A40D7">
        <w:rPr>
          <w:rFonts w:ascii="Times New Roman" w:eastAsia="宋体" w:hAnsi="Times New Roman"/>
          <w:lang w:eastAsia="zh-CN"/>
        </w:rPr>
        <w:t xml:space="preserve">For PDCCH, the minimum DCI size is 12bits. To obtain better </w:t>
      </w:r>
      <w:r w:rsidR="00732F9C">
        <w:rPr>
          <w:rFonts w:ascii="Times New Roman" w:eastAsia="宋体" w:hAnsi="Times New Roman"/>
          <w:lang w:eastAsia="zh-CN"/>
        </w:rPr>
        <w:t>PEI</w:t>
      </w:r>
      <w:r w:rsidRPr="006A40D7">
        <w:rPr>
          <w:rFonts w:ascii="Times New Roman" w:eastAsia="宋体" w:hAnsi="Times New Roman"/>
          <w:lang w:eastAsia="zh-CN"/>
        </w:rPr>
        <w:t xml:space="preserve"> performance, it is preferred to limit the DCI size for </w:t>
      </w:r>
      <w:r w:rsidR="00732F9C">
        <w:rPr>
          <w:rFonts w:ascii="Times New Roman" w:eastAsia="宋体" w:hAnsi="Times New Roman"/>
          <w:lang w:eastAsia="zh-CN"/>
        </w:rPr>
        <w:t>PEI</w:t>
      </w:r>
      <w:r w:rsidRPr="006A40D7">
        <w:rPr>
          <w:rFonts w:ascii="Times New Roman" w:eastAsia="宋体" w:hAnsi="Times New Roman"/>
          <w:lang w:eastAsia="zh-CN"/>
        </w:rPr>
        <w:t xml:space="preserve">. However, in current mechanism, an idle UE only needs to decoding one DCI size, i.e. DCI 1-0/0-0 size, which is typically around 40bits. If </w:t>
      </w:r>
      <w:r w:rsidR="00925E08">
        <w:rPr>
          <w:rFonts w:ascii="Times New Roman" w:eastAsia="宋体" w:hAnsi="Times New Roman"/>
          <w:lang w:eastAsia="zh-CN"/>
        </w:rPr>
        <w:t xml:space="preserve">a </w:t>
      </w:r>
      <w:r w:rsidRPr="006A40D7">
        <w:rPr>
          <w:rFonts w:ascii="Times New Roman" w:eastAsia="宋体" w:hAnsi="Times New Roman"/>
          <w:lang w:eastAsia="zh-CN"/>
        </w:rPr>
        <w:t>PDCCH with new DCI size need</w:t>
      </w:r>
      <w:r w:rsidR="00925E08">
        <w:rPr>
          <w:rFonts w:ascii="Times New Roman" w:eastAsia="宋体" w:hAnsi="Times New Roman"/>
          <w:lang w:eastAsia="zh-CN"/>
        </w:rPr>
        <w:t>s</w:t>
      </w:r>
      <w:r w:rsidRPr="006A40D7">
        <w:rPr>
          <w:rFonts w:ascii="Times New Roman" w:eastAsia="宋体" w:hAnsi="Times New Roman"/>
          <w:lang w:eastAsia="zh-CN"/>
        </w:rPr>
        <w:t xml:space="preserve"> to be monitored by idle UE, it may increase the power consumption. However, if the DCI size of </w:t>
      </w:r>
      <w:r w:rsidR="00732F9C">
        <w:rPr>
          <w:rFonts w:ascii="Times New Roman" w:eastAsia="宋体" w:hAnsi="Times New Roman"/>
          <w:lang w:eastAsia="zh-CN"/>
        </w:rPr>
        <w:t>DCI-based PEI</w:t>
      </w:r>
      <w:r w:rsidRPr="006A40D7">
        <w:rPr>
          <w:rFonts w:ascii="Times New Roman" w:eastAsia="宋体" w:hAnsi="Times New Roman"/>
          <w:lang w:eastAsia="zh-CN"/>
        </w:rPr>
        <w:t xml:space="preserve"> is aligned with DCI format 1-0/0-0, it may degrade reliability of paging.</w:t>
      </w:r>
      <w:r>
        <w:rPr>
          <w:rFonts w:ascii="Times New Roman" w:eastAsia="宋体" w:hAnsi="Times New Roman"/>
          <w:lang w:eastAsia="zh-CN"/>
        </w:rPr>
        <w:t xml:space="preserve"> </w:t>
      </w:r>
    </w:p>
    <w:p w14:paraId="683D57BE" w14:textId="6DBAE9DA" w:rsidR="00696D3D" w:rsidRDefault="00696D3D" w:rsidP="00696D3D">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D342DD">
        <w:rPr>
          <w:rFonts w:ascii="Times New Roman" w:eastAsiaTheme="minorEastAsia" w:hAnsi="Times New Roman"/>
          <w:b/>
          <w:lang w:eastAsia="zh-CN"/>
        </w:rPr>
        <w:t>11</w:t>
      </w:r>
      <w:r>
        <w:rPr>
          <w:rFonts w:ascii="Times New Roman" w:eastAsiaTheme="minorEastAsia" w:hAnsi="Times New Roman"/>
          <w:b/>
          <w:lang w:eastAsia="zh-CN"/>
        </w:rPr>
        <w:t xml:space="preserve">: If </w:t>
      </w:r>
      <w:r w:rsidR="00732F9C">
        <w:rPr>
          <w:rFonts w:ascii="Times New Roman" w:eastAsiaTheme="minorEastAsia" w:hAnsi="Times New Roman"/>
          <w:b/>
          <w:lang w:eastAsia="zh-CN"/>
        </w:rPr>
        <w:t xml:space="preserve">the </w:t>
      </w:r>
      <w:r>
        <w:rPr>
          <w:rFonts w:ascii="Times New Roman" w:eastAsiaTheme="minorEastAsia" w:hAnsi="Times New Roman"/>
          <w:b/>
          <w:lang w:eastAsia="zh-CN"/>
        </w:rPr>
        <w:t xml:space="preserve">DCI </w:t>
      </w:r>
      <w:r w:rsidR="00732F9C">
        <w:rPr>
          <w:rFonts w:ascii="Times New Roman" w:eastAsiaTheme="minorEastAsia" w:hAnsi="Times New Roman"/>
          <w:b/>
          <w:lang w:eastAsia="zh-CN"/>
        </w:rPr>
        <w:t xml:space="preserve">size </w:t>
      </w:r>
      <w:r>
        <w:rPr>
          <w:rFonts w:ascii="Times New Roman" w:eastAsiaTheme="minorEastAsia" w:hAnsi="Times New Roman"/>
          <w:b/>
          <w:lang w:eastAsia="zh-CN"/>
        </w:rPr>
        <w:t xml:space="preserve">of </w:t>
      </w:r>
      <w:r w:rsidR="00732F9C">
        <w:rPr>
          <w:rFonts w:ascii="Times New Roman" w:eastAsiaTheme="minorEastAsia" w:hAnsi="Times New Roman"/>
          <w:b/>
          <w:lang w:eastAsia="zh-CN"/>
        </w:rPr>
        <w:t xml:space="preserve">DCI based-PEI </w:t>
      </w:r>
      <w:r>
        <w:rPr>
          <w:rFonts w:ascii="Times New Roman" w:eastAsiaTheme="minorEastAsia" w:hAnsi="Times New Roman"/>
          <w:b/>
          <w:lang w:eastAsia="zh-CN"/>
        </w:rPr>
        <w:t xml:space="preserve">is less DCI format 1-0/0-0, UE need to decode two DCI size in idle state. If </w:t>
      </w:r>
      <w:r w:rsidR="00732F9C">
        <w:rPr>
          <w:rFonts w:ascii="Times New Roman" w:eastAsiaTheme="minorEastAsia" w:hAnsi="Times New Roman"/>
          <w:b/>
          <w:lang w:eastAsia="zh-CN"/>
        </w:rPr>
        <w:t xml:space="preserve">the DCI size of DCI based-PEI </w:t>
      </w:r>
      <w:r>
        <w:rPr>
          <w:rFonts w:ascii="Times New Roman" w:eastAsiaTheme="minorEastAsia" w:hAnsi="Times New Roman"/>
          <w:b/>
          <w:lang w:eastAsia="zh-CN"/>
        </w:rPr>
        <w:t xml:space="preserve">is aligned DCI format 1-0/0-0, the performance of </w:t>
      </w:r>
      <w:r w:rsidR="00732F9C">
        <w:rPr>
          <w:rFonts w:ascii="Times New Roman" w:eastAsiaTheme="minorEastAsia" w:hAnsi="Times New Roman"/>
          <w:b/>
          <w:lang w:eastAsia="zh-CN"/>
        </w:rPr>
        <w:t>DCI-based PEI</w:t>
      </w:r>
      <w:r>
        <w:rPr>
          <w:rFonts w:ascii="Times New Roman" w:eastAsiaTheme="minorEastAsia" w:hAnsi="Times New Roman"/>
          <w:b/>
          <w:lang w:eastAsia="zh-CN"/>
        </w:rPr>
        <w:t xml:space="preserve"> is less reliable.</w:t>
      </w:r>
    </w:p>
    <w:p w14:paraId="5AD3FD7F" w14:textId="20EB44AD" w:rsidR="009E5920" w:rsidRDefault="00696D3D" w:rsidP="00347C4C">
      <w:pPr>
        <w:pStyle w:val="a0"/>
        <w:rPr>
          <w:rFonts w:ascii="Times New Roman" w:eastAsia="宋体" w:hAnsi="Times New Roman"/>
          <w:lang w:eastAsia="zh-CN"/>
        </w:rPr>
      </w:pPr>
      <w:r w:rsidRPr="003F06E7">
        <w:rPr>
          <w:rFonts w:ascii="Times New Roman" w:eastAsia="宋体" w:hAnsi="Times New Roman"/>
          <w:lang w:eastAsia="zh-CN"/>
        </w:rPr>
        <w:t>We evaluated the performance of sequence</w:t>
      </w:r>
      <w:r w:rsidR="00AE0D4B">
        <w:rPr>
          <w:rFonts w:ascii="Times New Roman" w:eastAsia="宋体" w:hAnsi="Times New Roman"/>
          <w:lang w:eastAsia="zh-CN"/>
        </w:rPr>
        <w:t>-</w:t>
      </w:r>
      <w:r w:rsidRPr="003F06E7">
        <w:rPr>
          <w:rFonts w:ascii="Times New Roman" w:eastAsia="宋体" w:hAnsi="Times New Roman"/>
          <w:lang w:eastAsia="zh-CN"/>
        </w:rPr>
        <w:t xml:space="preserve">based and </w:t>
      </w:r>
      <w:r w:rsidR="00E367CF">
        <w:rPr>
          <w:rFonts w:ascii="Times New Roman" w:eastAsia="宋体" w:hAnsi="Times New Roman"/>
          <w:lang w:eastAsia="zh-CN"/>
        </w:rPr>
        <w:t>DCI-</w:t>
      </w:r>
      <w:r w:rsidRPr="003F06E7">
        <w:rPr>
          <w:rFonts w:ascii="Times New Roman" w:eastAsia="宋体" w:hAnsi="Times New Roman"/>
          <w:lang w:eastAsia="zh-CN"/>
        </w:rPr>
        <w:t xml:space="preserve">based </w:t>
      </w:r>
      <w:r w:rsidR="00AE0D4B">
        <w:rPr>
          <w:rFonts w:ascii="Times New Roman" w:eastAsia="宋体" w:hAnsi="Times New Roman"/>
          <w:lang w:eastAsia="zh-CN"/>
        </w:rPr>
        <w:t>PEI</w:t>
      </w:r>
      <w:r w:rsidR="007608FD">
        <w:rPr>
          <w:rFonts w:ascii="Times New Roman" w:eastAsia="宋体" w:hAnsi="Times New Roman" w:hint="eastAsia"/>
          <w:lang w:eastAsia="zh-CN"/>
        </w:rPr>
        <w:t>.</w:t>
      </w:r>
      <w:r w:rsidR="007608FD">
        <w:rPr>
          <w:rFonts w:ascii="Times New Roman" w:eastAsia="宋体" w:hAnsi="Times New Roman"/>
          <w:lang w:eastAsia="zh-CN"/>
        </w:rPr>
        <w:t xml:space="preserve"> </w:t>
      </w:r>
      <w:r w:rsidR="009A6690">
        <w:rPr>
          <w:rFonts w:ascii="Times New Roman" w:eastAsia="宋体" w:hAnsi="Times New Roman"/>
          <w:lang w:eastAsia="zh-CN"/>
        </w:rPr>
        <w:t>Non-coherent detector is used for sequence detection</w:t>
      </w:r>
      <w:r w:rsidR="001F2A96">
        <w:rPr>
          <w:rFonts w:ascii="Times New Roman" w:eastAsia="宋体" w:hAnsi="Times New Roman"/>
          <w:lang w:eastAsia="zh-CN"/>
        </w:rPr>
        <w:t xml:space="preserve">, UE performs non-coherent detection for two sequences, i.e., the sequence for UE subgroup and the common sequence. </w:t>
      </w:r>
      <w:r w:rsidR="00347C4C">
        <w:rPr>
          <w:rFonts w:ascii="Times New Roman" w:eastAsia="宋体" w:hAnsi="Times New Roman"/>
          <w:lang w:eastAsia="zh-CN"/>
        </w:rPr>
        <w:t>If t</w:t>
      </w:r>
      <w:r w:rsidR="001F2A96">
        <w:rPr>
          <w:rFonts w:ascii="Times New Roman" w:eastAsia="宋体" w:hAnsi="Times New Roman"/>
          <w:lang w:eastAsia="zh-CN"/>
        </w:rPr>
        <w:t xml:space="preserve">he </w:t>
      </w:r>
      <w:r w:rsidR="00347C4C">
        <w:rPr>
          <w:rFonts w:ascii="Times New Roman" w:eastAsia="宋体" w:hAnsi="Times New Roman"/>
          <w:lang w:eastAsia="zh-CN"/>
        </w:rPr>
        <w:t>correlation value is greater than certain threshold, UE considers the sequences detected.</w:t>
      </w:r>
      <w:r w:rsidR="002E0246">
        <w:rPr>
          <w:rFonts w:ascii="Times New Roman" w:eastAsia="宋体" w:hAnsi="Times New Roman"/>
          <w:lang w:eastAsia="zh-CN"/>
        </w:rPr>
        <w:t xml:space="preserve"> The threshold is selected to ensure that false alarm rate is lower than 0.01/0.001.</w:t>
      </w:r>
      <w:r w:rsidR="009E5920">
        <w:rPr>
          <w:rFonts w:ascii="Times New Roman" w:eastAsia="宋体" w:hAnsi="Times New Roman"/>
          <w:lang w:eastAsia="zh-CN"/>
        </w:rPr>
        <w:t xml:space="preserve"> </w:t>
      </w:r>
    </w:p>
    <w:p w14:paraId="08051670" w14:textId="033541AF" w:rsidR="005164CF" w:rsidRPr="005164CF" w:rsidRDefault="009E5920" w:rsidP="0057700D">
      <w:pPr>
        <w:pStyle w:val="a0"/>
        <w:rPr>
          <w:rFonts w:ascii="Times New Roman" w:eastAsia="宋体" w:hAnsi="Times New Roman"/>
          <w:lang w:eastAsia="zh-CN"/>
        </w:rPr>
      </w:pPr>
      <w:r>
        <w:rPr>
          <w:rFonts w:ascii="Times New Roman" w:eastAsia="宋体" w:hAnsi="Times New Roman"/>
          <w:lang w:eastAsia="zh-CN"/>
        </w:rPr>
        <w:t xml:space="preserve">For TRS-like PEI, the TRS resource in 48 </w:t>
      </w:r>
      <w:r>
        <w:rPr>
          <w:rFonts w:ascii="Times New Roman" w:eastAsia="宋体" w:hAnsi="Times New Roman" w:hint="eastAsia"/>
          <w:lang w:eastAsia="zh-CN"/>
        </w:rPr>
        <w:t>RBs</w:t>
      </w:r>
      <w:r w:rsidR="00B1782F">
        <w:rPr>
          <w:rFonts w:ascii="Times New Roman" w:eastAsia="宋体" w:hAnsi="Times New Roman"/>
          <w:lang w:eastAsia="zh-CN"/>
        </w:rPr>
        <w:t xml:space="preserve"> </w:t>
      </w:r>
      <w:r>
        <w:rPr>
          <w:rFonts w:ascii="Times New Roman" w:eastAsia="宋体" w:hAnsi="Times New Roman" w:hint="eastAsia"/>
          <w:lang w:eastAsia="zh-CN"/>
        </w:rPr>
        <w:t>(</w:t>
      </w:r>
      <w:r>
        <w:rPr>
          <w:rFonts w:ascii="Times New Roman" w:eastAsia="宋体" w:hAnsi="Times New Roman"/>
          <w:lang w:eastAsia="zh-CN"/>
        </w:rPr>
        <w:t>initial DL BWP size) is segmented to 8 subbands, and each subband contains 6 RBs, the sequence correlation is performed per subband basis, and correlation values of the 8 subbands are summed up and compared with the threshold to determine whether the sequence is transmitted.</w:t>
      </w:r>
    </w:p>
    <w:p w14:paraId="2B86867C" w14:textId="2B1640DC" w:rsidR="00696D3D" w:rsidRDefault="002E0246" w:rsidP="00696D3D">
      <w:pPr>
        <w:pStyle w:val="a0"/>
        <w:rPr>
          <w:rFonts w:ascii="Times New Roman" w:eastAsia="宋体" w:hAnsi="Times New Roman"/>
          <w:lang w:eastAsia="zh-CN"/>
        </w:rPr>
      </w:pPr>
      <w:r>
        <w:rPr>
          <w:rFonts w:ascii="Times New Roman" w:eastAsia="宋体" w:hAnsi="Times New Roman"/>
          <w:lang w:eastAsia="zh-CN"/>
        </w:rPr>
        <w:t xml:space="preserve">Based on the agreements, joint MDR for paging PDCCH and MDR of PEI under both </w:t>
      </w:r>
      <w:r w:rsidR="002F552D">
        <w:rPr>
          <w:rFonts w:ascii="Times New Roman" w:eastAsia="宋体" w:hAnsi="Times New Roman"/>
          <w:lang w:eastAsia="zh-CN"/>
        </w:rPr>
        <w:t>Behavior</w:t>
      </w:r>
      <w:r w:rsidR="00964E62">
        <w:rPr>
          <w:rFonts w:ascii="Times New Roman" w:eastAsia="宋体" w:hAnsi="Times New Roman"/>
          <w:lang w:eastAsia="zh-CN"/>
        </w:rPr>
        <w:t xml:space="preserve"> </w:t>
      </w:r>
      <w:r>
        <w:rPr>
          <w:rFonts w:ascii="Times New Roman" w:eastAsia="宋体" w:hAnsi="Times New Roman"/>
          <w:lang w:eastAsia="zh-CN"/>
        </w:rPr>
        <w:t xml:space="preserve">A&amp;B are provided </w:t>
      </w:r>
      <w:r w:rsidR="00696D3D" w:rsidRPr="0057700D">
        <w:rPr>
          <w:rFonts w:ascii="Times New Roman" w:eastAsia="宋体" w:hAnsi="Times New Roman"/>
          <w:lang w:eastAsia="zh-CN"/>
        </w:rPr>
        <w:t xml:space="preserve">in </w:t>
      </w:r>
      <w:r w:rsidR="00696D3D" w:rsidRPr="00850C05">
        <w:rPr>
          <w:rFonts w:ascii="Times New Roman" w:eastAsia="宋体" w:hAnsi="Times New Roman"/>
          <w:b/>
          <w:lang w:eastAsia="zh-CN"/>
        </w:rPr>
        <w:t>Fig</w:t>
      </w:r>
      <w:r w:rsidR="00AE0D4B" w:rsidRPr="00850C05">
        <w:rPr>
          <w:rFonts w:ascii="Times New Roman" w:eastAsia="宋体" w:hAnsi="Times New Roman"/>
          <w:b/>
          <w:lang w:eastAsia="zh-CN"/>
        </w:rPr>
        <w:t xml:space="preserve">ure </w:t>
      </w:r>
      <w:r w:rsidR="008B2A5F" w:rsidRPr="00850C05">
        <w:rPr>
          <w:rFonts w:ascii="Times New Roman" w:eastAsia="宋体" w:hAnsi="Times New Roman"/>
          <w:b/>
          <w:lang w:eastAsia="zh-CN"/>
        </w:rPr>
        <w:t>5</w:t>
      </w:r>
      <w:r w:rsidR="00696D3D" w:rsidRPr="0057700D">
        <w:rPr>
          <w:rFonts w:ascii="Times New Roman" w:eastAsia="宋体" w:hAnsi="Times New Roman"/>
          <w:lang w:eastAsia="zh-CN"/>
        </w:rPr>
        <w:t xml:space="preserve">. </w:t>
      </w:r>
      <w:r w:rsidRPr="0057700D">
        <w:rPr>
          <w:rFonts w:ascii="Times New Roman" w:eastAsia="宋体" w:hAnsi="Times New Roman"/>
          <w:lang w:eastAsia="zh-CN"/>
        </w:rPr>
        <w:t>And t</w:t>
      </w:r>
      <w:r w:rsidR="00696D3D" w:rsidRPr="0057700D">
        <w:rPr>
          <w:rFonts w:ascii="Times New Roman" w:eastAsia="宋体" w:hAnsi="Times New Roman"/>
          <w:lang w:eastAsia="zh-CN"/>
        </w:rPr>
        <w:t>he simulation parameters are given in</w:t>
      </w:r>
      <w:r w:rsidR="00AE0D4B" w:rsidRPr="0057700D">
        <w:rPr>
          <w:rFonts w:ascii="Times New Roman" w:eastAsia="宋体" w:hAnsi="Times New Roman"/>
          <w:lang w:eastAsia="zh-CN"/>
        </w:rPr>
        <w:t xml:space="preserve"> </w:t>
      </w:r>
      <w:r w:rsidR="00AE0D4B" w:rsidRPr="00140C26">
        <w:rPr>
          <w:rFonts w:ascii="Times New Roman" w:eastAsia="宋体" w:hAnsi="Times New Roman"/>
          <w:b/>
          <w:lang w:eastAsia="zh-CN"/>
        </w:rPr>
        <w:t xml:space="preserve">Table </w:t>
      </w:r>
      <w:r w:rsidR="00140C26" w:rsidRPr="002A6466">
        <w:rPr>
          <w:rFonts w:ascii="Times New Roman" w:eastAsia="宋体" w:hAnsi="Times New Roman"/>
          <w:b/>
          <w:lang w:eastAsia="zh-CN"/>
        </w:rPr>
        <w:t>5</w:t>
      </w:r>
      <w:r w:rsidR="00696D3D" w:rsidRPr="0057700D">
        <w:rPr>
          <w:rFonts w:ascii="Times New Roman" w:eastAsia="宋体" w:hAnsi="Times New Roman"/>
          <w:lang w:eastAsia="zh-CN"/>
        </w:rPr>
        <w:t>.</w:t>
      </w:r>
    </w:p>
    <w:p w14:paraId="62E21431" w14:textId="4EAEB68B" w:rsidR="00696D3D" w:rsidRDefault="00696D3D" w:rsidP="00AE0D4B">
      <w:pPr>
        <w:pStyle w:val="a0"/>
        <w:spacing w:beforeLines="50" w:before="120"/>
        <w:jc w:val="center"/>
        <w:rPr>
          <w:rFonts w:ascii="Times New Roman" w:hAnsi="Times New Roman"/>
          <w:b/>
        </w:rPr>
      </w:pPr>
      <w:bookmarkStart w:id="19" w:name="_Ref53993696"/>
      <w:r w:rsidRPr="00AE0D4B">
        <w:rPr>
          <w:rFonts w:ascii="Times New Roman" w:hAnsi="Times New Roman"/>
          <w:b/>
        </w:rPr>
        <w:t xml:space="preserve">Table </w:t>
      </w:r>
      <w:bookmarkEnd w:id="19"/>
      <w:r w:rsidR="00140C26">
        <w:rPr>
          <w:rFonts w:ascii="Times New Roman" w:hAnsi="Times New Roman"/>
          <w:b/>
        </w:rPr>
        <w:t>5</w:t>
      </w:r>
      <w:r w:rsidR="00140C26" w:rsidRPr="00AE0D4B">
        <w:rPr>
          <w:rFonts w:ascii="Times New Roman" w:hAnsi="Times New Roman"/>
          <w:b/>
        </w:rPr>
        <w:t xml:space="preserve"> </w:t>
      </w:r>
      <w:r w:rsidRPr="00AE0D4B">
        <w:rPr>
          <w:rFonts w:ascii="Times New Roman" w:hAnsi="Times New Roman"/>
          <w:b/>
        </w:rPr>
        <w:t xml:space="preserve">Simulation Assumptions for </w:t>
      </w:r>
      <w:r w:rsidR="00DB557D">
        <w:rPr>
          <w:rFonts w:ascii="Times New Roman" w:hAnsi="Times New Roman"/>
          <w:b/>
        </w:rPr>
        <w:t>PEI</w:t>
      </w:r>
    </w:p>
    <w:tbl>
      <w:tblPr>
        <w:tblStyle w:val="af6"/>
        <w:tblW w:w="0" w:type="auto"/>
        <w:jc w:val="center"/>
        <w:tblLook w:val="04A0" w:firstRow="1" w:lastRow="0" w:firstColumn="1" w:lastColumn="0" w:noHBand="0" w:noVBand="1"/>
      </w:tblPr>
      <w:tblGrid>
        <w:gridCol w:w="2689"/>
        <w:gridCol w:w="4394"/>
      </w:tblGrid>
      <w:tr w:rsidR="00943B3E" w14:paraId="65733B87" w14:textId="77777777" w:rsidTr="002A6466">
        <w:trPr>
          <w:jc w:val="center"/>
        </w:trPr>
        <w:tc>
          <w:tcPr>
            <w:tcW w:w="2689" w:type="dxa"/>
          </w:tcPr>
          <w:p w14:paraId="624C0E0C" w14:textId="552693EC"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Parameters</w:t>
            </w:r>
          </w:p>
        </w:tc>
        <w:tc>
          <w:tcPr>
            <w:tcW w:w="4394" w:type="dxa"/>
          </w:tcPr>
          <w:p w14:paraId="1AC3D29B" w14:textId="44059728"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Value</w:t>
            </w:r>
          </w:p>
        </w:tc>
      </w:tr>
      <w:tr w:rsidR="00943B3E" w14:paraId="609504AA" w14:textId="77777777" w:rsidTr="002A6466">
        <w:trPr>
          <w:jc w:val="center"/>
        </w:trPr>
        <w:tc>
          <w:tcPr>
            <w:tcW w:w="2689" w:type="dxa"/>
          </w:tcPr>
          <w:p w14:paraId="10BFA53A" w14:textId="2584ABE1"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Carrier frequency</w:t>
            </w:r>
          </w:p>
        </w:tc>
        <w:tc>
          <w:tcPr>
            <w:tcW w:w="4394" w:type="dxa"/>
          </w:tcPr>
          <w:p w14:paraId="23326D3A" w14:textId="6DC2A21D" w:rsidR="00943B3E" w:rsidRPr="002A6466" w:rsidRDefault="00943B3E" w:rsidP="002A6466">
            <w:pPr>
              <w:pStyle w:val="a0"/>
              <w:spacing w:after="0"/>
              <w:jc w:val="left"/>
              <w:rPr>
                <w:rFonts w:ascii="Times New Roman" w:hAnsi="Times New Roman"/>
              </w:rPr>
            </w:pPr>
            <w:r w:rsidRPr="002A6466">
              <w:rPr>
                <w:rFonts w:ascii="Times New Roman" w:hAnsi="Times New Roman"/>
              </w:rPr>
              <w:t>4 GHz</w:t>
            </w:r>
          </w:p>
        </w:tc>
      </w:tr>
      <w:tr w:rsidR="00943B3E" w14:paraId="62E15298" w14:textId="77777777" w:rsidTr="002A6466">
        <w:trPr>
          <w:jc w:val="center"/>
        </w:trPr>
        <w:tc>
          <w:tcPr>
            <w:tcW w:w="2689" w:type="dxa"/>
          </w:tcPr>
          <w:p w14:paraId="4FE0C93F" w14:textId="5ED22865"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Channel model</w:t>
            </w:r>
          </w:p>
        </w:tc>
        <w:tc>
          <w:tcPr>
            <w:tcW w:w="4394" w:type="dxa"/>
          </w:tcPr>
          <w:p w14:paraId="7D954768" w14:textId="3F64A041" w:rsidR="00943B3E" w:rsidRPr="002A6466" w:rsidRDefault="00943B3E" w:rsidP="002A6466">
            <w:pPr>
              <w:pStyle w:val="a0"/>
              <w:spacing w:after="0"/>
              <w:jc w:val="left"/>
              <w:rPr>
                <w:rFonts w:ascii="Times New Roman" w:hAnsi="Times New Roman"/>
              </w:rPr>
            </w:pPr>
            <w:r w:rsidRPr="002A6466">
              <w:rPr>
                <w:rFonts w:ascii="Times New Roman" w:hAnsi="Times New Roman"/>
              </w:rPr>
              <w:t>TDL-C 300ns 100Hz</w:t>
            </w:r>
          </w:p>
        </w:tc>
      </w:tr>
      <w:tr w:rsidR="00943B3E" w14:paraId="0D1743A3" w14:textId="77777777" w:rsidTr="002A6466">
        <w:trPr>
          <w:jc w:val="center"/>
        </w:trPr>
        <w:tc>
          <w:tcPr>
            <w:tcW w:w="2689" w:type="dxa"/>
          </w:tcPr>
          <w:p w14:paraId="792A8E1F" w14:textId="1264B73B"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Antenna number at BS</w:t>
            </w:r>
          </w:p>
        </w:tc>
        <w:tc>
          <w:tcPr>
            <w:tcW w:w="4394" w:type="dxa"/>
          </w:tcPr>
          <w:p w14:paraId="709B3398" w14:textId="3CD60F33" w:rsidR="00943B3E" w:rsidRPr="002A6466" w:rsidRDefault="00943B3E" w:rsidP="002A6466">
            <w:pPr>
              <w:pStyle w:val="a0"/>
              <w:spacing w:after="0"/>
              <w:jc w:val="left"/>
              <w:rPr>
                <w:rFonts w:ascii="Times New Roman" w:hAnsi="Times New Roman"/>
              </w:rPr>
            </w:pPr>
            <w:r w:rsidRPr="002A6466">
              <w:rPr>
                <w:rFonts w:ascii="Times New Roman" w:hAnsi="Times New Roman"/>
              </w:rPr>
              <w:t>1</w:t>
            </w:r>
          </w:p>
        </w:tc>
      </w:tr>
      <w:tr w:rsidR="00943B3E" w14:paraId="13437068" w14:textId="77777777" w:rsidTr="002A6466">
        <w:trPr>
          <w:jc w:val="center"/>
        </w:trPr>
        <w:tc>
          <w:tcPr>
            <w:tcW w:w="2689" w:type="dxa"/>
          </w:tcPr>
          <w:p w14:paraId="508A699A" w14:textId="7B11FD47"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Antenna number at UE</w:t>
            </w:r>
          </w:p>
        </w:tc>
        <w:tc>
          <w:tcPr>
            <w:tcW w:w="4394" w:type="dxa"/>
          </w:tcPr>
          <w:p w14:paraId="69022B49" w14:textId="7C2E8041" w:rsidR="00943B3E" w:rsidRPr="002A6466" w:rsidRDefault="00943B3E" w:rsidP="002A6466">
            <w:pPr>
              <w:pStyle w:val="a0"/>
              <w:spacing w:after="0"/>
              <w:jc w:val="left"/>
              <w:rPr>
                <w:rFonts w:ascii="Times New Roman" w:hAnsi="Times New Roman"/>
              </w:rPr>
            </w:pPr>
            <w:r w:rsidRPr="002A6466">
              <w:rPr>
                <w:rFonts w:ascii="Times New Roman" w:hAnsi="Times New Roman"/>
              </w:rPr>
              <w:t>4</w:t>
            </w:r>
          </w:p>
        </w:tc>
      </w:tr>
      <w:tr w:rsidR="00943B3E" w14:paraId="3DA79D75" w14:textId="77777777" w:rsidTr="002A6466">
        <w:trPr>
          <w:jc w:val="center"/>
        </w:trPr>
        <w:tc>
          <w:tcPr>
            <w:tcW w:w="2689" w:type="dxa"/>
          </w:tcPr>
          <w:p w14:paraId="1D3BF3F1" w14:textId="1EFB3A5F"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Subcarrier spacing</w:t>
            </w:r>
          </w:p>
        </w:tc>
        <w:tc>
          <w:tcPr>
            <w:tcW w:w="4394" w:type="dxa"/>
          </w:tcPr>
          <w:p w14:paraId="200A13D5" w14:textId="26FB12A0" w:rsidR="00943B3E" w:rsidRPr="002A6466" w:rsidRDefault="00943B3E" w:rsidP="002A6466">
            <w:pPr>
              <w:pStyle w:val="a0"/>
              <w:spacing w:after="0"/>
              <w:jc w:val="left"/>
              <w:rPr>
                <w:rFonts w:ascii="Times New Roman" w:hAnsi="Times New Roman"/>
              </w:rPr>
            </w:pPr>
            <w:r w:rsidRPr="002A6466">
              <w:rPr>
                <w:rFonts w:ascii="Times New Roman" w:hAnsi="Times New Roman"/>
              </w:rPr>
              <w:t>30 kHz</w:t>
            </w:r>
          </w:p>
        </w:tc>
      </w:tr>
      <w:tr w:rsidR="00943B3E" w14:paraId="116DA0C1" w14:textId="77777777" w:rsidTr="002A6466">
        <w:trPr>
          <w:jc w:val="center"/>
        </w:trPr>
        <w:tc>
          <w:tcPr>
            <w:tcW w:w="2689" w:type="dxa"/>
          </w:tcPr>
          <w:p w14:paraId="62506B7E" w14:textId="347E00E5"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 xml:space="preserve">SSS like </w:t>
            </w:r>
            <w:r w:rsidR="00D20C42" w:rsidRPr="00140C26">
              <w:rPr>
                <w:rFonts w:ascii="Times New Roman" w:hAnsi="Times New Roman"/>
                <w:b/>
                <w:bCs/>
              </w:rPr>
              <w:t>sequence</w:t>
            </w:r>
            <w:r w:rsidR="00D20C42">
              <w:rPr>
                <w:rFonts w:ascii="Times New Roman" w:hAnsi="Times New Roman"/>
                <w:b/>
                <w:bCs/>
              </w:rPr>
              <w:t>-based PEI</w:t>
            </w:r>
          </w:p>
        </w:tc>
        <w:tc>
          <w:tcPr>
            <w:tcW w:w="4394" w:type="dxa"/>
          </w:tcPr>
          <w:p w14:paraId="4F33B93F" w14:textId="6016B01A" w:rsidR="00943B3E" w:rsidRPr="002A6466" w:rsidRDefault="00943B3E" w:rsidP="002A6466">
            <w:pPr>
              <w:pStyle w:val="a0"/>
              <w:spacing w:after="0"/>
              <w:jc w:val="left"/>
              <w:rPr>
                <w:rFonts w:ascii="Times New Roman" w:hAnsi="Times New Roman"/>
              </w:rPr>
            </w:pPr>
            <w:r w:rsidRPr="002A6466">
              <w:rPr>
                <w:rFonts w:ascii="Times New Roman" w:hAnsi="Times New Roman"/>
              </w:rPr>
              <w:t>Length: 127</w:t>
            </w:r>
            <w:r w:rsidR="00EC74F9">
              <w:rPr>
                <w:rFonts w:ascii="Times New Roman" w:hAnsi="Times New Roman"/>
              </w:rPr>
              <w:t xml:space="preserve"> (REs per symbol)</w:t>
            </w:r>
          </w:p>
          <w:p w14:paraId="0E567A8F" w14:textId="77777777" w:rsidR="00943B3E" w:rsidRPr="002A6466" w:rsidRDefault="00943B3E" w:rsidP="002A6466">
            <w:pPr>
              <w:pStyle w:val="a0"/>
              <w:spacing w:after="0"/>
              <w:jc w:val="left"/>
              <w:rPr>
                <w:rFonts w:ascii="Times New Roman" w:hAnsi="Times New Roman"/>
              </w:rPr>
            </w:pPr>
            <w:r w:rsidRPr="002A6466">
              <w:rPr>
                <w:rFonts w:ascii="Times New Roman" w:hAnsi="Times New Roman"/>
              </w:rPr>
              <w:t>Sequence: same as SSS</w:t>
            </w:r>
          </w:p>
          <w:p w14:paraId="4238A062" w14:textId="2DCDECD9" w:rsidR="00943B3E" w:rsidRPr="002A6466" w:rsidRDefault="00943B3E" w:rsidP="002A6466">
            <w:pPr>
              <w:pStyle w:val="a0"/>
              <w:spacing w:after="0"/>
              <w:jc w:val="left"/>
              <w:rPr>
                <w:rFonts w:ascii="Times New Roman" w:hAnsi="Times New Roman"/>
              </w:rPr>
            </w:pPr>
            <w:r w:rsidRPr="002A6466">
              <w:rPr>
                <w:rFonts w:ascii="Times New Roman" w:hAnsi="Times New Roman"/>
              </w:rPr>
              <w:t xml:space="preserve">Number of symbols: </w:t>
            </w:r>
            <w:r w:rsidR="00D20C42">
              <w:rPr>
                <w:rFonts w:ascii="Times New Roman" w:hAnsi="Times New Roman"/>
              </w:rPr>
              <w:t xml:space="preserve">1 </w:t>
            </w:r>
            <w:r w:rsidR="00D20C42" w:rsidRPr="00D20C42">
              <w:rPr>
                <w:rFonts w:ascii="Times New Roman" w:hAnsi="Times New Roman" w:hint="eastAsia"/>
              </w:rPr>
              <w:t>or</w:t>
            </w:r>
            <w:r w:rsidR="00D20C42">
              <w:rPr>
                <w:rFonts w:ascii="Times New Roman" w:hAnsi="Times New Roman"/>
              </w:rPr>
              <w:t xml:space="preserve"> </w:t>
            </w:r>
            <w:r w:rsidRPr="002A6466">
              <w:rPr>
                <w:rFonts w:ascii="Times New Roman" w:hAnsi="Times New Roman"/>
              </w:rPr>
              <w:t>2 or 4</w:t>
            </w:r>
          </w:p>
        </w:tc>
      </w:tr>
      <w:tr w:rsidR="00943B3E" w14:paraId="4F407B49" w14:textId="77777777" w:rsidTr="002A6466">
        <w:trPr>
          <w:jc w:val="center"/>
        </w:trPr>
        <w:tc>
          <w:tcPr>
            <w:tcW w:w="2689" w:type="dxa"/>
          </w:tcPr>
          <w:p w14:paraId="35BCB4BA" w14:textId="1A674B99"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TRS</w:t>
            </w:r>
            <w:r w:rsidR="00FA1771">
              <w:rPr>
                <w:rFonts w:ascii="Times New Roman" w:eastAsiaTheme="minorEastAsia" w:hAnsi="Times New Roman" w:hint="eastAsia"/>
                <w:b/>
                <w:bCs/>
                <w:lang w:eastAsia="zh-CN"/>
              </w:rPr>
              <w:t>/</w:t>
            </w:r>
            <w:r w:rsidR="00FA1771">
              <w:rPr>
                <w:rFonts w:ascii="Times New Roman" w:eastAsiaTheme="minorEastAsia" w:hAnsi="Times New Roman"/>
                <w:b/>
                <w:bCs/>
                <w:lang w:eastAsia="zh-CN"/>
              </w:rPr>
              <w:t xml:space="preserve"> CSI-RS</w:t>
            </w:r>
            <w:r w:rsidRPr="00140C26">
              <w:rPr>
                <w:rFonts w:ascii="Times New Roman" w:hAnsi="Times New Roman"/>
                <w:b/>
                <w:bCs/>
              </w:rPr>
              <w:t xml:space="preserve"> like </w:t>
            </w:r>
            <w:r w:rsidR="00D20C42" w:rsidRPr="00140C26">
              <w:rPr>
                <w:rFonts w:ascii="Times New Roman" w:hAnsi="Times New Roman"/>
                <w:b/>
                <w:bCs/>
              </w:rPr>
              <w:t>sequence</w:t>
            </w:r>
            <w:r w:rsidR="00D20C42">
              <w:rPr>
                <w:rFonts w:ascii="Times New Roman" w:hAnsi="Times New Roman"/>
                <w:b/>
                <w:bCs/>
              </w:rPr>
              <w:t>-based PEI</w:t>
            </w:r>
          </w:p>
        </w:tc>
        <w:tc>
          <w:tcPr>
            <w:tcW w:w="4394" w:type="dxa"/>
          </w:tcPr>
          <w:p w14:paraId="4C636C3E" w14:textId="77777777" w:rsidR="00943B3E" w:rsidRPr="002A6466" w:rsidRDefault="00943B3E" w:rsidP="002A6466">
            <w:pPr>
              <w:pStyle w:val="a0"/>
              <w:spacing w:after="0"/>
              <w:jc w:val="left"/>
              <w:rPr>
                <w:rFonts w:ascii="Times New Roman" w:hAnsi="Times New Roman"/>
              </w:rPr>
            </w:pPr>
            <w:r w:rsidRPr="002A6466">
              <w:rPr>
                <w:rFonts w:ascii="Times New Roman" w:hAnsi="Times New Roman"/>
              </w:rPr>
              <w:t>Number of RBs: 48</w:t>
            </w:r>
          </w:p>
          <w:p w14:paraId="1D3C5F17" w14:textId="77777777" w:rsidR="00943B3E" w:rsidRPr="002A6466" w:rsidRDefault="00943B3E" w:rsidP="002A6466">
            <w:pPr>
              <w:pStyle w:val="a0"/>
              <w:spacing w:after="0"/>
              <w:jc w:val="left"/>
              <w:rPr>
                <w:rFonts w:ascii="Times New Roman" w:hAnsi="Times New Roman"/>
              </w:rPr>
            </w:pPr>
            <w:r w:rsidRPr="002A6466">
              <w:rPr>
                <w:rFonts w:ascii="Times New Roman" w:hAnsi="Times New Roman"/>
              </w:rPr>
              <w:t xml:space="preserve">Number of symbols: </w:t>
            </w:r>
          </w:p>
          <w:p w14:paraId="6CF34989" w14:textId="0A03C067" w:rsidR="00FA1771" w:rsidRDefault="00FA1771" w:rsidP="002A6466">
            <w:pPr>
              <w:pStyle w:val="a0"/>
              <w:numPr>
                <w:ilvl w:val="0"/>
                <w:numId w:val="27"/>
              </w:numPr>
              <w:spacing w:after="0"/>
              <w:jc w:val="left"/>
              <w:rPr>
                <w:rFonts w:ascii="Times New Roman" w:hAnsi="Times New Roman"/>
              </w:rPr>
            </w:pPr>
            <w:r>
              <w:rPr>
                <w:rFonts w:ascii="Times New Roman" w:eastAsiaTheme="minorEastAsia" w:hAnsi="Times New Roman" w:hint="eastAsia"/>
                <w:lang w:eastAsia="zh-CN"/>
              </w:rPr>
              <w:t>1</w:t>
            </w:r>
            <w:r w:rsidRPr="002A6466">
              <w:rPr>
                <w:rFonts w:ascii="Times New Roman" w:hAnsi="Times New Roman"/>
              </w:rPr>
              <w:t xml:space="preserve"> symbol in a slot</w:t>
            </w:r>
          </w:p>
          <w:p w14:paraId="3018C3A8" w14:textId="706850DE" w:rsidR="00943B3E" w:rsidRPr="002A6466" w:rsidRDefault="00943B3E" w:rsidP="002A6466">
            <w:pPr>
              <w:pStyle w:val="a0"/>
              <w:numPr>
                <w:ilvl w:val="0"/>
                <w:numId w:val="27"/>
              </w:numPr>
              <w:spacing w:after="0"/>
              <w:jc w:val="left"/>
              <w:rPr>
                <w:rFonts w:ascii="Times New Roman" w:hAnsi="Times New Roman"/>
              </w:rPr>
            </w:pPr>
            <w:r w:rsidRPr="002A6466">
              <w:rPr>
                <w:rFonts w:ascii="Times New Roman" w:hAnsi="Times New Roman"/>
              </w:rPr>
              <w:t>2 symbols in a slot</w:t>
            </w:r>
          </w:p>
          <w:p w14:paraId="4116D6C1" w14:textId="1F9DC13F" w:rsidR="00943B3E" w:rsidRPr="002A6466" w:rsidRDefault="00943B3E" w:rsidP="002A6466">
            <w:pPr>
              <w:pStyle w:val="a0"/>
              <w:numPr>
                <w:ilvl w:val="0"/>
                <w:numId w:val="27"/>
              </w:numPr>
              <w:spacing w:after="0"/>
              <w:jc w:val="left"/>
              <w:rPr>
                <w:rFonts w:ascii="Times New Roman" w:hAnsi="Times New Roman"/>
              </w:rPr>
            </w:pPr>
            <w:r w:rsidRPr="002A6466">
              <w:rPr>
                <w:rFonts w:ascii="Times New Roman" w:hAnsi="Times New Roman"/>
              </w:rPr>
              <w:t xml:space="preserve">4 symbols in 2 </w:t>
            </w:r>
            <w:r w:rsidR="00F54878" w:rsidRPr="00C62E21">
              <w:rPr>
                <w:rFonts w:ascii="Times New Roman" w:hAnsi="Times New Roman"/>
              </w:rPr>
              <w:t>consecutive slots</w:t>
            </w:r>
          </w:p>
          <w:p w14:paraId="236E0848" w14:textId="243971F9" w:rsidR="00943B3E" w:rsidRPr="002A6466" w:rsidRDefault="00943B3E" w:rsidP="002A6466">
            <w:pPr>
              <w:pStyle w:val="a0"/>
              <w:spacing w:after="0"/>
              <w:jc w:val="left"/>
              <w:rPr>
                <w:rFonts w:ascii="Times New Roman" w:hAnsi="Times New Roman"/>
              </w:rPr>
            </w:pPr>
            <w:r w:rsidRPr="002A6466">
              <w:rPr>
                <w:rFonts w:ascii="Times New Roman" w:hAnsi="Times New Roman"/>
              </w:rPr>
              <w:t>Density: 3 REs/RB</w:t>
            </w:r>
          </w:p>
        </w:tc>
      </w:tr>
      <w:tr w:rsidR="00A02814" w:rsidRPr="00A02814" w14:paraId="0CE18AE9" w14:textId="77777777" w:rsidTr="002A6466">
        <w:trPr>
          <w:trHeight w:val="525"/>
          <w:jc w:val="center"/>
        </w:trPr>
        <w:tc>
          <w:tcPr>
            <w:tcW w:w="2689" w:type="dxa"/>
            <w:hideMark/>
          </w:tcPr>
          <w:p w14:paraId="3A69BDCB" w14:textId="6DB819A0" w:rsidR="00A02814" w:rsidRPr="002A6466" w:rsidRDefault="00A02814" w:rsidP="002A6466">
            <w:pPr>
              <w:pStyle w:val="a0"/>
              <w:spacing w:after="0"/>
              <w:rPr>
                <w:rFonts w:ascii="Times New Roman" w:hAnsi="Times New Roman"/>
                <w:b/>
                <w:bCs/>
              </w:rPr>
            </w:pPr>
            <w:r w:rsidRPr="00140C26">
              <w:rPr>
                <w:rFonts w:ascii="Times New Roman" w:hAnsi="Times New Roman"/>
                <w:b/>
                <w:bCs/>
              </w:rPr>
              <w:t>PDCCH</w:t>
            </w:r>
            <w:r w:rsidR="00D20C42">
              <w:rPr>
                <w:rFonts w:ascii="Times New Roman" w:hAnsi="Times New Roman"/>
                <w:b/>
                <w:bCs/>
              </w:rPr>
              <w:t xml:space="preserve"> based PEI</w:t>
            </w:r>
          </w:p>
        </w:tc>
        <w:tc>
          <w:tcPr>
            <w:tcW w:w="4394" w:type="dxa"/>
            <w:hideMark/>
          </w:tcPr>
          <w:p w14:paraId="05A2E213" w14:textId="012056DB" w:rsidR="00A02814" w:rsidRPr="00A02814" w:rsidRDefault="00A02814" w:rsidP="002A6466">
            <w:pPr>
              <w:pStyle w:val="a0"/>
              <w:spacing w:after="0"/>
              <w:rPr>
                <w:rFonts w:ascii="Times New Roman" w:hAnsi="Times New Roman"/>
                <w:bCs/>
              </w:rPr>
            </w:pPr>
            <w:r w:rsidRPr="002A6466">
              <w:rPr>
                <w:rFonts w:ascii="Times New Roman" w:hAnsi="Times New Roman"/>
                <w:bCs/>
              </w:rPr>
              <w:t>Aggregation level: [</w:t>
            </w:r>
            <w:r w:rsidR="00FA1771">
              <w:rPr>
                <w:rFonts w:ascii="Times New Roman" w:hAnsi="Times New Roman"/>
                <w:bCs/>
              </w:rPr>
              <w:t>4</w:t>
            </w:r>
            <w:r w:rsidRPr="002A6466">
              <w:rPr>
                <w:rFonts w:ascii="Times New Roman" w:hAnsi="Times New Roman"/>
                <w:bCs/>
              </w:rPr>
              <w:t xml:space="preserve">] or </w:t>
            </w:r>
            <w:r w:rsidR="00FA1771">
              <w:rPr>
                <w:rFonts w:ascii="Times New Roman" w:hAnsi="Times New Roman"/>
                <w:bCs/>
              </w:rPr>
              <w:t xml:space="preserve">8 or </w:t>
            </w:r>
            <w:r w:rsidRPr="002A6466">
              <w:rPr>
                <w:rFonts w:ascii="Times New Roman" w:hAnsi="Times New Roman"/>
                <w:bCs/>
              </w:rPr>
              <w:t>16</w:t>
            </w:r>
          </w:p>
          <w:p w14:paraId="32C16B56" w14:textId="178CC674" w:rsidR="00A02814" w:rsidRPr="00A02814" w:rsidRDefault="00A02814" w:rsidP="002A6466">
            <w:pPr>
              <w:pStyle w:val="a0"/>
              <w:spacing w:after="0"/>
              <w:rPr>
                <w:rFonts w:ascii="Times New Roman" w:hAnsi="Times New Roman"/>
                <w:bCs/>
              </w:rPr>
            </w:pPr>
            <w:r w:rsidRPr="002A6466">
              <w:rPr>
                <w:rFonts w:ascii="Times New Roman" w:hAnsi="Times New Roman"/>
                <w:bCs/>
              </w:rPr>
              <w:t>DCI size: 12</w:t>
            </w:r>
            <w:r w:rsidR="00CC0AFF">
              <w:rPr>
                <w:rFonts w:ascii="Times New Roman" w:hAnsi="Times New Roman"/>
                <w:bCs/>
              </w:rPr>
              <w:t xml:space="preserve"> </w:t>
            </w:r>
            <w:r w:rsidRPr="002A6466">
              <w:rPr>
                <w:rFonts w:ascii="Times New Roman" w:hAnsi="Times New Roman"/>
                <w:bCs/>
              </w:rPr>
              <w:t xml:space="preserve">(minimum) or 40 bits (DCI </w:t>
            </w:r>
            <w:r w:rsidR="00F20652" w:rsidRPr="002A6466">
              <w:rPr>
                <w:rFonts w:ascii="Times New Roman" w:eastAsiaTheme="minorEastAsia" w:hAnsi="Times New Roman"/>
                <w:bCs/>
                <w:lang w:eastAsia="zh-CN"/>
              </w:rPr>
              <w:t>format</w:t>
            </w:r>
            <w:r w:rsidR="00F20652" w:rsidRPr="00F20652">
              <w:rPr>
                <w:rFonts w:ascii="Times New Roman" w:hAnsi="Times New Roman"/>
                <w:bCs/>
              </w:rPr>
              <w:t xml:space="preserve"> </w:t>
            </w:r>
            <w:r w:rsidRPr="002A6466">
              <w:rPr>
                <w:rFonts w:ascii="Times New Roman" w:hAnsi="Times New Roman"/>
                <w:bCs/>
              </w:rPr>
              <w:t>1-0)</w:t>
            </w:r>
          </w:p>
        </w:tc>
      </w:tr>
      <w:tr w:rsidR="00A02814" w:rsidRPr="00A02814" w14:paraId="71B43B8D" w14:textId="77777777" w:rsidTr="002A6466">
        <w:trPr>
          <w:jc w:val="center"/>
        </w:trPr>
        <w:tc>
          <w:tcPr>
            <w:tcW w:w="2689" w:type="dxa"/>
            <w:hideMark/>
          </w:tcPr>
          <w:p w14:paraId="439AC2AB" w14:textId="77777777" w:rsidR="00A02814" w:rsidRPr="002A6466" w:rsidRDefault="00A02814" w:rsidP="002A6466">
            <w:pPr>
              <w:pStyle w:val="a0"/>
              <w:spacing w:after="0"/>
              <w:rPr>
                <w:rFonts w:ascii="Times New Roman" w:hAnsi="Times New Roman"/>
                <w:b/>
                <w:bCs/>
              </w:rPr>
            </w:pPr>
            <w:r w:rsidRPr="00140C26">
              <w:rPr>
                <w:rFonts w:ascii="Times New Roman" w:hAnsi="Times New Roman"/>
                <w:b/>
                <w:bCs/>
              </w:rPr>
              <w:t>CFO for signal/channels</w:t>
            </w:r>
          </w:p>
        </w:tc>
        <w:tc>
          <w:tcPr>
            <w:tcW w:w="4394" w:type="dxa"/>
            <w:hideMark/>
          </w:tcPr>
          <w:p w14:paraId="232AF28A" w14:textId="64A69A06" w:rsidR="00A02814" w:rsidRPr="00A02814" w:rsidRDefault="00A02814" w:rsidP="002A6466">
            <w:pPr>
              <w:pStyle w:val="a0"/>
              <w:spacing w:after="0"/>
              <w:rPr>
                <w:rFonts w:ascii="Times New Roman" w:hAnsi="Times New Roman"/>
                <w:bCs/>
              </w:rPr>
            </w:pPr>
            <w:r w:rsidRPr="00A02814">
              <w:rPr>
                <w:rFonts w:ascii="Times New Roman" w:hAnsi="Times New Roman"/>
                <w:bCs/>
              </w:rPr>
              <w:t>Uniformly distributed in [-X X] ppm</w:t>
            </w:r>
          </w:p>
          <w:p w14:paraId="41A7587F" w14:textId="77777777" w:rsidR="00A02814" w:rsidRPr="00A02814" w:rsidRDefault="00A02814" w:rsidP="002A6466">
            <w:pPr>
              <w:pStyle w:val="a0"/>
              <w:spacing w:after="0"/>
              <w:rPr>
                <w:rFonts w:ascii="Times New Roman" w:hAnsi="Times New Roman"/>
                <w:bCs/>
              </w:rPr>
            </w:pPr>
            <w:r w:rsidRPr="00A02814">
              <w:rPr>
                <w:rFonts w:ascii="Times New Roman" w:hAnsi="Times New Roman"/>
                <w:bCs/>
              </w:rPr>
              <w:t>X=0.5 for PEI seq &amp; PDCCH</w:t>
            </w:r>
          </w:p>
          <w:p w14:paraId="4BFADB19" w14:textId="77777777" w:rsidR="00A02814" w:rsidRPr="00A02814" w:rsidRDefault="00A02814" w:rsidP="002A6466">
            <w:pPr>
              <w:pStyle w:val="a0"/>
              <w:spacing w:after="0"/>
              <w:rPr>
                <w:rFonts w:ascii="Times New Roman" w:hAnsi="Times New Roman"/>
                <w:bCs/>
              </w:rPr>
            </w:pPr>
            <w:r w:rsidRPr="00A02814">
              <w:rPr>
                <w:rFonts w:ascii="Times New Roman" w:hAnsi="Times New Roman"/>
                <w:bCs/>
              </w:rPr>
              <w:lastRenderedPageBreak/>
              <w:t>X=0.1 for paging PDCCH and PDSCH</w:t>
            </w:r>
          </w:p>
        </w:tc>
      </w:tr>
      <w:tr w:rsidR="009C42A6" w:rsidRPr="00A02814" w14:paraId="51F432F8" w14:textId="77777777" w:rsidTr="002A6466">
        <w:trPr>
          <w:jc w:val="center"/>
        </w:trPr>
        <w:tc>
          <w:tcPr>
            <w:tcW w:w="7083" w:type="dxa"/>
            <w:gridSpan w:val="2"/>
          </w:tcPr>
          <w:p w14:paraId="40B09941" w14:textId="43A9BE1F" w:rsidR="009C42A6" w:rsidRPr="002A6466" w:rsidRDefault="009C42A6">
            <w:pPr>
              <w:pStyle w:val="a0"/>
              <w:spacing w:after="0"/>
              <w:rPr>
                <w:rFonts w:ascii="Times New Roman" w:eastAsiaTheme="minorEastAsia" w:hAnsi="Times New Roman"/>
                <w:bCs/>
                <w:lang w:eastAsia="zh-CN"/>
              </w:rPr>
            </w:pPr>
            <w:r>
              <w:rPr>
                <w:rFonts w:ascii="Times New Roman" w:eastAsiaTheme="minorEastAsia" w:hAnsi="Times New Roman" w:hint="eastAsia"/>
                <w:bCs/>
                <w:lang w:eastAsia="zh-CN"/>
              </w:rPr>
              <w:lastRenderedPageBreak/>
              <w:t>N</w:t>
            </w:r>
            <w:r>
              <w:rPr>
                <w:rFonts w:ascii="Times New Roman" w:eastAsiaTheme="minorEastAsia" w:hAnsi="Times New Roman"/>
                <w:bCs/>
                <w:lang w:eastAsia="zh-CN"/>
              </w:rPr>
              <w:t>ote: For PDCCH based PEI, the false alarm rate is extremely low, and zero false alarm rate is assumed.</w:t>
            </w:r>
          </w:p>
        </w:tc>
      </w:tr>
    </w:tbl>
    <w:p w14:paraId="5AA5BD95" w14:textId="77777777" w:rsidR="00140C26" w:rsidRDefault="00140C26" w:rsidP="00D20C42">
      <w:pPr>
        <w:rPr>
          <w:rFonts w:ascii="Times New Roman" w:eastAsia="宋体" w:hAnsi="Times New Roman"/>
          <w:lang w:eastAsia="zh-CN"/>
        </w:rPr>
      </w:pPr>
    </w:p>
    <w:p w14:paraId="3FBFB175" w14:textId="116EADAF" w:rsidR="009E5920" w:rsidRDefault="00461AFA" w:rsidP="00D20C42">
      <w:pPr>
        <w:jc w:val="center"/>
        <w:rPr>
          <w:rFonts w:eastAsia="宋体"/>
          <w:lang w:val="en-GB" w:eastAsia="zh-CN"/>
        </w:rPr>
      </w:pPr>
      <w:r>
        <w:rPr>
          <w:noProof/>
        </w:rPr>
        <w:drawing>
          <wp:inline distT="0" distB="0" distL="0" distR="0" wp14:anchorId="52E6671E" wp14:editId="3BCAAFFA">
            <wp:extent cx="2861006" cy="2144476"/>
            <wp:effectExtent l="0" t="0" r="0" b="0"/>
            <wp:docPr id="3" name="图片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7485" cy="2149332"/>
                    </a:xfrm>
                    <a:prstGeom prst="rect">
                      <a:avLst/>
                    </a:prstGeom>
                    <a:noFill/>
                    <a:extLst/>
                  </pic:spPr>
                </pic:pic>
              </a:graphicData>
            </a:graphic>
          </wp:inline>
        </w:drawing>
      </w:r>
      <w:r>
        <w:rPr>
          <w:noProof/>
        </w:rPr>
        <w:t xml:space="preserve"> </w:t>
      </w:r>
      <w:r w:rsidR="00D20C42">
        <w:rPr>
          <w:noProof/>
        </w:rPr>
        <w:drawing>
          <wp:inline distT="0" distB="0" distL="0" distR="0" wp14:anchorId="6370D03D" wp14:editId="08A9F75A">
            <wp:extent cx="2863070" cy="2142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6607" cy="2160567"/>
                    </a:xfrm>
                    <a:prstGeom prst="rect">
                      <a:avLst/>
                    </a:prstGeom>
                    <a:noFill/>
                    <a:ln>
                      <a:noFill/>
                    </a:ln>
                  </pic:spPr>
                </pic:pic>
              </a:graphicData>
            </a:graphic>
          </wp:inline>
        </w:drawing>
      </w:r>
    </w:p>
    <w:p w14:paraId="188AAADD" w14:textId="0A0A4295" w:rsidR="00491FF8" w:rsidRPr="002A6466" w:rsidRDefault="00491FF8" w:rsidP="00D20C42">
      <w:pPr>
        <w:pStyle w:val="ae"/>
        <w:numPr>
          <w:ilvl w:val="0"/>
          <w:numId w:val="29"/>
        </w:numPr>
        <w:ind w:firstLineChars="0"/>
        <w:jc w:val="center"/>
        <w:rPr>
          <w:rFonts w:ascii="Times New Roman" w:hAnsi="Times New Roman"/>
          <w:sz w:val="20"/>
          <w:szCs w:val="20"/>
          <w:lang w:val="en-GB"/>
        </w:rPr>
      </w:pPr>
      <w:r w:rsidRPr="002A6466">
        <w:rPr>
          <w:rFonts w:ascii="Times New Roman" w:hAnsi="Times New Roman"/>
          <w:sz w:val="20"/>
          <w:szCs w:val="20"/>
          <w:lang w:val="en-GB"/>
        </w:rPr>
        <w:t xml:space="preserve">Alt-1 </w:t>
      </w:r>
      <w:r w:rsidR="00F07E89" w:rsidRPr="002A6466">
        <w:rPr>
          <w:rFonts w:ascii="Times New Roman" w:hAnsi="Times New Roman"/>
          <w:sz w:val="20"/>
          <w:szCs w:val="20"/>
          <w:lang w:val="en-GB"/>
        </w:rPr>
        <w:t xml:space="preserve">Behaviour </w:t>
      </w:r>
      <w:r w:rsidRPr="002A6466">
        <w:rPr>
          <w:rFonts w:ascii="Times New Roman" w:hAnsi="Times New Roman"/>
          <w:sz w:val="20"/>
          <w:szCs w:val="20"/>
          <w:lang w:val="en-GB"/>
        </w:rPr>
        <w:t>-</w:t>
      </w:r>
      <w:r w:rsidR="00F07E89" w:rsidRPr="002A6466">
        <w:rPr>
          <w:rFonts w:ascii="Times New Roman" w:hAnsi="Times New Roman"/>
          <w:sz w:val="20"/>
          <w:szCs w:val="20"/>
          <w:lang w:val="en-GB"/>
        </w:rPr>
        <w:t xml:space="preserve">A                                                       </w:t>
      </w:r>
      <w:proofErr w:type="gramStart"/>
      <w:r w:rsidR="00F07E89" w:rsidRPr="002A6466">
        <w:rPr>
          <w:rFonts w:ascii="Times New Roman" w:hAnsi="Times New Roman"/>
          <w:sz w:val="20"/>
          <w:szCs w:val="20"/>
          <w:lang w:val="en-GB"/>
        </w:rPr>
        <w:t xml:space="preserve">  </w:t>
      </w:r>
      <w:r w:rsidR="003959DF" w:rsidRPr="002A6466">
        <w:rPr>
          <w:rFonts w:ascii="Times New Roman" w:hAnsi="Times New Roman"/>
          <w:sz w:val="20"/>
          <w:szCs w:val="20"/>
          <w:lang w:val="en-GB"/>
        </w:rPr>
        <w:t xml:space="preserve"> </w:t>
      </w:r>
      <w:r w:rsidR="00F07E89" w:rsidRPr="002A6466">
        <w:rPr>
          <w:rFonts w:ascii="Times New Roman" w:hAnsi="Times New Roman"/>
          <w:sz w:val="20"/>
          <w:szCs w:val="20"/>
          <w:lang w:val="en-GB"/>
        </w:rPr>
        <w:t>(</w:t>
      </w:r>
      <w:proofErr w:type="gramEnd"/>
      <w:r w:rsidR="00F07E89" w:rsidRPr="002A6466">
        <w:rPr>
          <w:rFonts w:ascii="Times New Roman" w:hAnsi="Times New Roman"/>
          <w:sz w:val="20"/>
          <w:szCs w:val="20"/>
          <w:lang w:val="en-GB"/>
        </w:rPr>
        <w:t>b) Alt-1 Behaviour-B</w:t>
      </w:r>
    </w:p>
    <w:p w14:paraId="4C435196" w14:textId="15A96456" w:rsidR="00F07E89" w:rsidRPr="002A6466" w:rsidRDefault="00D20C42" w:rsidP="00D20C42">
      <w:pPr>
        <w:jc w:val="center"/>
        <w:rPr>
          <w:rFonts w:ascii="Times New Roman" w:eastAsia="宋体" w:hAnsi="Times New Roman"/>
          <w:szCs w:val="20"/>
          <w:lang w:val="en-GB" w:eastAsia="zh-CN"/>
        </w:rPr>
      </w:pPr>
      <w:r>
        <w:rPr>
          <w:noProof/>
        </w:rPr>
        <w:drawing>
          <wp:inline distT="0" distB="0" distL="0" distR="0" wp14:anchorId="11F33CBC" wp14:editId="6BE7A29F">
            <wp:extent cx="2831911" cy="211963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64941" cy="2144352"/>
                    </a:xfrm>
                    <a:prstGeom prst="rect">
                      <a:avLst/>
                    </a:prstGeom>
                    <a:noFill/>
                    <a:ln>
                      <a:noFill/>
                    </a:ln>
                  </pic:spPr>
                </pic:pic>
              </a:graphicData>
            </a:graphic>
          </wp:inline>
        </w:drawing>
      </w:r>
      <w:r>
        <w:rPr>
          <w:noProof/>
        </w:rPr>
        <w:drawing>
          <wp:inline distT="0" distB="0" distL="0" distR="0" wp14:anchorId="1E7B06D2" wp14:editId="75D295CE">
            <wp:extent cx="2750024" cy="205833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8080" cy="2086823"/>
                    </a:xfrm>
                    <a:prstGeom prst="rect">
                      <a:avLst/>
                    </a:prstGeom>
                    <a:noFill/>
                    <a:ln>
                      <a:noFill/>
                    </a:ln>
                  </pic:spPr>
                </pic:pic>
              </a:graphicData>
            </a:graphic>
          </wp:inline>
        </w:drawing>
      </w:r>
    </w:p>
    <w:p w14:paraId="577A12DF" w14:textId="458545F1" w:rsidR="00F07E89" w:rsidRPr="002A6466" w:rsidRDefault="00F07E89" w:rsidP="002A6466">
      <w:pPr>
        <w:pStyle w:val="ae"/>
        <w:numPr>
          <w:ilvl w:val="0"/>
          <w:numId w:val="31"/>
        </w:numPr>
        <w:ind w:firstLineChars="0"/>
        <w:jc w:val="center"/>
        <w:rPr>
          <w:rFonts w:ascii="Times New Roman" w:hAnsi="Times New Roman"/>
          <w:sz w:val="20"/>
          <w:szCs w:val="20"/>
          <w:lang w:val="en-GB"/>
        </w:rPr>
      </w:pPr>
      <w:bookmarkStart w:id="20" w:name="_Ref53952468"/>
      <w:r w:rsidRPr="002A6466">
        <w:rPr>
          <w:rFonts w:ascii="Times New Roman" w:hAnsi="Times New Roman"/>
          <w:sz w:val="20"/>
          <w:szCs w:val="20"/>
          <w:lang w:val="en-GB"/>
        </w:rPr>
        <w:t>Alt-</w:t>
      </w:r>
      <w:r w:rsidR="004E16AF">
        <w:rPr>
          <w:rFonts w:ascii="Times New Roman" w:hAnsi="Times New Roman"/>
          <w:sz w:val="20"/>
          <w:szCs w:val="20"/>
          <w:lang w:val="en-GB"/>
        </w:rPr>
        <w:t>2</w:t>
      </w:r>
      <w:r w:rsidR="004E16AF" w:rsidRPr="002A6466">
        <w:rPr>
          <w:rFonts w:ascii="Times New Roman" w:hAnsi="Times New Roman"/>
          <w:sz w:val="20"/>
          <w:szCs w:val="20"/>
          <w:lang w:val="en-GB"/>
        </w:rPr>
        <w:t xml:space="preserve"> </w:t>
      </w:r>
      <w:r w:rsidRPr="002A6466">
        <w:rPr>
          <w:rFonts w:ascii="Times New Roman" w:hAnsi="Times New Roman"/>
          <w:sz w:val="20"/>
          <w:szCs w:val="20"/>
          <w:lang w:val="en-GB"/>
        </w:rPr>
        <w:t xml:space="preserve">Behaviour -A                                                       </w:t>
      </w:r>
      <w:proofErr w:type="gramStart"/>
      <w:r w:rsidRPr="002A6466">
        <w:rPr>
          <w:rFonts w:ascii="Times New Roman" w:hAnsi="Times New Roman"/>
          <w:sz w:val="20"/>
          <w:szCs w:val="20"/>
          <w:lang w:val="en-GB"/>
        </w:rPr>
        <w:t xml:space="preserve">   (</w:t>
      </w:r>
      <w:proofErr w:type="gramEnd"/>
      <w:r w:rsidRPr="002A6466">
        <w:rPr>
          <w:rFonts w:ascii="Times New Roman" w:hAnsi="Times New Roman"/>
          <w:sz w:val="20"/>
          <w:szCs w:val="20"/>
          <w:lang w:val="en-GB"/>
        </w:rPr>
        <w:t>d) Alt-</w:t>
      </w:r>
      <w:r w:rsidR="004E16AF">
        <w:rPr>
          <w:rFonts w:ascii="Times New Roman" w:hAnsi="Times New Roman"/>
          <w:sz w:val="20"/>
          <w:szCs w:val="20"/>
          <w:lang w:val="en-GB"/>
        </w:rPr>
        <w:t>2</w:t>
      </w:r>
      <w:r w:rsidR="004E16AF" w:rsidRPr="002A6466">
        <w:rPr>
          <w:rFonts w:ascii="Times New Roman" w:hAnsi="Times New Roman"/>
          <w:sz w:val="20"/>
          <w:szCs w:val="20"/>
          <w:lang w:val="en-GB"/>
        </w:rPr>
        <w:t xml:space="preserve"> </w:t>
      </w:r>
      <w:r w:rsidRPr="002A6466">
        <w:rPr>
          <w:rFonts w:ascii="Times New Roman" w:hAnsi="Times New Roman"/>
          <w:sz w:val="20"/>
          <w:szCs w:val="20"/>
          <w:lang w:val="en-GB"/>
        </w:rPr>
        <w:t>Behaviour-B</w:t>
      </w:r>
    </w:p>
    <w:p w14:paraId="663E3D46" w14:textId="78BFAEF0" w:rsidR="00696D3D" w:rsidRPr="00CC54D7" w:rsidRDefault="00696D3D" w:rsidP="00696D3D">
      <w:pPr>
        <w:pStyle w:val="a7"/>
        <w:jc w:val="center"/>
        <w:rPr>
          <w:rFonts w:ascii="Times New Roman" w:hAnsi="Times New Roman"/>
          <w:b/>
        </w:rPr>
      </w:pPr>
      <w:r w:rsidRPr="001F424F">
        <w:rPr>
          <w:rFonts w:ascii="Times New Roman" w:hAnsi="Times New Roman"/>
          <w:b/>
        </w:rPr>
        <w:t xml:space="preserve">Figure </w:t>
      </w:r>
      <w:bookmarkEnd w:id="20"/>
      <w:r w:rsidR="00140C26">
        <w:rPr>
          <w:rFonts w:ascii="Times New Roman" w:hAnsi="Times New Roman"/>
          <w:b/>
        </w:rPr>
        <w:t>5</w:t>
      </w:r>
      <w:r w:rsidRPr="00CC54D7">
        <w:rPr>
          <w:rFonts w:ascii="Times New Roman" w:hAnsi="Times New Roman"/>
          <w:b/>
        </w:rPr>
        <w:t>: Performance of</w:t>
      </w:r>
      <w:r w:rsidR="00E367CF">
        <w:rPr>
          <w:rFonts w:ascii="Times New Roman" w:hAnsi="Times New Roman"/>
          <w:b/>
        </w:rPr>
        <w:t xml:space="preserve"> PEI</w:t>
      </w:r>
      <w:r w:rsidR="00025727">
        <w:rPr>
          <w:rFonts w:ascii="Times New Roman" w:hAnsi="Times New Roman"/>
          <w:b/>
        </w:rPr>
        <w:t xml:space="preserve"> signals and channels</w:t>
      </w:r>
    </w:p>
    <w:p w14:paraId="7CC19937" w14:textId="4D7447E6" w:rsidR="00696D3D" w:rsidRDefault="00696D3D" w:rsidP="002A6466">
      <w:pPr>
        <w:pStyle w:val="a0"/>
        <w:rPr>
          <w:rFonts w:ascii="Times New Roman" w:eastAsia="宋体" w:hAnsi="Times New Roman"/>
          <w:noProof/>
          <w:lang w:eastAsia="zh-CN"/>
        </w:rPr>
      </w:pPr>
      <w:r w:rsidRPr="00497187">
        <w:rPr>
          <w:rFonts w:ascii="Times New Roman" w:eastAsia="宋体" w:hAnsi="Times New Roman" w:hint="eastAsia"/>
          <w:noProof/>
          <w:lang w:eastAsia="zh-CN"/>
        </w:rPr>
        <w:t>A</w:t>
      </w:r>
      <w:r w:rsidRPr="00497187">
        <w:rPr>
          <w:rFonts w:ascii="Times New Roman" w:eastAsia="宋体" w:hAnsi="Times New Roman"/>
          <w:noProof/>
          <w:lang w:eastAsia="zh-CN"/>
        </w:rPr>
        <w:t xml:space="preserve">s shown in </w:t>
      </w:r>
      <w:r w:rsidR="00E367CF" w:rsidRPr="00E367CF">
        <w:rPr>
          <w:rFonts w:ascii="Times New Roman" w:eastAsia="宋体" w:hAnsi="Times New Roman"/>
          <w:b/>
          <w:noProof/>
          <w:lang w:eastAsia="zh-CN"/>
        </w:rPr>
        <w:t xml:space="preserve">Figure </w:t>
      </w:r>
      <w:r w:rsidR="00140C26">
        <w:rPr>
          <w:rFonts w:ascii="Times New Roman" w:eastAsia="宋体" w:hAnsi="Times New Roman"/>
          <w:b/>
          <w:noProof/>
          <w:lang w:eastAsia="zh-CN"/>
        </w:rPr>
        <w:t>5</w:t>
      </w:r>
      <w:r w:rsidR="00BE0537">
        <w:rPr>
          <w:rFonts w:ascii="Times New Roman" w:eastAsia="宋体" w:hAnsi="Times New Roman"/>
          <w:b/>
          <w:noProof/>
          <w:lang w:eastAsia="zh-CN"/>
        </w:rPr>
        <w:t>,</w:t>
      </w:r>
      <w:r w:rsidRPr="00497187">
        <w:rPr>
          <w:rFonts w:ascii="Times New Roman" w:eastAsia="宋体" w:hAnsi="Times New Roman"/>
          <w:noProof/>
          <w:lang w:eastAsia="zh-CN"/>
        </w:rPr>
        <w:t xml:space="preserve"> </w:t>
      </w:r>
      <w:r w:rsidR="00F04FA1">
        <w:rPr>
          <w:rFonts w:ascii="Times New Roman" w:eastAsia="宋体" w:hAnsi="Times New Roman"/>
          <w:noProof/>
          <w:lang w:eastAsia="zh-CN"/>
        </w:rPr>
        <w:t>for evaluation metric Alt-1</w:t>
      </w:r>
      <w:r w:rsidR="00964E62">
        <w:rPr>
          <w:rFonts w:ascii="Times New Roman" w:eastAsia="宋体" w:hAnsi="Times New Roman"/>
          <w:noProof/>
          <w:lang w:eastAsia="zh-CN"/>
        </w:rPr>
        <w:t xml:space="preserve"> of Behavior A</w:t>
      </w:r>
      <w:r w:rsidR="00F04FA1">
        <w:rPr>
          <w:rFonts w:ascii="Times New Roman" w:eastAsia="宋体" w:hAnsi="Times New Roman"/>
          <w:noProof/>
          <w:lang w:eastAsia="zh-CN"/>
        </w:rPr>
        <w:t xml:space="preserve">, if </w:t>
      </w:r>
      <w:r w:rsidR="009F4F04">
        <w:rPr>
          <w:rFonts w:ascii="Times New Roman" w:eastAsia="宋体" w:hAnsi="Times New Roman"/>
          <w:noProof/>
          <w:lang w:eastAsia="zh-CN"/>
        </w:rPr>
        <w:t xml:space="preserve">joint MDR </w:t>
      </w:r>
      <w:r w:rsidR="00F04FA1">
        <w:rPr>
          <w:rFonts w:ascii="Times New Roman" w:eastAsia="宋体" w:hAnsi="Times New Roman"/>
          <w:noProof/>
          <w:lang w:eastAsia="zh-CN"/>
        </w:rPr>
        <w:t xml:space="preserve">performance of paging PDSCH with </w:t>
      </w:r>
      <w:r w:rsidR="00F04FA1">
        <w:rPr>
          <w:rFonts w:ascii="Times New Roman" w:eastAsia="宋体" w:hAnsi="Times New Roman" w:hint="eastAsia"/>
          <w:noProof/>
          <w:lang w:eastAsia="zh-CN"/>
        </w:rPr>
        <w:t>MCS#0</w:t>
      </w:r>
      <w:r w:rsidR="00F04FA1">
        <w:rPr>
          <w:rFonts w:ascii="Times New Roman" w:eastAsia="宋体" w:hAnsi="Times New Roman"/>
          <w:noProof/>
          <w:lang w:eastAsia="zh-CN"/>
        </w:rPr>
        <w:t xml:space="preserve"> w/o TB scaling is considered as </w:t>
      </w:r>
      <w:r w:rsidR="00F04FA1" w:rsidRPr="00F04FA1">
        <w:rPr>
          <w:rFonts w:ascii="Times New Roman" w:eastAsia="宋体" w:hAnsi="Times New Roman"/>
          <w:noProof/>
          <w:lang w:eastAsia="zh-CN"/>
        </w:rPr>
        <w:t>benchmark</w:t>
      </w:r>
      <w:r w:rsidR="00F04FA1">
        <w:rPr>
          <w:rFonts w:ascii="Times New Roman" w:eastAsia="宋体" w:hAnsi="Times New Roman"/>
          <w:noProof/>
          <w:lang w:eastAsia="zh-CN"/>
        </w:rPr>
        <w:t xml:space="preserve">, all PEI options are qualified. </w:t>
      </w:r>
      <w:r w:rsidR="004637DF">
        <w:rPr>
          <w:rFonts w:ascii="Times New Roman" w:eastAsia="宋体" w:hAnsi="Times New Roman"/>
          <w:noProof/>
          <w:lang w:eastAsia="zh-CN"/>
        </w:rPr>
        <w:t>Note that PDCCH-based PEI with 4 AL cannot be applied because of its very poor performance. W</w:t>
      </w:r>
      <w:r w:rsidR="00B54ED3">
        <w:rPr>
          <w:rFonts w:ascii="Times New Roman" w:eastAsia="宋体" w:hAnsi="Times New Roman"/>
          <w:noProof/>
          <w:lang w:eastAsia="zh-CN"/>
        </w:rPr>
        <w:t>hile</w:t>
      </w:r>
      <w:r w:rsidR="00F04FA1">
        <w:rPr>
          <w:rFonts w:ascii="Times New Roman" w:eastAsia="宋体" w:hAnsi="Times New Roman"/>
          <w:noProof/>
          <w:lang w:eastAsia="zh-CN"/>
        </w:rPr>
        <w:t xml:space="preserve">, if </w:t>
      </w:r>
      <w:r w:rsidR="00B54ED3">
        <w:rPr>
          <w:rFonts w:ascii="Times New Roman" w:eastAsia="宋体" w:hAnsi="Times New Roman"/>
          <w:noProof/>
          <w:lang w:eastAsia="zh-CN"/>
        </w:rPr>
        <w:t xml:space="preserve">compared with </w:t>
      </w:r>
      <w:r w:rsidR="00F04FA1">
        <w:rPr>
          <w:rFonts w:ascii="Times New Roman" w:eastAsia="宋体" w:hAnsi="Times New Roman"/>
          <w:noProof/>
          <w:lang w:eastAsia="zh-CN"/>
        </w:rPr>
        <w:t xml:space="preserve">perfoemance of PDSCH with </w:t>
      </w:r>
      <w:r w:rsidR="00F04FA1">
        <w:rPr>
          <w:rFonts w:ascii="Times New Roman" w:eastAsia="宋体" w:hAnsi="Times New Roman" w:hint="eastAsia"/>
          <w:noProof/>
          <w:lang w:eastAsia="zh-CN"/>
        </w:rPr>
        <w:t>MCS#0</w:t>
      </w:r>
      <w:r w:rsidR="00F04FA1">
        <w:rPr>
          <w:rFonts w:ascii="Times New Roman" w:eastAsia="宋体" w:hAnsi="Times New Roman"/>
          <w:noProof/>
          <w:lang w:eastAsia="zh-CN"/>
        </w:rPr>
        <w:t xml:space="preserve"> w/ TB scaling=0.25, no PEI signals/channels are qualified.</w:t>
      </w:r>
      <w:r w:rsidR="003A09B8">
        <w:rPr>
          <w:rFonts w:ascii="Times New Roman" w:eastAsia="宋体" w:hAnsi="Times New Roman"/>
          <w:noProof/>
          <w:lang w:eastAsia="zh-CN"/>
        </w:rPr>
        <w:t xml:space="preserve"> For </w:t>
      </w:r>
      <w:r w:rsidR="002E14C4">
        <w:rPr>
          <w:rFonts w:ascii="Times New Roman" w:eastAsia="宋体" w:hAnsi="Times New Roman"/>
          <w:noProof/>
          <w:lang w:eastAsia="zh-CN"/>
        </w:rPr>
        <w:t>joint MDR of</w:t>
      </w:r>
      <w:r w:rsidR="00E21291">
        <w:rPr>
          <w:rFonts w:ascii="Times New Roman" w:eastAsia="宋体" w:hAnsi="Times New Roman"/>
          <w:noProof/>
          <w:lang w:eastAsia="zh-CN"/>
        </w:rPr>
        <w:t xml:space="preserve"> </w:t>
      </w:r>
      <w:r w:rsidR="00964E62">
        <w:rPr>
          <w:rFonts w:ascii="Times New Roman" w:eastAsia="宋体" w:hAnsi="Times New Roman"/>
          <w:noProof/>
          <w:lang w:eastAsia="zh-CN"/>
        </w:rPr>
        <w:t xml:space="preserve">Behavior </w:t>
      </w:r>
      <w:r w:rsidR="00E21291">
        <w:rPr>
          <w:rFonts w:ascii="Times New Roman" w:eastAsia="宋体" w:hAnsi="Times New Roman"/>
          <w:noProof/>
          <w:lang w:eastAsia="zh-CN"/>
        </w:rPr>
        <w:t xml:space="preserve">B, </w:t>
      </w:r>
      <w:r w:rsidR="00964E62">
        <w:rPr>
          <w:rFonts w:ascii="Times New Roman" w:eastAsia="宋体" w:hAnsi="Times New Roman"/>
          <w:noProof/>
          <w:lang w:eastAsia="zh-CN"/>
        </w:rPr>
        <w:t>DCI-</w:t>
      </w:r>
      <w:r w:rsidR="00E21291">
        <w:rPr>
          <w:rFonts w:ascii="Times New Roman" w:eastAsia="宋体" w:hAnsi="Times New Roman"/>
          <w:noProof/>
          <w:lang w:eastAsia="zh-CN"/>
        </w:rPr>
        <w:t>based PEI outerperforms sequence based PEI due to almost zero FAR.</w:t>
      </w:r>
    </w:p>
    <w:p w14:paraId="284CF04B" w14:textId="1284817D" w:rsidR="00346FB2" w:rsidRPr="0057700D" w:rsidRDefault="008D2666" w:rsidP="002A6466">
      <w:pPr>
        <w:pStyle w:val="a0"/>
        <w:rPr>
          <w:rFonts w:ascii="Times New Roman" w:eastAsia="宋体" w:hAnsi="Times New Roman"/>
          <w:noProof/>
          <w:lang w:eastAsia="zh-CN"/>
        </w:rPr>
      </w:pPr>
      <w:r>
        <w:rPr>
          <w:rFonts w:ascii="Times New Roman" w:eastAsia="宋体" w:hAnsi="Times New Roman" w:hint="eastAsia"/>
          <w:noProof/>
          <w:lang w:eastAsia="zh-CN"/>
        </w:rPr>
        <w:t>For</w:t>
      </w:r>
      <w:r w:rsidR="004F1439">
        <w:rPr>
          <w:rFonts w:ascii="Times New Roman" w:eastAsia="宋体" w:hAnsi="Times New Roman"/>
          <w:noProof/>
          <w:lang w:eastAsia="zh-CN"/>
        </w:rPr>
        <w:t xml:space="preserve"> Alt-2, i.e. to compare the MDR of PEI directly, the performance difference will be more obvious compared with </w:t>
      </w:r>
      <w:r w:rsidR="00DA7001">
        <w:rPr>
          <w:rFonts w:ascii="Times New Roman" w:eastAsia="宋体" w:hAnsi="Times New Roman"/>
          <w:noProof/>
          <w:lang w:eastAsia="zh-CN"/>
        </w:rPr>
        <w:t xml:space="preserve">that in Alt-1. Compared with paging PDCCH with AL=16, </w:t>
      </w:r>
      <w:r>
        <w:rPr>
          <w:rFonts w:ascii="Times New Roman" w:eastAsia="宋体" w:hAnsi="Times New Roman"/>
          <w:noProof/>
          <w:lang w:eastAsia="zh-CN"/>
        </w:rPr>
        <w:t>SSS</w:t>
      </w:r>
      <w:r w:rsidR="00DA7001">
        <w:rPr>
          <w:rFonts w:ascii="Times New Roman" w:eastAsia="宋体" w:hAnsi="Times New Roman"/>
          <w:noProof/>
          <w:lang w:eastAsia="zh-CN"/>
        </w:rPr>
        <w:t>-like or TRS-like PEI with 2 or 4 symbols and PDCCH wi</w:t>
      </w:r>
      <w:r w:rsidR="00DA7001">
        <w:rPr>
          <w:rFonts w:ascii="Times New Roman" w:eastAsia="宋体" w:hAnsi="Times New Roman" w:hint="eastAsia"/>
          <w:noProof/>
          <w:lang w:eastAsia="zh-CN"/>
        </w:rPr>
        <w:t>th</w:t>
      </w:r>
      <w:r w:rsidR="00DA7001">
        <w:rPr>
          <w:rFonts w:ascii="Times New Roman" w:eastAsia="宋体" w:hAnsi="Times New Roman"/>
          <w:noProof/>
          <w:lang w:eastAsia="zh-CN"/>
        </w:rPr>
        <w:t xml:space="preserve"> </w:t>
      </w:r>
      <w:r w:rsidR="00DA7001">
        <w:rPr>
          <w:rFonts w:ascii="Times New Roman" w:eastAsia="宋体" w:hAnsi="Times New Roman" w:hint="eastAsia"/>
          <w:noProof/>
          <w:lang w:eastAsia="zh-CN"/>
        </w:rPr>
        <w:t>AL</w:t>
      </w:r>
      <w:r w:rsidR="00DA7001">
        <w:rPr>
          <w:rFonts w:ascii="Times New Roman" w:eastAsia="宋体" w:hAnsi="Times New Roman"/>
          <w:noProof/>
          <w:lang w:eastAsia="zh-CN"/>
        </w:rPr>
        <w:t xml:space="preserve">16, are quanlified PEI </w:t>
      </w:r>
      <w:r w:rsidR="00BB7DB9">
        <w:rPr>
          <w:rFonts w:ascii="Times New Roman" w:eastAsia="宋体" w:hAnsi="Times New Roman"/>
          <w:noProof/>
          <w:lang w:eastAsia="zh-CN"/>
        </w:rPr>
        <w:t xml:space="preserve">design </w:t>
      </w:r>
      <w:r w:rsidR="00DA7001">
        <w:rPr>
          <w:rFonts w:ascii="Times New Roman" w:eastAsia="宋体" w:hAnsi="Times New Roman"/>
          <w:noProof/>
          <w:lang w:eastAsia="zh-CN"/>
        </w:rPr>
        <w:t>options.</w:t>
      </w:r>
    </w:p>
    <w:p w14:paraId="2A685642" w14:textId="36AA47A2" w:rsidR="008B2A5F" w:rsidRPr="008B2A5F" w:rsidRDefault="008B2A5F" w:rsidP="008B2A5F">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w:t>
      </w:r>
      <w:r w:rsidR="001F0E47">
        <w:rPr>
          <w:rFonts w:ascii="Times New Roman" w:eastAsiaTheme="minorEastAsia" w:hAnsi="Times New Roman"/>
          <w:b/>
          <w:lang w:eastAsia="zh-CN"/>
        </w:rPr>
        <w:t>1</w:t>
      </w:r>
      <w:r w:rsidR="00D342DD">
        <w:rPr>
          <w:rFonts w:ascii="Times New Roman" w:eastAsiaTheme="minorEastAsia" w:hAnsi="Times New Roman"/>
          <w:b/>
          <w:lang w:eastAsia="zh-CN"/>
        </w:rPr>
        <w:t>2</w:t>
      </w:r>
      <w:r>
        <w:rPr>
          <w:rFonts w:ascii="Times New Roman" w:eastAsiaTheme="minorEastAsia" w:hAnsi="Times New Roman"/>
          <w:b/>
          <w:lang w:eastAsia="zh-CN"/>
        </w:rPr>
        <w:t xml:space="preserve">: </w:t>
      </w:r>
      <w:r w:rsidR="006F76EB">
        <w:rPr>
          <w:rFonts w:ascii="Times New Roman" w:eastAsiaTheme="minorEastAsia" w:hAnsi="Times New Roman"/>
          <w:b/>
          <w:lang w:eastAsia="zh-CN"/>
        </w:rPr>
        <w:t xml:space="preserve">The performance of </w:t>
      </w:r>
      <w:r>
        <w:rPr>
          <w:rFonts w:ascii="Times New Roman" w:eastAsiaTheme="minorEastAsia" w:hAnsi="Times New Roman" w:hint="eastAsia"/>
          <w:b/>
          <w:lang w:eastAsia="zh-CN"/>
        </w:rPr>
        <w:t>SSS-like</w:t>
      </w:r>
      <w:r w:rsidR="00BA049B">
        <w:rPr>
          <w:rFonts w:ascii="Times New Roman" w:eastAsiaTheme="minorEastAsia" w:hAnsi="Times New Roman"/>
          <w:b/>
          <w:lang w:eastAsia="zh-CN"/>
        </w:rPr>
        <w:t xml:space="preserve"> </w:t>
      </w:r>
      <w:r w:rsidR="00177BF3">
        <w:rPr>
          <w:rFonts w:ascii="Times New Roman" w:eastAsiaTheme="minorEastAsia" w:hAnsi="Times New Roman"/>
          <w:b/>
          <w:lang w:eastAsia="zh-CN"/>
        </w:rPr>
        <w:t xml:space="preserve">based PEI </w:t>
      </w:r>
      <w:r w:rsidR="00BA049B">
        <w:rPr>
          <w:rFonts w:ascii="Times New Roman" w:eastAsiaTheme="minorEastAsia" w:hAnsi="Times New Roman"/>
          <w:b/>
          <w:lang w:eastAsia="zh-CN"/>
        </w:rPr>
        <w:t xml:space="preserve">and TRS-like </w:t>
      </w:r>
      <w:r w:rsidR="00177BF3">
        <w:rPr>
          <w:rFonts w:ascii="Times New Roman" w:eastAsiaTheme="minorEastAsia" w:hAnsi="Times New Roman"/>
          <w:b/>
          <w:lang w:eastAsia="zh-CN"/>
        </w:rPr>
        <w:t xml:space="preserve">based </w:t>
      </w:r>
      <w:r w:rsidR="00BA049B">
        <w:rPr>
          <w:rFonts w:ascii="Times New Roman" w:eastAsiaTheme="minorEastAsia" w:hAnsi="Times New Roman"/>
          <w:b/>
          <w:lang w:eastAsia="zh-CN"/>
        </w:rPr>
        <w:t xml:space="preserve">PEI outperforms </w:t>
      </w:r>
      <w:r w:rsidR="006F76EB">
        <w:rPr>
          <w:rFonts w:ascii="Times New Roman" w:eastAsiaTheme="minorEastAsia" w:hAnsi="Times New Roman"/>
          <w:b/>
          <w:lang w:eastAsia="zh-CN"/>
        </w:rPr>
        <w:t xml:space="preserve">that of </w:t>
      </w:r>
      <w:r w:rsidR="00964E62">
        <w:rPr>
          <w:rFonts w:ascii="Times New Roman" w:eastAsiaTheme="minorEastAsia" w:hAnsi="Times New Roman"/>
          <w:b/>
          <w:lang w:eastAsia="zh-CN"/>
        </w:rPr>
        <w:t>DCI-</w:t>
      </w:r>
      <w:r w:rsidR="00BA049B">
        <w:rPr>
          <w:rFonts w:ascii="Times New Roman" w:eastAsiaTheme="minorEastAsia" w:hAnsi="Times New Roman"/>
          <w:b/>
          <w:lang w:eastAsia="zh-CN"/>
        </w:rPr>
        <w:t>based PEI.</w:t>
      </w:r>
    </w:p>
    <w:p w14:paraId="7E0EB5E9" w14:textId="01CE04C6" w:rsidR="00F93A8B" w:rsidRPr="00F93A8B" w:rsidRDefault="00587EE2"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4</w:t>
      </w:r>
      <w:r w:rsidR="00F93A8B" w:rsidRPr="00F93A8B">
        <w:rPr>
          <w:rFonts w:ascii="Arial" w:eastAsia="宋体" w:hAnsi="Arial" w:cs="Arial"/>
          <w:iCs/>
          <w:sz w:val="28"/>
          <w:szCs w:val="28"/>
          <w:lang w:eastAsia="zh-CN"/>
        </w:rPr>
        <w:t>.</w:t>
      </w:r>
      <w:r w:rsidR="0043675E">
        <w:rPr>
          <w:rFonts w:ascii="Arial" w:eastAsia="宋体" w:hAnsi="Arial" w:cs="Arial"/>
          <w:iCs/>
          <w:sz w:val="28"/>
          <w:szCs w:val="28"/>
          <w:lang w:eastAsia="zh-CN"/>
        </w:rPr>
        <w:t>2</w:t>
      </w:r>
      <w:r w:rsidR="00F93A8B" w:rsidRPr="00F93A8B">
        <w:rPr>
          <w:rFonts w:ascii="Arial" w:eastAsia="宋体" w:hAnsi="Arial" w:cs="Arial"/>
          <w:iCs/>
          <w:sz w:val="28"/>
          <w:szCs w:val="28"/>
          <w:lang w:eastAsia="zh-CN"/>
        </w:rPr>
        <w:t xml:space="preserve"> </w:t>
      </w:r>
      <w:r w:rsidR="00F93A8B">
        <w:rPr>
          <w:rFonts w:ascii="Arial" w:eastAsia="宋体" w:hAnsi="Arial" w:cs="Arial"/>
          <w:iCs/>
          <w:sz w:val="28"/>
          <w:szCs w:val="28"/>
          <w:lang w:eastAsia="zh-CN"/>
        </w:rPr>
        <w:t>Resource overhead</w:t>
      </w:r>
    </w:p>
    <w:p w14:paraId="7D16B953" w14:textId="5D0EA9A6" w:rsidR="00F36C4C" w:rsidRPr="007B6EE1" w:rsidRDefault="00F36C4C"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sidRPr="007B6EE1">
        <w:rPr>
          <w:rFonts w:ascii="Times New Roman" w:eastAsia="宋体" w:hAnsi="Times New Roman"/>
          <w:lang w:eastAsia="zh-CN"/>
        </w:rPr>
        <w:t xml:space="preserve">For the evaluation of resource overhead with PEI candidate designs based on PDCCH, TRS/CSI-RS and SSS, </w:t>
      </w:r>
      <w:r w:rsidR="0046094C">
        <w:rPr>
          <w:rFonts w:ascii="Times New Roman" w:eastAsia="宋体" w:hAnsi="Times New Roman"/>
          <w:lang w:eastAsia="zh-CN"/>
        </w:rPr>
        <w:t xml:space="preserve">we </w:t>
      </w:r>
      <w:r w:rsidR="003A046C">
        <w:rPr>
          <w:rFonts w:ascii="Times New Roman" w:eastAsia="宋体" w:hAnsi="Times New Roman"/>
          <w:lang w:eastAsia="zh-CN"/>
        </w:rPr>
        <w:t xml:space="preserve">provide </w:t>
      </w:r>
      <w:r w:rsidR="0046094C">
        <w:rPr>
          <w:rFonts w:ascii="Times New Roman" w:eastAsia="宋体" w:hAnsi="Times New Roman"/>
          <w:lang w:eastAsia="zh-CN"/>
        </w:rPr>
        <w:t xml:space="preserve">the </w:t>
      </w:r>
      <w:r w:rsidR="003A046C">
        <w:rPr>
          <w:rFonts w:ascii="Times New Roman" w:eastAsia="宋体" w:hAnsi="Times New Roman"/>
          <w:lang w:eastAsia="zh-CN"/>
        </w:rPr>
        <w:t>evaluation results</w:t>
      </w:r>
      <w:r w:rsidR="003A046C" w:rsidRPr="007B6EE1">
        <w:rPr>
          <w:rFonts w:ascii="Times New Roman" w:eastAsia="宋体" w:hAnsi="Times New Roman"/>
          <w:lang w:eastAsia="zh-CN"/>
        </w:rPr>
        <w:t xml:space="preserve"> </w:t>
      </w:r>
      <w:r w:rsidRPr="007B6EE1">
        <w:rPr>
          <w:rFonts w:ascii="Times New Roman" w:eastAsia="宋体" w:hAnsi="Times New Roman"/>
          <w:lang w:eastAsia="zh-CN"/>
        </w:rPr>
        <w:t xml:space="preserve">for PEI candidate designs </w:t>
      </w:r>
      <w:r w:rsidR="00677111">
        <w:rPr>
          <w:rFonts w:ascii="Times New Roman" w:eastAsia="宋体" w:hAnsi="Times New Roman"/>
          <w:lang w:eastAsia="zh-CN"/>
        </w:rPr>
        <w:t>based on</w:t>
      </w:r>
      <w:r w:rsidR="0046094C">
        <w:rPr>
          <w:rFonts w:ascii="Times New Roman" w:eastAsia="宋体" w:hAnsi="Times New Roman"/>
          <w:lang w:eastAsia="zh-CN"/>
        </w:rPr>
        <w:t xml:space="preserve"> the</w:t>
      </w:r>
      <w:r w:rsidRPr="007B6EE1">
        <w:rPr>
          <w:rFonts w:ascii="Times New Roman" w:eastAsia="宋体" w:hAnsi="Times New Roman"/>
          <w:lang w:eastAsia="zh-CN"/>
        </w:rPr>
        <w:t xml:space="preserve"> </w:t>
      </w:r>
      <w:r w:rsidR="00223106">
        <w:rPr>
          <w:rFonts w:ascii="Times New Roman" w:eastAsia="宋体" w:hAnsi="Times New Roman" w:hint="eastAsia"/>
          <w:lang w:eastAsia="zh-CN"/>
        </w:rPr>
        <w:t>fo</w:t>
      </w:r>
      <w:r w:rsidR="00223106">
        <w:rPr>
          <w:rFonts w:ascii="Times New Roman" w:eastAsia="宋体" w:hAnsi="Times New Roman"/>
          <w:lang w:eastAsia="zh-CN"/>
        </w:rPr>
        <w:t xml:space="preserve">llowing </w:t>
      </w:r>
      <w:r w:rsidR="00677111">
        <w:rPr>
          <w:rFonts w:ascii="Times New Roman" w:eastAsia="宋体" w:hAnsi="Times New Roman"/>
          <w:lang w:eastAsia="zh-CN"/>
        </w:rPr>
        <w:t>assumptions</w:t>
      </w:r>
      <w:r w:rsidR="0046094C">
        <w:rPr>
          <w:rFonts w:ascii="Times New Roman" w:eastAsia="宋体" w:hAnsi="Times New Roman"/>
          <w:lang w:eastAsia="zh-CN"/>
        </w:rPr>
        <w:t>:</w:t>
      </w:r>
    </w:p>
    <w:p w14:paraId="6BD0A56D" w14:textId="2AA10F28" w:rsidR="00F36C4C" w:rsidRPr="0046094C" w:rsidRDefault="00F36C4C" w:rsidP="00014148">
      <w:pPr>
        <w:pStyle w:val="ae"/>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bookmarkStart w:id="21" w:name="OLE_LINK1"/>
      <w:r w:rsidRPr="0046094C">
        <w:rPr>
          <w:rFonts w:ascii="Times New Roman" w:eastAsia="Calibri" w:hAnsi="Times New Roman"/>
          <w:bCs/>
          <w:color w:val="000000"/>
          <w:sz w:val="20"/>
        </w:rPr>
        <w:t xml:space="preserve">Assumption of </w:t>
      </w:r>
      <w:r w:rsidR="00010F29" w:rsidRPr="00010F29">
        <w:rPr>
          <w:rFonts w:ascii="Times New Roman" w:eastAsia="Calibri" w:hAnsi="Times New Roman" w:hint="eastAsia"/>
          <w:bCs/>
          <w:color w:val="000000"/>
          <w:sz w:val="20"/>
        </w:rPr>
        <w:t>Behavior</w:t>
      </w:r>
      <w:r w:rsidR="00010F29">
        <w:rPr>
          <w:rFonts w:ascii="Times New Roman" w:eastAsia="Calibri" w:hAnsi="Times New Roman"/>
          <w:bCs/>
          <w:color w:val="000000"/>
          <w:sz w:val="20"/>
        </w:rPr>
        <w:t xml:space="preserve"> </w:t>
      </w:r>
      <w:r w:rsidRPr="0046094C">
        <w:rPr>
          <w:rFonts w:ascii="Times New Roman" w:eastAsia="Calibri" w:hAnsi="Times New Roman"/>
          <w:bCs/>
          <w:color w:val="000000"/>
          <w:sz w:val="20"/>
        </w:rPr>
        <w:t>A/B</w:t>
      </w:r>
      <w:r w:rsidR="00677111">
        <w:rPr>
          <w:rFonts w:ascii="Times New Roman" w:eastAsia="Calibri" w:hAnsi="Times New Roman"/>
          <w:bCs/>
          <w:color w:val="000000"/>
          <w:sz w:val="20"/>
        </w:rPr>
        <w:t>;</w:t>
      </w:r>
    </w:p>
    <w:p w14:paraId="3E67459A" w14:textId="4B0795AA" w:rsidR="00F36C4C" w:rsidRPr="0046094C" w:rsidRDefault="00F36C4C" w:rsidP="00014148">
      <w:pPr>
        <w:pStyle w:val="ae"/>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sidRPr="0046094C">
        <w:rPr>
          <w:rFonts w:ascii="Times New Roman" w:eastAsia="Calibri" w:hAnsi="Times New Roman"/>
          <w:bCs/>
          <w:color w:val="000000"/>
          <w:sz w:val="20"/>
        </w:rPr>
        <w:t>Required #REs from performance evaluation</w:t>
      </w:r>
      <w:r w:rsidR="001B5558">
        <w:rPr>
          <w:rFonts w:ascii="Times New Roman" w:eastAsia="Calibri" w:hAnsi="Times New Roman"/>
          <w:bCs/>
          <w:color w:val="000000"/>
          <w:sz w:val="20"/>
        </w:rPr>
        <w:t xml:space="preserve"> described in section 3.1</w:t>
      </w:r>
      <w:r w:rsidR="00677111">
        <w:rPr>
          <w:rFonts w:ascii="Times New Roman" w:eastAsia="Calibri" w:hAnsi="Times New Roman"/>
          <w:bCs/>
          <w:color w:val="000000"/>
          <w:sz w:val="20"/>
        </w:rPr>
        <w:t>;</w:t>
      </w:r>
    </w:p>
    <w:p w14:paraId="1AE5FA4B" w14:textId="55726E9B" w:rsidR="00F36C4C" w:rsidRPr="0046094C" w:rsidRDefault="00677111" w:rsidP="00014148">
      <w:pPr>
        <w:pStyle w:val="ae"/>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Pr>
          <w:rFonts w:ascii="Times New Roman" w:eastAsia="Calibri" w:hAnsi="Times New Roman"/>
          <w:bCs/>
          <w:color w:val="000000"/>
          <w:sz w:val="20"/>
        </w:rPr>
        <w:t xml:space="preserve">Per PO paging rate is </w:t>
      </w:r>
      <w:r w:rsidR="00F36C4C" w:rsidRPr="0046094C">
        <w:rPr>
          <w:rFonts w:ascii="Times New Roman" w:eastAsia="Calibri" w:hAnsi="Times New Roman"/>
          <w:bCs/>
          <w:color w:val="000000"/>
          <w:sz w:val="20"/>
        </w:rPr>
        <w:t>10%;</w:t>
      </w:r>
    </w:p>
    <w:p w14:paraId="6DFA2C3F" w14:textId="016FA3ED" w:rsidR="00F36C4C" w:rsidRPr="0046094C" w:rsidRDefault="0003432F" w:rsidP="00014148">
      <w:pPr>
        <w:pStyle w:val="ae"/>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Pr>
          <w:rFonts w:ascii="Times New Roman" w:eastAsia="Calibri" w:hAnsi="Times New Roman"/>
          <w:bCs/>
          <w:color w:val="000000"/>
          <w:sz w:val="20"/>
        </w:rPr>
        <w:t xml:space="preserve">Dynamic </w:t>
      </w:r>
      <w:r w:rsidR="006F3874">
        <w:rPr>
          <w:rFonts w:ascii="Times New Roman" w:eastAsia="Calibri" w:hAnsi="Times New Roman"/>
          <w:bCs/>
          <w:color w:val="000000"/>
          <w:sz w:val="20"/>
        </w:rPr>
        <w:t xml:space="preserve">rate-matching in </w:t>
      </w:r>
      <w:r w:rsidR="00B107AF" w:rsidRPr="00B107AF">
        <w:rPr>
          <w:rFonts w:ascii="Times New Roman" w:eastAsia="Calibri" w:hAnsi="Times New Roman" w:hint="eastAsia"/>
          <w:bCs/>
          <w:color w:val="000000"/>
          <w:sz w:val="20"/>
        </w:rPr>
        <w:t>PDCCH</w:t>
      </w:r>
      <w:r w:rsidR="00B107AF">
        <w:rPr>
          <w:rFonts w:ascii="Times New Roman" w:eastAsia="Calibri" w:hAnsi="Times New Roman"/>
          <w:bCs/>
          <w:color w:val="000000"/>
          <w:sz w:val="20"/>
        </w:rPr>
        <w:t xml:space="preserve"> </w:t>
      </w:r>
      <w:r w:rsidR="00B107AF" w:rsidRPr="00B107AF">
        <w:rPr>
          <w:rFonts w:ascii="Times New Roman" w:eastAsia="Calibri" w:hAnsi="Times New Roman" w:hint="eastAsia"/>
          <w:bCs/>
          <w:color w:val="000000"/>
          <w:sz w:val="20"/>
        </w:rPr>
        <w:t>or</w:t>
      </w:r>
      <w:r w:rsidR="00B107AF">
        <w:rPr>
          <w:rFonts w:ascii="Times New Roman" w:eastAsia="Calibri" w:hAnsi="Times New Roman"/>
          <w:bCs/>
          <w:color w:val="000000"/>
          <w:sz w:val="20"/>
        </w:rPr>
        <w:t xml:space="preserve"> </w:t>
      </w:r>
      <w:r w:rsidR="00B107AF" w:rsidRPr="00B107AF">
        <w:rPr>
          <w:rFonts w:ascii="Times New Roman" w:eastAsia="Calibri" w:hAnsi="Times New Roman"/>
          <w:bCs/>
          <w:color w:val="000000"/>
          <w:sz w:val="20"/>
        </w:rPr>
        <w:t>PDSCH</w:t>
      </w:r>
      <w:r w:rsidR="00B107AF" w:rsidRPr="00B107AF">
        <w:rPr>
          <w:rFonts w:ascii="Times New Roman" w:eastAsia="Calibri" w:hAnsi="Times New Roman" w:hint="eastAsia"/>
          <w:bCs/>
          <w:color w:val="000000"/>
          <w:sz w:val="20"/>
        </w:rPr>
        <w:t xml:space="preserve"> </w:t>
      </w:r>
      <w:r w:rsidR="00B107AF">
        <w:rPr>
          <w:rFonts w:ascii="Times New Roman" w:eastAsia="Calibri" w:hAnsi="Times New Roman"/>
          <w:bCs/>
          <w:color w:val="000000"/>
          <w:sz w:val="20"/>
        </w:rPr>
        <w:t>to co-exist with legacy signals/channels</w:t>
      </w:r>
      <w:r>
        <w:rPr>
          <w:rFonts w:ascii="Times New Roman" w:eastAsia="Calibri" w:hAnsi="Times New Roman"/>
          <w:bCs/>
          <w:color w:val="000000"/>
          <w:sz w:val="20"/>
        </w:rPr>
        <w:t>;</w:t>
      </w:r>
    </w:p>
    <w:p w14:paraId="36B1ADA6" w14:textId="77777777" w:rsidR="0003432F" w:rsidRDefault="0003432F" w:rsidP="00014148">
      <w:pPr>
        <w:pStyle w:val="ae"/>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Pr>
          <w:rFonts w:ascii="Times New Roman" w:eastAsia="Calibri" w:hAnsi="Times New Roman"/>
          <w:bCs/>
          <w:color w:val="000000"/>
          <w:sz w:val="20"/>
        </w:rPr>
        <w:t>PO and PEI can be one to one mapping or four to one mapping;</w:t>
      </w:r>
    </w:p>
    <w:p w14:paraId="3180715C" w14:textId="67F433CA" w:rsidR="00F36C4C" w:rsidRPr="00FE4BE7" w:rsidRDefault="003902E9" w:rsidP="00014148">
      <w:pPr>
        <w:pStyle w:val="ae"/>
        <w:widowControl/>
        <w:numPr>
          <w:ilvl w:val="0"/>
          <w:numId w:val="25"/>
        </w:numPr>
        <w:overflowPunct w:val="0"/>
        <w:autoSpaceDE w:val="0"/>
        <w:autoSpaceDN w:val="0"/>
        <w:adjustRightInd w:val="0"/>
        <w:snapToGrid w:val="0"/>
        <w:spacing w:after="120" w:line="288" w:lineRule="auto"/>
        <w:ind w:left="714" w:firstLineChars="0" w:hanging="357"/>
        <w:textAlignment w:val="baseline"/>
        <w:rPr>
          <w:rFonts w:ascii="Times New Roman" w:eastAsia="Calibri" w:hAnsi="Times New Roman"/>
          <w:b/>
          <w:bCs/>
          <w:color w:val="000000"/>
          <w:sz w:val="20"/>
        </w:rPr>
      </w:pPr>
      <w:r>
        <w:rPr>
          <w:rFonts w:ascii="Times New Roman" w:eastAsia="Calibri" w:hAnsi="Times New Roman"/>
          <w:b/>
          <w:bCs/>
          <w:color w:val="000000"/>
          <w:sz w:val="20"/>
        </w:rPr>
        <w:lastRenderedPageBreak/>
        <w:t>As identified and analyzed in section 2.1</w:t>
      </w:r>
      <w:r w:rsidR="003826F3">
        <w:rPr>
          <w:rFonts w:ascii="Times New Roman" w:eastAsia="Calibri" w:hAnsi="Times New Roman"/>
          <w:b/>
          <w:bCs/>
          <w:color w:val="000000"/>
          <w:sz w:val="20"/>
        </w:rPr>
        <w:t xml:space="preserve">, </w:t>
      </w:r>
      <w:r w:rsidR="007039F8">
        <w:rPr>
          <w:rFonts w:ascii="Times New Roman" w:eastAsia="Calibri" w:hAnsi="Times New Roman"/>
          <w:b/>
          <w:bCs/>
          <w:color w:val="000000"/>
          <w:sz w:val="20"/>
        </w:rPr>
        <w:t>8</w:t>
      </w:r>
      <w:r w:rsidR="0003432F" w:rsidRPr="00FE4BE7">
        <w:rPr>
          <w:rFonts w:ascii="Times New Roman" w:eastAsia="Calibri" w:hAnsi="Times New Roman"/>
          <w:b/>
          <w:bCs/>
          <w:color w:val="000000"/>
          <w:sz w:val="20"/>
        </w:rPr>
        <w:t xml:space="preserve"> </w:t>
      </w:r>
      <w:r w:rsidR="00F36C4C" w:rsidRPr="00FE4BE7">
        <w:rPr>
          <w:rFonts w:ascii="Times New Roman" w:eastAsia="Calibri" w:hAnsi="Times New Roman"/>
          <w:b/>
          <w:bCs/>
          <w:color w:val="000000"/>
          <w:sz w:val="20"/>
        </w:rPr>
        <w:t>UE sub</w:t>
      </w:r>
      <w:r w:rsidR="007039F8">
        <w:rPr>
          <w:rFonts w:ascii="Times New Roman" w:eastAsia="Calibri" w:hAnsi="Times New Roman"/>
          <w:b/>
          <w:bCs/>
          <w:color w:val="000000"/>
          <w:sz w:val="20"/>
        </w:rPr>
        <w:t>-</w:t>
      </w:r>
      <w:r w:rsidR="00F36C4C" w:rsidRPr="00FE4BE7">
        <w:rPr>
          <w:rFonts w:ascii="Times New Roman" w:eastAsia="Calibri" w:hAnsi="Times New Roman"/>
          <w:b/>
          <w:bCs/>
          <w:color w:val="000000"/>
          <w:sz w:val="20"/>
        </w:rPr>
        <w:t xml:space="preserve">groups </w:t>
      </w:r>
      <w:r w:rsidR="002659F9" w:rsidRPr="00FE4BE7">
        <w:rPr>
          <w:rFonts w:ascii="Times New Roman" w:eastAsia="Calibri" w:hAnsi="Times New Roman"/>
          <w:b/>
          <w:bCs/>
          <w:color w:val="000000"/>
          <w:sz w:val="20"/>
        </w:rPr>
        <w:t>are</w:t>
      </w:r>
      <w:r w:rsidR="0003432F" w:rsidRPr="00FE4BE7">
        <w:rPr>
          <w:rFonts w:ascii="Times New Roman" w:eastAsia="Calibri" w:hAnsi="Times New Roman"/>
          <w:b/>
          <w:bCs/>
          <w:color w:val="000000"/>
          <w:sz w:val="20"/>
        </w:rPr>
        <w:t xml:space="preserve"> configured </w:t>
      </w:r>
      <w:r w:rsidR="008A3F14">
        <w:rPr>
          <w:rFonts w:ascii="Times New Roman" w:eastAsia="Calibri" w:hAnsi="Times New Roman"/>
          <w:b/>
          <w:bCs/>
          <w:color w:val="000000"/>
          <w:sz w:val="20"/>
        </w:rPr>
        <w:t xml:space="preserve">with PEI-only </w:t>
      </w:r>
      <w:r w:rsidR="0003432F" w:rsidRPr="00FE4BE7">
        <w:rPr>
          <w:rFonts w:ascii="Times New Roman" w:eastAsia="Calibri" w:hAnsi="Times New Roman"/>
          <w:b/>
          <w:bCs/>
          <w:color w:val="000000"/>
          <w:sz w:val="20"/>
        </w:rPr>
        <w:t>for</w:t>
      </w:r>
      <w:r w:rsidR="00F36C4C" w:rsidRPr="00FE4BE7">
        <w:rPr>
          <w:rFonts w:ascii="Times New Roman" w:eastAsia="Calibri" w:hAnsi="Times New Roman"/>
          <w:b/>
          <w:bCs/>
          <w:color w:val="000000"/>
          <w:sz w:val="20"/>
        </w:rPr>
        <w:t xml:space="preserve"> </w:t>
      </w:r>
      <w:r w:rsidR="00CD5694" w:rsidRPr="00FE4BE7">
        <w:rPr>
          <w:rFonts w:ascii="Times New Roman" w:eastAsia="Calibri" w:hAnsi="Times New Roman"/>
          <w:b/>
          <w:bCs/>
          <w:color w:val="000000"/>
          <w:sz w:val="20"/>
        </w:rPr>
        <w:t>each</w:t>
      </w:r>
      <w:r w:rsidR="00F36C4C" w:rsidRPr="00FE4BE7">
        <w:rPr>
          <w:rFonts w:ascii="Times New Roman" w:eastAsia="Calibri" w:hAnsi="Times New Roman"/>
          <w:b/>
          <w:bCs/>
          <w:color w:val="000000"/>
          <w:sz w:val="20"/>
        </w:rPr>
        <w:t xml:space="preserve"> </w:t>
      </w:r>
      <w:r w:rsidR="0003432F" w:rsidRPr="00FE4BE7">
        <w:rPr>
          <w:rFonts w:ascii="Times New Roman" w:eastAsia="Calibri" w:hAnsi="Times New Roman"/>
          <w:b/>
          <w:bCs/>
          <w:color w:val="000000"/>
          <w:sz w:val="20"/>
        </w:rPr>
        <w:t>PO</w:t>
      </w:r>
      <w:r w:rsidR="009A427C">
        <w:rPr>
          <w:rFonts w:ascii="Times New Roman" w:eastAsia="Calibri" w:hAnsi="Times New Roman"/>
          <w:b/>
          <w:bCs/>
          <w:color w:val="000000"/>
          <w:sz w:val="20"/>
        </w:rPr>
        <w:t xml:space="preserve"> and </w:t>
      </w:r>
      <w:r w:rsidR="009A427C">
        <w:rPr>
          <w:rFonts w:ascii="Times New Roman" w:hAnsi="Times New Roman"/>
          <w:b/>
          <w:szCs w:val="20"/>
        </w:rPr>
        <w:t>sequence-based grouping method introduced in Rel-16 NB-IoT</w:t>
      </w:r>
      <w:r w:rsidR="009A427C" w:rsidRPr="009A427C">
        <w:rPr>
          <w:rFonts w:ascii="Times New Roman" w:hAnsi="Times New Roman"/>
          <w:b/>
          <w:szCs w:val="20"/>
        </w:rPr>
        <w:t xml:space="preserve"> is adopted</w:t>
      </w:r>
      <w:r w:rsidR="0003432F" w:rsidRPr="009A427C">
        <w:rPr>
          <w:rFonts w:ascii="Times New Roman" w:hAnsi="Times New Roman"/>
          <w:b/>
          <w:szCs w:val="20"/>
        </w:rPr>
        <w:t>;</w:t>
      </w:r>
    </w:p>
    <w:bookmarkEnd w:id="21"/>
    <w:p w14:paraId="0BC980D5" w14:textId="0DEC661F" w:rsidR="005C3829" w:rsidRPr="006A2AAA" w:rsidRDefault="003B06B5" w:rsidP="006A2AAA">
      <w:pPr>
        <w:pStyle w:val="a0"/>
        <w:rPr>
          <w:rFonts w:ascii="Times New Roman" w:eastAsia="宋体" w:hAnsi="Times New Roman"/>
          <w:lang w:eastAsia="zh-CN"/>
        </w:rPr>
      </w:pPr>
      <w:r>
        <w:rPr>
          <w:rFonts w:ascii="Times New Roman" w:eastAsia="宋体" w:hAnsi="Times New Roman"/>
          <w:lang w:eastAsia="zh-CN"/>
        </w:rPr>
        <w:t xml:space="preserve">As we </w:t>
      </w:r>
      <w:r w:rsidR="008853D4">
        <w:rPr>
          <w:rFonts w:ascii="Times New Roman" w:eastAsia="宋体" w:hAnsi="Times New Roman"/>
          <w:lang w:eastAsia="zh-CN"/>
        </w:rPr>
        <w:t>debated</w:t>
      </w:r>
      <w:r>
        <w:rPr>
          <w:rFonts w:ascii="Times New Roman" w:eastAsia="宋体" w:hAnsi="Times New Roman"/>
          <w:lang w:eastAsia="zh-CN"/>
        </w:rPr>
        <w:t xml:space="preserve"> in the last e-meeting for coexistence between different PEI candidate designs and </w:t>
      </w:r>
      <w:r w:rsidR="008853D4">
        <w:rPr>
          <w:rFonts w:ascii="Times New Roman" w:eastAsia="宋体" w:hAnsi="Times New Roman"/>
          <w:lang w:eastAsia="zh-CN"/>
        </w:rPr>
        <w:t>legacy</w:t>
      </w:r>
      <w:r>
        <w:rPr>
          <w:rFonts w:ascii="Times New Roman" w:eastAsia="宋体" w:hAnsi="Times New Roman"/>
          <w:lang w:eastAsia="zh-CN"/>
        </w:rPr>
        <w:t xml:space="preserve"> PDSCH</w:t>
      </w:r>
      <w:r w:rsidR="008853D4">
        <w:rPr>
          <w:rFonts w:ascii="Times New Roman" w:eastAsia="宋体" w:hAnsi="Times New Roman"/>
          <w:lang w:eastAsia="zh-CN"/>
        </w:rPr>
        <w:t xml:space="preserve">, </w:t>
      </w:r>
      <w:r w:rsidR="008853D4" w:rsidRPr="008853D4">
        <w:rPr>
          <w:rFonts w:ascii="Times New Roman" w:eastAsia="宋体" w:hAnsi="Times New Roman"/>
          <w:lang w:eastAsia="zh-CN"/>
        </w:rPr>
        <w:t>dynamic resource sharing can be realized for all PEI candidates if PDSCH is scheduled by DCI format 1_1</w:t>
      </w:r>
      <w:r w:rsidR="008853D4">
        <w:rPr>
          <w:rFonts w:ascii="Times New Roman" w:eastAsia="宋体" w:hAnsi="Times New Roman"/>
          <w:lang w:eastAsia="zh-CN"/>
        </w:rPr>
        <w:t>.</w:t>
      </w:r>
      <w:r w:rsidR="008853D4" w:rsidRPr="008853D4">
        <w:t xml:space="preserve"> </w:t>
      </w:r>
      <w:r w:rsidR="008853D4" w:rsidRPr="008853D4">
        <w:rPr>
          <w:rFonts w:ascii="Times New Roman" w:eastAsia="宋体" w:hAnsi="Times New Roman"/>
          <w:lang w:eastAsia="zh-CN"/>
        </w:rPr>
        <w:t>When PDSCH is not scheduled by DCI format 1_1</w:t>
      </w:r>
      <w:r w:rsidR="005C3829">
        <w:rPr>
          <w:rFonts w:ascii="Times New Roman" w:eastAsia="宋体" w:hAnsi="Times New Roman"/>
          <w:lang w:eastAsia="zh-CN"/>
        </w:rPr>
        <w:t xml:space="preserve">, </w:t>
      </w:r>
      <w:r w:rsidR="008853D4" w:rsidRPr="008853D4">
        <w:rPr>
          <w:rFonts w:ascii="Times New Roman" w:eastAsia="宋体" w:hAnsi="Times New Roman"/>
          <w:lang w:eastAsia="zh-CN"/>
        </w:rPr>
        <w:t xml:space="preserve">it is up to </w:t>
      </w:r>
      <w:proofErr w:type="spellStart"/>
      <w:r w:rsidR="008853D4" w:rsidRPr="008853D4">
        <w:rPr>
          <w:rFonts w:ascii="Times New Roman" w:eastAsia="宋体" w:hAnsi="Times New Roman"/>
          <w:lang w:eastAsia="zh-CN"/>
        </w:rPr>
        <w:t>gNB</w:t>
      </w:r>
      <w:proofErr w:type="spellEnd"/>
      <w:r w:rsidR="008853D4" w:rsidRPr="008853D4">
        <w:rPr>
          <w:rFonts w:ascii="Times New Roman" w:eastAsia="宋体" w:hAnsi="Times New Roman"/>
          <w:lang w:eastAsia="zh-CN"/>
        </w:rPr>
        <w:t xml:space="preserve"> implementation whether and how PEI is transmitted in PDSCH resource</w:t>
      </w:r>
      <w:r w:rsidR="008853D4">
        <w:rPr>
          <w:rFonts w:ascii="Times New Roman" w:eastAsia="宋体" w:hAnsi="Times New Roman"/>
          <w:lang w:eastAsia="zh-CN"/>
        </w:rPr>
        <w:t>.</w:t>
      </w:r>
      <w:r w:rsidR="008853D4" w:rsidRPr="008853D4">
        <w:rPr>
          <w:rFonts w:ascii="Times New Roman" w:eastAsia="宋体" w:hAnsi="Times New Roman"/>
          <w:lang w:eastAsia="zh-CN"/>
        </w:rPr>
        <w:t xml:space="preserve"> </w:t>
      </w:r>
      <w:r w:rsidR="008853D4">
        <w:rPr>
          <w:rFonts w:ascii="Times New Roman" w:eastAsia="宋体" w:hAnsi="Times New Roman"/>
          <w:lang w:eastAsia="zh-CN"/>
        </w:rPr>
        <w:t xml:space="preserve">Additionally, </w:t>
      </w:r>
      <w:r w:rsidR="005C3829" w:rsidRPr="006A2AAA">
        <w:rPr>
          <w:rFonts w:ascii="Times New Roman" w:eastAsia="宋体" w:hAnsi="Times New Roman"/>
          <w:lang w:eastAsia="zh-CN"/>
        </w:rPr>
        <w:t xml:space="preserve">we </w:t>
      </w:r>
      <w:r>
        <w:rPr>
          <w:rFonts w:ascii="Times New Roman" w:eastAsia="宋体" w:hAnsi="Times New Roman"/>
          <w:lang w:eastAsia="zh-CN"/>
        </w:rPr>
        <w:t xml:space="preserve">strongly </w:t>
      </w:r>
      <w:r w:rsidR="005C3829" w:rsidRPr="006A2AAA">
        <w:rPr>
          <w:rFonts w:ascii="Times New Roman" w:eastAsia="宋体" w:hAnsi="Times New Roman"/>
          <w:lang w:eastAsia="zh-CN"/>
        </w:rPr>
        <w:t>hold the view that the network can</w:t>
      </w:r>
      <w:r w:rsidR="008853D4">
        <w:rPr>
          <w:rFonts w:ascii="Times New Roman" w:eastAsia="宋体" w:hAnsi="Times New Roman"/>
          <w:lang w:eastAsia="zh-CN"/>
        </w:rPr>
        <w:t xml:space="preserve"> definitely </w:t>
      </w:r>
      <w:r w:rsidR="005C3829" w:rsidRPr="006A2AAA">
        <w:rPr>
          <w:rFonts w:ascii="Times New Roman" w:eastAsia="宋体" w:hAnsi="Times New Roman"/>
          <w:lang w:eastAsia="zh-CN"/>
        </w:rPr>
        <w:t>avoid the collision</w:t>
      </w:r>
      <w:r w:rsidR="008853D4">
        <w:rPr>
          <w:rFonts w:ascii="Times New Roman" w:eastAsia="宋体" w:hAnsi="Times New Roman"/>
          <w:lang w:eastAsia="zh-CN"/>
        </w:rPr>
        <w:t xml:space="preserve"> between PEI and other signals/channels especially for light load system (i.e., per PO paging rate is 10% or 20%)</w:t>
      </w:r>
      <w:r w:rsidR="005C3829" w:rsidRPr="006A2AAA">
        <w:rPr>
          <w:rFonts w:ascii="Times New Roman" w:eastAsia="宋体" w:hAnsi="Times New Roman"/>
          <w:lang w:eastAsia="zh-CN"/>
        </w:rPr>
        <w:t xml:space="preserve">. </w:t>
      </w:r>
      <w:r w:rsidR="008853D4">
        <w:rPr>
          <w:rFonts w:ascii="Times New Roman" w:eastAsia="宋体" w:hAnsi="Times New Roman"/>
          <w:lang w:eastAsia="zh-CN"/>
        </w:rPr>
        <w:t>When the system is under a heavy load</w:t>
      </w:r>
      <w:r w:rsidR="002F251C">
        <w:rPr>
          <w:rFonts w:ascii="Times New Roman" w:eastAsia="宋体" w:hAnsi="Times New Roman"/>
          <w:lang w:eastAsia="zh-CN"/>
        </w:rPr>
        <w:t xml:space="preserve"> e.g. per PO paging rate is </w:t>
      </w:r>
      <w:proofErr w:type="spellStart"/>
      <w:r w:rsidR="00A40047">
        <w:rPr>
          <w:rFonts w:ascii="Times New Roman" w:eastAsia="宋体" w:hAnsi="Times New Roman"/>
          <w:lang w:eastAsia="zh-CN"/>
        </w:rPr>
        <w:t>higer</w:t>
      </w:r>
      <w:proofErr w:type="spellEnd"/>
      <w:r w:rsidR="00A40047">
        <w:rPr>
          <w:rFonts w:ascii="Times New Roman" w:eastAsia="宋体" w:hAnsi="Times New Roman"/>
          <w:lang w:eastAsia="zh-CN"/>
        </w:rPr>
        <w:t xml:space="preserve"> </w:t>
      </w:r>
      <w:r w:rsidR="00F43E2A">
        <w:rPr>
          <w:rFonts w:ascii="Times New Roman" w:eastAsia="宋体" w:hAnsi="Times New Roman"/>
          <w:lang w:eastAsia="zh-CN"/>
        </w:rPr>
        <w:t>than 50</w:t>
      </w:r>
      <w:r w:rsidR="00F43E2A">
        <w:rPr>
          <w:rFonts w:ascii="Times New Roman" w:eastAsia="宋体" w:hAnsi="Times New Roman" w:hint="eastAsia"/>
          <w:lang w:eastAsia="zh-CN"/>
        </w:rPr>
        <w:t>%</w:t>
      </w:r>
      <w:r w:rsidR="008853D4">
        <w:rPr>
          <w:rFonts w:ascii="Times New Roman" w:eastAsia="宋体" w:hAnsi="Times New Roman"/>
          <w:lang w:eastAsia="zh-CN"/>
        </w:rPr>
        <w:t>,</w:t>
      </w:r>
      <w:r w:rsidR="00F43E2A">
        <w:rPr>
          <w:rFonts w:ascii="Times New Roman" w:eastAsia="宋体" w:hAnsi="Times New Roman"/>
          <w:lang w:eastAsia="zh-CN"/>
        </w:rPr>
        <w:t xml:space="preserve"> the configuration of PEI seem</w:t>
      </w:r>
      <w:r w:rsidR="00F43E2A">
        <w:rPr>
          <w:rFonts w:ascii="Times New Roman" w:eastAsia="宋体" w:hAnsi="Times New Roman" w:hint="eastAsia"/>
          <w:lang w:eastAsia="zh-CN"/>
        </w:rPr>
        <w:t>s</w:t>
      </w:r>
      <w:r w:rsidR="00F43E2A">
        <w:rPr>
          <w:rFonts w:ascii="Times New Roman" w:eastAsia="宋体" w:hAnsi="Times New Roman"/>
          <w:lang w:eastAsia="zh-CN"/>
        </w:rPr>
        <w:t xml:space="preserve"> </w:t>
      </w:r>
      <w:r w:rsidR="0044044E">
        <w:rPr>
          <w:rFonts w:ascii="Times New Roman" w:eastAsia="宋体" w:hAnsi="Times New Roman"/>
          <w:lang w:eastAsia="zh-CN"/>
        </w:rPr>
        <w:t xml:space="preserve">not necessary </w:t>
      </w:r>
      <w:r w:rsidR="00F43E2A">
        <w:rPr>
          <w:rFonts w:ascii="Times New Roman" w:eastAsia="宋体" w:hAnsi="Times New Roman"/>
          <w:lang w:eastAsia="zh-CN"/>
        </w:rPr>
        <w:t xml:space="preserve">for power saving purpose, so the collision handling by </w:t>
      </w:r>
      <w:proofErr w:type="spellStart"/>
      <w:r w:rsidR="00F43E2A">
        <w:rPr>
          <w:rFonts w:ascii="Times New Roman" w:eastAsia="宋体" w:hAnsi="Times New Roman"/>
          <w:lang w:eastAsia="zh-CN"/>
        </w:rPr>
        <w:t>gNB</w:t>
      </w:r>
      <w:proofErr w:type="spellEnd"/>
      <w:r w:rsidR="00F43E2A">
        <w:rPr>
          <w:rFonts w:ascii="Times New Roman" w:eastAsia="宋体" w:hAnsi="Times New Roman"/>
          <w:lang w:eastAsia="zh-CN"/>
        </w:rPr>
        <w:t xml:space="preserve"> in those cases </w:t>
      </w:r>
      <w:r w:rsidR="00F43E2A">
        <w:rPr>
          <w:rFonts w:ascii="Times New Roman" w:eastAsia="宋体" w:hAnsi="Times New Roman" w:hint="eastAsia"/>
          <w:lang w:eastAsia="zh-CN"/>
        </w:rPr>
        <w:t>need</w:t>
      </w:r>
      <w:r w:rsidR="00F43E2A">
        <w:rPr>
          <w:rFonts w:ascii="Times New Roman" w:eastAsia="宋体" w:hAnsi="Times New Roman"/>
          <w:lang w:eastAsia="zh-CN"/>
        </w:rPr>
        <w:t xml:space="preserve"> no consideration.</w:t>
      </w:r>
      <w:r w:rsidR="008853D4">
        <w:rPr>
          <w:rFonts w:ascii="Times New Roman" w:eastAsia="宋体" w:hAnsi="Times New Roman"/>
          <w:lang w:eastAsia="zh-CN"/>
        </w:rPr>
        <w:t xml:space="preserve"> </w:t>
      </w:r>
    </w:p>
    <w:p w14:paraId="34C4B94F" w14:textId="15B7B815" w:rsidR="00CD5694" w:rsidRDefault="003E6697" w:rsidP="006A2AAA">
      <w:pPr>
        <w:pStyle w:val="a0"/>
        <w:rPr>
          <w:rFonts w:ascii="Times New Roman" w:eastAsia="宋体" w:hAnsi="Times New Roman"/>
          <w:lang w:eastAsia="zh-CN"/>
        </w:rPr>
      </w:pPr>
      <w:r>
        <w:rPr>
          <w:rFonts w:ascii="Times New Roman" w:eastAsia="宋体" w:hAnsi="Times New Roman"/>
          <w:lang w:eastAsia="zh-CN"/>
        </w:rPr>
        <w:t xml:space="preserve">As per </w:t>
      </w:r>
      <w:r>
        <w:rPr>
          <w:rFonts w:ascii="Times New Roman" w:eastAsia="宋体" w:hAnsi="Times New Roman" w:hint="eastAsia"/>
          <w:lang w:eastAsia="zh-CN"/>
        </w:rPr>
        <w:t>the</w:t>
      </w:r>
      <w:r>
        <w:rPr>
          <w:rFonts w:ascii="Times New Roman" w:eastAsia="宋体" w:hAnsi="Times New Roman"/>
          <w:lang w:eastAsia="zh-CN"/>
        </w:rPr>
        <w:t xml:space="preserve"> assumption</w:t>
      </w:r>
      <w:r w:rsidR="00B474FA">
        <w:rPr>
          <w:rFonts w:ascii="Times New Roman" w:eastAsia="宋体" w:hAnsi="Times New Roman"/>
          <w:lang w:eastAsia="zh-CN"/>
        </w:rPr>
        <w:t>s</w:t>
      </w:r>
      <w:r>
        <w:rPr>
          <w:rFonts w:ascii="Times New Roman" w:eastAsia="宋体" w:hAnsi="Times New Roman"/>
          <w:lang w:eastAsia="zh-CN"/>
        </w:rPr>
        <w:t xml:space="preserve"> above,</w:t>
      </w:r>
      <w:r w:rsidR="008D4C7B">
        <w:rPr>
          <w:rFonts w:ascii="Times New Roman" w:eastAsia="宋体" w:hAnsi="Times New Roman"/>
          <w:lang w:eastAsia="zh-CN"/>
        </w:rPr>
        <w:t xml:space="preserve"> </w:t>
      </w:r>
      <w:r w:rsidR="008D4C7B" w:rsidRPr="006A2AAA">
        <w:rPr>
          <w:rFonts w:ascii="Times New Roman" w:eastAsia="宋体" w:hAnsi="Times New Roman"/>
          <w:b/>
          <w:lang w:eastAsia="zh-CN"/>
        </w:rPr>
        <w:t xml:space="preserve">Table </w:t>
      </w:r>
      <w:r w:rsidR="008D2666">
        <w:rPr>
          <w:rFonts w:ascii="Times New Roman" w:eastAsia="宋体" w:hAnsi="Times New Roman"/>
          <w:b/>
          <w:lang w:eastAsia="zh-CN"/>
        </w:rPr>
        <w:t>6</w:t>
      </w:r>
      <w:r w:rsidR="008D2666">
        <w:rPr>
          <w:rFonts w:ascii="Times New Roman" w:eastAsia="宋体" w:hAnsi="Times New Roman"/>
          <w:lang w:eastAsia="zh-CN"/>
        </w:rPr>
        <w:t xml:space="preserve"> </w:t>
      </w:r>
      <w:r>
        <w:rPr>
          <w:rFonts w:ascii="Times New Roman" w:eastAsia="宋体" w:hAnsi="Times New Roman"/>
          <w:lang w:eastAsia="zh-CN"/>
        </w:rPr>
        <w:t>shows</w:t>
      </w:r>
      <w:r w:rsidR="008D4C7B">
        <w:rPr>
          <w:rFonts w:ascii="Times New Roman" w:eastAsia="宋体" w:hAnsi="Times New Roman"/>
          <w:lang w:eastAsia="zh-CN"/>
        </w:rPr>
        <w:t xml:space="preserve"> the </w:t>
      </w:r>
      <w:r w:rsidR="00CA0DA5">
        <w:rPr>
          <w:rFonts w:ascii="Times New Roman" w:eastAsia="宋体" w:hAnsi="Times New Roman"/>
          <w:lang w:eastAsia="zh-CN"/>
        </w:rPr>
        <w:t xml:space="preserve">two sets of </w:t>
      </w:r>
      <w:r w:rsidR="008D4C7B">
        <w:rPr>
          <w:rFonts w:ascii="Times New Roman" w:eastAsia="宋体" w:hAnsi="Times New Roman"/>
          <w:lang w:eastAsia="zh-CN"/>
        </w:rPr>
        <w:t>resource overhead</w:t>
      </w:r>
      <w:r w:rsidR="00016E13">
        <w:rPr>
          <w:rFonts w:ascii="Times New Roman" w:eastAsia="宋体" w:hAnsi="Times New Roman"/>
          <w:lang w:eastAsia="zh-CN"/>
        </w:rPr>
        <w:t xml:space="preserve"> (unit: RE)</w:t>
      </w:r>
      <w:r w:rsidR="008D4C7B">
        <w:rPr>
          <w:rFonts w:ascii="Times New Roman" w:eastAsia="宋体" w:hAnsi="Times New Roman"/>
          <w:lang w:eastAsia="zh-CN"/>
        </w:rPr>
        <w:t xml:space="preserve"> </w:t>
      </w:r>
      <w:r w:rsidR="00382EEA">
        <w:rPr>
          <w:rFonts w:ascii="Times New Roman" w:eastAsia="宋体" w:hAnsi="Times New Roman"/>
          <w:lang w:eastAsia="zh-CN"/>
        </w:rPr>
        <w:t>with</w:t>
      </w:r>
      <w:r w:rsidR="008D4C7B">
        <w:rPr>
          <w:rFonts w:ascii="Times New Roman" w:eastAsia="宋体" w:hAnsi="Times New Roman"/>
          <w:lang w:eastAsia="zh-CN"/>
        </w:rPr>
        <w:t xml:space="preserve"> different PEI candidate designs</w:t>
      </w:r>
      <w:r w:rsidR="00B474FA">
        <w:rPr>
          <w:rFonts w:ascii="Times New Roman" w:eastAsia="宋体" w:hAnsi="Times New Roman"/>
          <w:lang w:eastAsia="zh-CN"/>
        </w:rPr>
        <w:t>.</w:t>
      </w:r>
      <w:r w:rsidR="00016E13">
        <w:rPr>
          <w:rFonts w:ascii="Times New Roman" w:eastAsia="宋体" w:hAnsi="Times New Roman"/>
          <w:lang w:eastAsia="zh-CN"/>
        </w:rPr>
        <w:t xml:space="preserve"> </w:t>
      </w:r>
      <w:r w:rsidR="00B474FA">
        <w:rPr>
          <w:rFonts w:ascii="Times New Roman" w:eastAsia="宋体" w:hAnsi="Times New Roman"/>
          <w:lang w:eastAsia="zh-CN"/>
        </w:rPr>
        <w:t xml:space="preserve">Please </w:t>
      </w:r>
      <w:r w:rsidR="00016E13">
        <w:rPr>
          <w:rFonts w:ascii="Times New Roman" w:eastAsia="宋体" w:hAnsi="Times New Roman"/>
          <w:lang w:eastAsia="zh-CN"/>
        </w:rPr>
        <w:t xml:space="preserve">note that the resource overhead </w:t>
      </w:r>
      <w:r w:rsidR="00C943A0">
        <w:rPr>
          <w:rFonts w:ascii="Times New Roman" w:eastAsia="宋体" w:hAnsi="Times New Roman"/>
          <w:lang w:eastAsia="zh-CN"/>
        </w:rPr>
        <w:t>is for</w:t>
      </w:r>
      <w:r w:rsidR="00AD2055">
        <w:rPr>
          <w:rFonts w:ascii="Times New Roman" w:eastAsia="宋体" w:hAnsi="Times New Roman"/>
          <w:lang w:eastAsia="zh-CN"/>
        </w:rPr>
        <w:t xml:space="preserve"> </w:t>
      </w:r>
      <w:r w:rsidR="00B06DD2">
        <w:rPr>
          <w:rFonts w:ascii="Times New Roman" w:eastAsia="宋体" w:hAnsi="Times New Roman"/>
          <w:lang w:eastAsia="zh-CN"/>
        </w:rPr>
        <w:t>per</w:t>
      </w:r>
      <w:r w:rsidR="00AD2055">
        <w:rPr>
          <w:rFonts w:ascii="Times New Roman" w:eastAsia="宋体" w:hAnsi="Times New Roman"/>
          <w:lang w:eastAsia="zh-CN"/>
        </w:rPr>
        <w:t xml:space="preserve"> PEI occasion</w:t>
      </w:r>
      <w:r w:rsidR="00C943A0">
        <w:rPr>
          <w:rFonts w:ascii="Times New Roman" w:eastAsia="宋体" w:hAnsi="Times New Roman"/>
          <w:lang w:eastAsia="zh-CN"/>
        </w:rPr>
        <w:t xml:space="preserve"> and </w:t>
      </w:r>
      <w:r w:rsidR="00B06DD2">
        <w:rPr>
          <w:rFonts w:ascii="Times New Roman" w:eastAsia="宋体" w:hAnsi="Times New Roman"/>
          <w:lang w:eastAsia="zh-CN"/>
        </w:rPr>
        <w:t>per</w:t>
      </w:r>
      <w:r w:rsidR="00C943A0">
        <w:rPr>
          <w:rFonts w:ascii="Times New Roman" w:eastAsia="宋体" w:hAnsi="Times New Roman"/>
          <w:lang w:eastAsia="zh-CN"/>
        </w:rPr>
        <w:t xml:space="preserve"> PO</w:t>
      </w:r>
      <w:r w:rsidR="008D4C7B">
        <w:rPr>
          <w:rFonts w:ascii="Times New Roman" w:eastAsia="宋体" w:hAnsi="Times New Roman"/>
          <w:lang w:eastAsia="zh-CN"/>
        </w:rPr>
        <w:t>.</w:t>
      </w:r>
      <w:r w:rsidR="00CA0DA5">
        <w:rPr>
          <w:rFonts w:ascii="Times New Roman" w:eastAsia="宋体" w:hAnsi="Times New Roman"/>
          <w:lang w:eastAsia="zh-CN"/>
        </w:rPr>
        <w:t xml:space="preserve"> One set of the resource overhead </w:t>
      </w:r>
      <w:r w:rsidR="005E3C3E">
        <w:rPr>
          <w:rFonts w:ascii="Times New Roman" w:eastAsia="宋体" w:hAnsi="Times New Roman"/>
          <w:lang w:eastAsia="zh-CN"/>
        </w:rPr>
        <w:t xml:space="preserve">is </w:t>
      </w:r>
      <w:r w:rsidR="001277B7">
        <w:rPr>
          <w:rFonts w:ascii="Times New Roman" w:eastAsia="宋体" w:hAnsi="Times New Roman"/>
          <w:lang w:eastAsia="zh-CN"/>
        </w:rPr>
        <w:t>a</w:t>
      </w:r>
      <w:r w:rsidR="00CA0DA5">
        <w:rPr>
          <w:rFonts w:ascii="Times New Roman" w:eastAsia="宋体" w:hAnsi="Times New Roman"/>
          <w:lang w:eastAsia="zh-CN"/>
        </w:rPr>
        <w:t xml:space="preserve"> baseline </w:t>
      </w:r>
      <w:r w:rsidR="005E3C3E">
        <w:rPr>
          <w:rFonts w:ascii="Times New Roman" w:eastAsia="宋体" w:hAnsi="Times New Roman"/>
          <w:lang w:eastAsia="zh-CN"/>
        </w:rPr>
        <w:t xml:space="preserve">configuration </w:t>
      </w:r>
      <w:r w:rsidR="00CA0DA5">
        <w:rPr>
          <w:rFonts w:ascii="Times New Roman" w:eastAsia="宋体" w:hAnsi="Times New Roman"/>
          <w:lang w:eastAsia="zh-CN"/>
        </w:rPr>
        <w:t>with both one to one mapping for DCI-based PEI and sequence-based PEI.</w:t>
      </w:r>
      <w:r w:rsidR="008D4C7B">
        <w:rPr>
          <w:rFonts w:ascii="Times New Roman" w:eastAsia="宋体" w:hAnsi="Times New Roman"/>
          <w:lang w:eastAsia="zh-CN"/>
        </w:rPr>
        <w:t xml:space="preserve"> </w:t>
      </w:r>
      <w:r w:rsidR="00CA0DA5">
        <w:rPr>
          <w:rFonts w:ascii="Times New Roman" w:eastAsia="宋体" w:hAnsi="Times New Roman" w:hint="eastAsia"/>
          <w:lang w:eastAsia="zh-CN"/>
        </w:rPr>
        <w:t>A</w:t>
      </w:r>
      <w:r w:rsidR="00CA0DA5">
        <w:rPr>
          <w:rFonts w:ascii="Times New Roman" w:eastAsia="宋体" w:hAnsi="Times New Roman"/>
          <w:lang w:eastAsia="zh-CN"/>
        </w:rPr>
        <w:t xml:space="preserve">nother </w:t>
      </w:r>
      <w:r w:rsidR="001277B7">
        <w:rPr>
          <w:rFonts w:ascii="Times New Roman" w:eastAsia="宋体" w:hAnsi="Times New Roman"/>
          <w:lang w:eastAsia="zh-CN"/>
        </w:rPr>
        <w:t xml:space="preserve">set </w:t>
      </w:r>
      <w:r w:rsidR="00BA0C24">
        <w:rPr>
          <w:rFonts w:ascii="Times New Roman" w:eastAsia="宋体" w:hAnsi="Times New Roman"/>
          <w:lang w:eastAsia="zh-CN"/>
        </w:rPr>
        <w:t xml:space="preserve">is given due to the consideration for the different capacity of sequence and DCI. </w:t>
      </w:r>
      <w:r w:rsidR="005E3C3E">
        <w:rPr>
          <w:rFonts w:ascii="Times New Roman" w:eastAsia="宋体" w:hAnsi="Times New Roman"/>
          <w:lang w:eastAsia="zh-CN"/>
        </w:rPr>
        <w:t>F</w:t>
      </w:r>
      <w:r w:rsidR="00BA0C24">
        <w:rPr>
          <w:rFonts w:ascii="Times New Roman" w:eastAsia="宋体" w:hAnsi="Times New Roman"/>
          <w:lang w:eastAsia="zh-CN"/>
        </w:rPr>
        <w:t xml:space="preserve">or fairness, we </w:t>
      </w:r>
      <w:r w:rsidR="001277B7">
        <w:rPr>
          <w:rFonts w:ascii="Times New Roman" w:eastAsia="宋体" w:hAnsi="Times New Roman"/>
          <w:lang w:eastAsia="zh-CN"/>
        </w:rPr>
        <w:t xml:space="preserve">assume </w:t>
      </w:r>
      <w:r w:rsidR="00CA0DA5">
        <w:rPr>
          <w:rFonts w:ascii="Times New Roman" w:eastAsia="宋体" w:hAnsi="Times New Roman"/>
          <w:lang w:eastAsia="zh-CN"/>
        </w:rPr>
        <w:t>one to one mapping for PO and sequence-based PEI</w:t>
      </w:r>
      <w:r w:rsidR="005E3C3E">
        <w:rPr>
          <w:rFonts w:ascii="Times New Roman" w:eastAsia="宋体" w:hAnsi="Times New Roman"/>
          <w:lang w:eastAsia="zh-CN"/>
        </w:rPr>
        <w:t>,</w:t>
      </w:r>
      <w:r w:rsidR="00CA0DA5">
        <w:rPr>
          <w:rFonts w:ascii="Times New Roman" w:eastAsia="宋体" w:hAnsi="Times New Roman"/>
          <w:lang w:eastAsia="zh-CN"/>
        </w:rPr>
        <w:t xml:space="preserve"> and </w:t>
      </w:r>
      <w:r w:rsidR="007039F8">
        <w:rPr>
          <w:rFonts w:ascii="Times New Roman" w:eastAsia="宋体" w:hAnsi="Times New Roman"/>
          <w:lang w:eastAsia="zh-CN"/>
        </w:rPr>
        <w:t>2</w:t>
      </w:r>
      <w:r w:rsidR="00CA0DA5">
        <w:rPr>
          <w:rFonts w:ascii="Times New Roman" w:eastAsia="宋体" w:hAnsi="Times New Roman"/>
          <w:lang w:eastAsia="zh-CN"/>
        </w:rPr>
        <w:t xml:space="preserve"> POs associated with one DCI-based PEI</w:t>
      </w:r>
      <w:r>
        <w:rPr>
          <w:rFonts w:ascii="Times New Roman" w:eastAsia="宋体" w:hAnsi="Times New Roman"/>
          <w:lang w:eastAsia="zh-CN"/>
        </w:rPr>
        <w:t xml:space="preserve">. </w:t>
      </w:r>
      <w:r w:rsidR="00BA0C24">
        <w:rPr>
          <w:rFonts w:ascii="Times New Roman" w:eastAsia="宋体" w:hAnsi="Times New Roman"/>
          <w:lang w:eastAsia="zh-CN"/>
        </w:rPr>
        <w:t>Additionally</w:t>
      </w:r>
      <w:r w:rsidR="00C96A2E">
        <w:rPr>
          <w:rFonts w:ascii="Times New Roman" w:eastAsia="宋体" w:hAnsi="Times New Roman"/>
          <w:lang w:eastAsia="zh-CN"/>
        </w:rPr>
        <w:t>,</w:t>
      </w:r>
      <w:r>
        <w:rPr>
          <w:rFonts w:ascii="Times New Roman" w:eastAsia="宋体" w:hAnsi="Times New Roman"/>
          <w:lang w:eastAsia="zh-CN"/>
        </w:rPr>
        <w:t xml:space="preserve"> </w:t>
      </w:r>
      <w:r w:rsidR="00CA0DA5">
        <w:rPr>
          <w:rFonts w:ascii="Times New Roman" w:eastAsia="宋体" w:hAnsi="Times New Roman"/>
          <w:lang w:eastAsia="zh-CN"/>
        </w:rPr>
        <w:t xml:space="preserve">the </w:t>
      </w:r>
      <w:r w:rsidR="008F0208">
        <w:rPr>
          <w:rFonts w:ascii="Times New Roman" w:eastAsia="宋体" w:hAnsi="Times New Roman"/>
          <w:lang w:eastAsia="zh-CN"/>
        </w:rPr>
        <w:t>DCI size with 1</w:t>
      </w:r>
      <w:r w:rsidR="00465960">
        <w:rPr>
          <w:rFonts w:ascii="Times New Roman" w:eastAsia="宋体" w:hAnsi="Times New Roman"/>
          <w:lang w:eastAsia="zh-CN"/>
        </w:rPr>
        <w:t>6</w:t>
      </w:r>
      <w:r w:rsidR="008F0208">
        <w:rPr>
          <w:rFonts w:ascii="Times New Roman" w:eastAsia="宋体" w:hAnsi="Times New Roman"/>
          <w:lang w:eastAsia="zh-CN"/>
        </w:rPr>
        <w:t xml:space="preserve"> bits </w:t>
      </w:r>
      <w:r w:rsidR="00CA0DA5">
        <w:rPr>
          <w:rFonts w:ascii="Times New Roman" w:eastAsia="宋体" w:hAnsi="Times New Roman"/>
          <w:lang w:eastAsia="zh-CN"/>
        </w:rPr>
        <w:t>can be</w:t>
      </w:r>
      <w:r w:rsidR="008F0208">
        <w:rPr>
          <w:rFonts w:ascii="Times New Roman" w:eastAsia="宋体" w:hAnsi="Times New Roman"/>
          <w:lang w:eastAsia="zh-CN"/>
        </w:rPr>
        <w:t xml:space="preserve"> </w:t>
      </w:r>
      <w:r w:rsidR="005E3C3E">
        <w:rPr>
          <w:rFonts w:ascii="Times New Roman" w:eastAsia="宋体" w:hAnsi="Times New Roman"/>
          <w:lang w:eastAsia="zh-CN"/>
        </w:rPr>
        <w:t xml:space="preserve">configured </w:t>
      </w:r>
      <w:r w:rsidR="00BA0C24">
        <w:rPr>
          <w:rFonts w:ascii="Times New Roman" w:eastAsia="宋体" w:hAnsi="Times New Roman"/>
          <w:lang w:eastAsia="zh-CN"/>
        </w:rPr>
        <w:t xml:space="preserve">with a bitmap </w:t>
      </w:r>
      <w:r w:rsidR="005E3C3E">
        <w:rPr>
          <w:rFonts w:ascii="Times New Roman" w:eastAsia="宋体" w:hAnsi="Times New Roman"/>
          <w:lang w:eastAsia="zh-CN"/>
        </w:rPr>
        <w:t>to indicate</w:t>
      </w:r>
      <w:r w:rsidR="00BA0C24">
        <w:rPr>
          <w:rFonts w:ascii="Times New Roman" w:eastAsia="宋体" w:hAnsi="Times New Roman"/>
          <w:lang w:eastAsia="zh-CN"/>
        </w:rPr>
        <w:t xml:space="preserve"> all sub</w:t>
      </w:r>
      <w:r w:rsidR="007039F8">
        <w:rPr>
          <w:rFonts w:ascii="Times New Roman" w:eastAsia="宋体" w:hAnsi="Times New Roman"/>
          <w:lang w:eastAsia="zh-CN"/>
        </w:rPr>
        <w:t>-</w:t>
      </w:r>
      <w:r w:rsidR="00BA0C24">
        <w:rPr>
          <w:rFonts w:ascii="Times New Roman" w:eastAsia="宋体" w:hAnsi="Times New Roman"/>
          <w:lang w:eastAsia="zh-CN"/>
        </w:rPr>
        <w:t>groups</w:t>
      </w:r>
      <w:r w:rsidR="007039F8">
        <w:rPr>
          <w:rFonts w:ascii="Times New Roman" w:eastAsia="宋体" w:hAnsi="Times New Roman"/>
          <w:lang w:eastAsia="zh-CN"/>
        </w:rPr>
        <w:t xml:space="preserve"> respectively (i.e., 8 sub-groups per PO*2 POs = 16 sub-groups)</w:t>
      </w:r>
      <w:r w:rsidR="00CA0DA5">
        <w:rPr>
          <w:rFonts w:ascii="Times New Roman" w:eastAsia="宋体" w:hAnsi="Times New Roman"/>
          <w:lang w:eastAsia="zh-CN"/>
        </w:rPr>
        <w:t>.</w:t>
      </w:r>
    </w:p>
    <w:p w14:paraId="73A3814C" w14:textId="1D6226B8" w:rsidR="008B061B" w:rsidRPr="006A2AAA" w:rsidRDefault="008B061B" w:rsidP="006A2AAA">
      <w:pPr>
        <w:overflowPunct w:val="0"/>
        <w:autoSpaceDE w:val="0"/>
        <w:autoSpaceDN w:val="0"/>
        <w:spacing w:after="120"/>
        <w:ind w:right="-96"/>
        <w:jc w:val="both"/>
        <w:textAlignment w:val="baseline"/>
        <w:rPr>
          <w:rFonts w:ascii="Times New Roman" w:eastAsia="宋体" w:hAnsi="Times New Roman"/>
          <w:lang w:eastAsia="zh-CN"/>
        </w:rPr>
      </w:pPr>
      <w:r w:rsidRPr="006A2AAA">
        <w:rPr>
          <w:rFonts w:ascii="Times New Roman" w:eastAsia="宋体" w:hAnsi="Times New Roman"/>
          <w:lang w:eastAsia="zh-CN"/>
        </w:rPr>
        <w:t xml:space="preserve">Given the results below, it can be observed that </w:t>
      </w:r>
      <w:r w:rsidR="005E3C3E">
        <w:rPr>
          <w:rFonts w:ascii="Times New Roman" w:eastAsia="宋体" w:hAnsi="Times New Roman"/>
          <w:lang w:eastAsia="zh-CN"/>
        </w:rPr>
        <w:t xml:space="preserve">even </w:t>
      </w:r>
      <w:r w:rsidR="00B474FA">
        <w:rPr>
          <w:rFonts w:ascii="Times New Roman" w:eastAsia="宋体" w:hAnsi="Times New Roman"/>
          <w:lang w:eastAsia="zh-CN"/>
        </w:rPr>
        <w:t xml:space="preserve">if </w:t>
      </w:r>
      <w:r w:rsidR="007039F8">
        <w:rPr>
          <w:rFonts w:ascii="Times New Roman" w:eastAsia="宋体" w:hAnsi="Times New Roman"/>
          <w:lang w:eastAsia="zh-CN"/>
        </w:rPr>
        <w:t>2</w:t>
      </w:r>
      <w:r w:rsidR="005E3C3E" w:rsidRPr="006A2AAA">
        <w:rPr>
          <w:rFonts w:ascii="Times New Roman" w:eastAsia="宋体" w:hAnsi="Times New Roman"/>
          <w:lang w:eastAsia="zh-CN"/>
        </w:rPr>
        <w:t xml:space="preserve"> </w:t>
      </w:r>
      <w:r w:rsidRPr="006A2AAA">
        <w:rPr>
          <w:rFonts w:ascii="Times New Roman" w:eastAsia="宋体" w:hAnsi="Times New Roman"/>
          <w:lang w:eastAsia="zh-CN"/>
        </w:rPr>
        <w:t>PO</w:t>
      </w:r>
      <w:r w:rsidR="005E3C3E">
        <w:rPr>
          <w:rFonts w:ascii="Times New Roman" w:eastAsia="宋体" w:hAnsi="Times New Roman"/>
          <w:lang w:eastAsia="zh-CN"/>
        </w:rPr>
        <w:t>s</w:t>
      </w:r>
      <w:r w:rsidRPr="006A2AAA">
        <w:rPr>
          <w:rFonts w:ascii="Times New Roman" w:eastAsia="宋体" w:hAnsi="Times New Roman"/>
          <w:lang w:eastAsia="zh-CN"/>
        </w:rPr>
        <w:t xml:space="preserve"> associated with one PEI is configured, </w:t>
      </w:r>
      <w:r w:rsidR="005E3C3E" w:rsidRPr="006A2AAA">
        <w:rPr>
          <w:rFonts w:ascii="Times New Roman" w:eastAsia="宋体" w:hAnsi="Times New Roman"/>
          <w:lang w:eastAsia="zh-CN"/>
        </w:rPr>
        <w:t>DCI</w:t>
      </w:r>
      <w:r w:rsidR="005E3C3E">
        <w:rPr>
          <w:rFonts w:ascii="Times New Roman" w:eastAsia="宋体" w:hAnsi="Times New Roman"/>
          <w:lang w:eastAsia="zh-CN"/>
        </w:rPr>
        <w:t>-</w:t>
      </w:r>
      <w:r w:rsidRPr="006A2AAA">
        <w:rPr>
          <w:rFonts w:ascii="Times New Roman" w:eastAsia="宋体" w:hAnsi="Times New Roman"/>
          <w:lang w:eastAsia="zh-CN"/>
        </w:rPr>
        <w:t xml:space="preserve">based PEI design </w:t>
      </w:r>
      <w:r w:rsidR="005E3C3E">
        <w:rPr>
          <w:rFonts w:ascii="Times New Roman" w:eastAsia="宋体" w:hAnsi="Times New Roman"/>
          <w:lang w:eastAsia="zh-CN"/>
        </w:rPr>
        <w:t>still</w:t>
      </w:r>
      <w:r w:rsidR="005E3C3E" w:rsidRPr="006A2AAA">
        <w:rPr>
          <w:rFonts w:ascii="Times New Roman" w:eastAsia="宋体" w:hAnsi="Times New Roman"/>
          <w:lang w:eastAsia="zh-CN"/>
        </w:rPr>
        <w:t xml:space="preserve"> </w:t>
      </w:r>
      <w:r w:rsidR="005E3C3E">
        <w:rPr>
          <w:rFonts w:ascii="Times New Roman" w:eastAsia="宋体" w:hAnsi="Times New Roman"/>
          <w:lang w:eastAsia="zh-CN"/>
        </w:rPr>
        <w:t>consume</w:t>
      </w:r>
      <w:r w:rsidR="005E3C3E" w:rsidRPr="006A2AAA">
        <w:rPr>
          <w:rFonts w:ascii="Times New Roman" w:eastAsia="宋体" w:hAnsi="Times New Roman"/>
          <w:lang w:eastAsia="zh-CN"/>
        </w:rPr>
        <w:t xml:space="preserve"> </w:t>
      </w:r>
      <w:r w:rsidRPr="006A2AAA">
        <w:rPr>
          <w:rFonts w:ascii="Times New Roman" w:eastAsia="宋体" w:hAnsi="Times New Roman"/>
          <w:lang w:eastAsia="zh-CN"/>
        </w:rPr>
        <w:t xml:space="preserve">the most </w:t>
      </w:r>
      <w:r w:rsidR="00B304E7" w:rsidRPr="006A2AAA">
        <w:rPr>
          <w:rFonts w:ascii="Times New Roman" w:eastAsia="宋体" w:hAnsi="Times New Roman"/>
          <w:lang w:eastAsia="zh-CN"/>
        </w:rPr>
        <w:t xml:space="preserve">resource. </w:t>
      </w:r>
      <w:r w:rsidR="00DF2CD9">
        <w:rPr>
          <w:rFonts w:ascii="Times New Roman" w:eastAsia="宋体" w:hAnsi="Times New Roman"/>
          <w:lang w:eastAsia="zh-CN"/>
        </w:rPr>
        <w:t>Besides,</w:t>
      </w:r>
      <w:r w:rsidR="00DF2CD9" w:rsidRPr="006A2AAA">
        <w:rPr>
          <w:rFonts w:ascii="Times New Roman" w:eastAsia="宋体" w:hAnsi="Times New Roman"/>
          <w:lang w:eastAsia="zh-CN"/>
        </w:rPr>
        <w:t xml:space="preserve"> </w:t>
      </w:r>
      <w:r w:rsidR="00B304E7" w:rsidRPr="006A2AAA">
        <w:rPr>
          <w:rFonts w:ascii="Times New Roman" w:eastAsia="宋体" w:hAnsi="Times New Roman"/>
          <w:lang w:eastAsia="zh-CN"/>
        </w:rPr>
        <w:t xml:space="preserve">Behavior B will consume more PEI resources than Behavior A, which has been proved in section </w:t>
      </w:r>
      <w:r w:rsidR="008D2666">
        <w:rPr>
          <w:rFonts w:ascii="Times New Roman" w:eastAsia="宋体" w:hAnsi="Times New Roman"/>
          <w:lang w:eastAsia="zh-CN"/>
        </w:rPr>
        <w:t>3</w:t>
      </w:r>
      <w:r w:rsidR="00B304E7" w:rsidRPr="006A2AAA">
        <w:rPr>
          <w:rFonts w:ascii="Times New Roman" w:eastAsia="宋体" w:hAnsi="Times New Roman"/>
          <w:lang w:eastAsia="zh-CN"/>
        </w:rPr>
        <w:t>.1.</w:t>
      </w:r>
    </w:p>
    <w:p w14:paraId="69445250" w14:textId="505CFF24" w:rsidR="00F36C4C" w:rsidRPr="008D4C7B" w:rsidRDefault="008D4C7B" w:rsidP="008D4C7B">
      <w:pPr>
        <w:pStyle w:val="a0"/>
        <w:spacing w:beforeLines="50" w:before="120"/>
        <w:jc w:val="center"/>
        <w:rPr>
          <w:rFonts w:ascii="Times New Roman" w:eastAsia="宋体" w:hAnsi="Times New Roman"/>
          <w:b/>
          <w:lang w:eastAsia="zh-CN"/>
        </w:rPr>
      </w:pPr>
      <w:r w:rsidRPr="00841AAF">
        <w:rPr>
          <w:rFonts w:ascii="Times New Roman" w:hAnsi="Times New Roman"/>
          <w:b/>
        </w:rPr>
        <w:t>Table</w:t>
      </w:r>
      <w:r>
        <w:rPr>
          <w:rFonts w:ascii="Times New Roman" w:hAnsi="Times New Roman"/>
          <w:b/>
        </w:rPr>
        <w:t xml:space="preserve"> </w:t>
      </w:r>
      <w:r w:rsidR="008D2666">
        <w:rPr>
          <w:rFonts w:ascii="Times New Roman" w:hAnsi="Times New Roman"/>
          <w:b/>
        </w:rPr>
        <w:t>6</w:t>
      </w:r>
      <w:r w:rsidRPr="00841AAF">
        <w:rPr>
          <w:rFonts w:ascii="Times New Roman" w:hAnsi="Times New Roman"/>
          <w:b/>
          <w:noProof/>
          <w:lang w:eastAsia="zh-CN"/>
        </w:rPr>
        <w:t xml:space="preserve">: </w:t>
      </w:r>
      <w:r>
        <w:rPr>
          <w:rFonts w:ascii="Times New Roman" w:hAnsi="Times New Roman"/>
          <w:b/>
          <w:noProof/>
          <w:lang w:eastAsia="zh-CN"/>
        </w:rPr>
        <w:t xml:space="preserve">Resource overhead </w:t>
      </w:r>
      <w:r w:rsidR="00382EEA">
        <w:rPr>
          <w:rFonts w:ascii="Times New Roman" w:hAnsi="Times New Roman"/>
          <w:b/>
          <w:noProof/>
          <w:lang w:eastAsia="zh-CN"/>
        </w:rPr>
        <w:t xml:space="preserve">of each PEI occasion with </w:t>
      </w:r>
      <w:r>
        <w:rPr>
          <w:rFonts w:ascii="Times New Roman" w:hAnsi="Times New Roman"/>
          <w:b/>
          <w:noProof/>
          <w:lang w:eastAsia="zh-CN"/>
        </w:rPr>
        <w:t>different PEI candidate designs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3"/>
        <w:gridCol w:w="2359"/>
        <w:gridCol w:w="1399"/>
        <w:gridCol w:w="1543"/>
        <w:gridCol w:w="1366"/>
        <w:gridCol w:w="1417"/>
      </w:tblGrid>
      <w:tr w:rsidR="00063BDE" w:rsidRPr="0092459B" w14:paraId="133F7971" w14:textId="77777777" w:rsidTr="00F72EBD">
        <w:trPr>
          <w:trHeight w:val="945"/>
          <w:jc w:val="center"/>
        </w:trPr>
        <w:tc>
          <w:tcPr>
            <w:tcW w:w="983" w:type="dxa"/>
            <w:vMerge w:val="restart"/>
            <w:shd w:val="clear" w:color="auto" w:fill="5B9BD5"/>
            <w:tcMar>
              <w:top w:w="15" w:type="dxa"/>
              <w:left w:w="108" w:type="dxa"/>
              <w:bottom w:w="0" w:type="dxa"/>
              <w:right w:w="108" w:type="dxa"/>
            </w:tcMar>
            <w:vAlign w:val="center"/>
            <w:hideMark/>
          </w:tcPr>
          <w:p w14:paraId="01DAF1B7" w14:textId="77777777" w:rsidR="00063BDE" w:rsidRPr="002A6466" w:rsidRDefault="00063BDE" w:rsidP="00063BDE">
            <w:pPr>
              <w:jc w:val="center"/>
              <w:rPr>
                <w:rFonts w:ascii="Times New Roman" w:eastAsiaTheme="minorEastAsia" w:hAnsi="Times New Roman"/>
                <w:color w:val="FFFFFF"/>
                <w:szCs w:val="20"/>
                <w:lang w:eastAsia="zh-CN"/>
              </w:rPr>
            </w:pPr>
            <w:r w:rsidRPr="002A6466">
              <w:rPr>
                <w:rFonts w:ascii="Times New Roman" w:eastAsiaTheme="minorEastAsia" w:hAnsi="Times New Roman"/>
                <w:b/>
                <w:bCs/>
                <w:color w:val="FFFFFF"/>
                <w:szCs w:val="20"/>
                <w:lang w:eastAsia="zh-CN"/>
              </w:rPr>
              <w:t>PEI design</w:t>
            </w:r>
          </w:p>
        </w:tc>
        <w:tc>
          <w:tcPr>
            <w:tcW w:w="2359" w:type="dxa"/>
            <w:vMerge w:val="restart"/>
            <w:shd w:val="clear" w:color="auto" w:fill="5B9BD5"/>
            <w:tcMar>
              <w:top w:w="15" w:type="dxa"/>
              <w:left w:w="108" w:type="dxa"/>
              <w:bottom w:w="0" w:type="dxa"/>
              <w:right w:w="108" w:type="dxa"/>
            </w:tcMar>
            <w:vAlign w:val="center"/>
            <w:hideMark/>
          </w:tcPr>
          <w:p w14:paraId="4777ABC2" w14:textId="77777777" w:rsidR="00063BDE" w:rsidRPr="002A6466" w:rsidRDefault="00063BDE" w:rsidP="00063BDE">
            <w:pPr>
              <w:jc w:val="center"/>
              <w:rPr>
                <w:rFonts w:ascii="Times New Roman" w:eastAsiaTheme="minorEastAsia" w:hAnsi="Times New Roman"/>
                <w:b/>
                <w:bCs/>
                <w:color w:val="FFFFFF"/>
                <w:szCs w:val="20"/>
                <w:lang w:eastAsia="zh-CN"/>
              </w:rPr>
            </w:pPr>
            <w:r w:rsidRPr="002A6466">
              <w:rPr>
                <w:rFonts w:ascii="Times New Roman" w:eastAsiaTheme="minorEastAsia" w:hAnsi="Times New Roman"/>
                <w:b/>
                <w:bCs/>
                <w:color w:val="FFFFFF"/>
                <w:szCs w:val="20"/>
                <w:lang w:eastAsia="zh-CN"/>
              </w:rPr>
              <w:t>Parameters</w:t>
            </w:r>
          </w:p>
        </w:tc>
        <w:tc>
          <w:tcPr>
            <w:tcW w:w="2942" w:type="dxa"/>
            <w:gridSpan w:val="2"/>
            <w:shd w:val="clear" w:color="auto" w:fill="5B9BD5"/>
            <w:tcMar>
              <w:top w:w="15" w:type="dxa"/>
              <w:left w:w="108" w:type="dxa"/>
              <w:bottom w:w="0" w:type="dxa"/>
              <w:right w:w="108" w:type="dxa"/>
            </w:tcMar>
            <w:vAlign w:val="center"/>
            <w:hideMark/>
          </w:tcPr>
          <w:p w14:paraId="4BB6B5E7" w14:textId="74C46213" w:rsidR="00063BDE" w:rsidRPr="002A6466" w:rsidRDefault="00CA0DA5" w:rsidP="00730C42">
            <w:pPr>
              <w:pBdr>
                <w:bottom w:val="single" w:sz="6" w:space="1" w:color="auto"/>
              </w:pBdr>
              <w:spacing w:after="60"/>
              <w:jc w:val="center"/>
              <w:rPr>
                <w:rFonts w:ascii="Times New Roman" w:eastAsiaTheme="minorEastAsia" w:hAnsi="Times New Roman"/>
                <w:b/>
                <w:bCs/>
                <w:color w:val="FFFFFF"/>
                <w:szCs w:val="20"/>
                <w:lang w:eastAsia="zh-CN"/>
              </w:rPr>
            </w:pPr>
            <w:r w:rsidRPr="004F0D25">
              <w:rPr>
                <w:rFonts w:ascii="Times New Roman" w:eastAsiaTheme="minorEastAsia" w:hAnsi="Times New Roman"/>
                <w:b/>
                <w:bCs/>
                <w:color w:val="FF0000"/>
                <w:szCs w:val="20"/>
                <w:lang w:eastAsia="zh-CN"/>
              </w:rPr>
              <w:t>Baseline</w:t>
            </w:r>
            <w:r w:rsidRPr="002A6466">
              <w:rPr>
                <w:rFonts w:ascii="Times New Roman" w:eastAsiaTheme="minorEastAsia" w:hAnsi="Times New Roman"/>
                <w:b/>
                <w:bCs/>
                <w:color w:val="FFFFFF"/>
                <w:szCs w:val="20"/>
                <w:lang w:eastAsia="zh-CN"/>
              </w:rPr>
              <w:t xml:space="preserve">: </w:t>
            </w:r>
            <w:r w:rsidR="00063BDE" w:rsidRPr="002A6466">
              <w:rPr>
                <w:rFonts w:ascii="Times New Roman" w:eastAsiaTheme="minorEastAsia" w:hAnsi="Times New Roman"/>
                <w:b/>
                <w:bCs/>
                <w:color w:val="FFFFFF"/>
                <w:szCs w:val="20"/>
                <w:lang w:eastAsia="zh-CN"/>
              </w:rPr>
              <w:t>Resource overhead</w:t>
            </w:r>
            <w:r w:rsidR="00910BFF">
              <w:rPr>
                <w:rFonts w:ascii="Times New Roman" w:eastAsiaTheme="minorEastAsia" w:hAnsi="Times New Roman"/>
                <w:b/>
                <w:bCs/>
                <w:color w:val="FFFFFF"/>
                <w:szCs w:val="20"/>
                <w:lang w:eastAsia="zh-CN"/>
              </w:rPr>
              <w:t xml:space="preserve"> </w:t>
            </w:r>
            <w:r w:rsidR="00C943A0">
              <w:rPr>
                <w:rFonts w:ascii="Times New Roman" w:eastAsiaTheme="minorEastAsia" w:hAnsi="Times New Roman"/>
                <w:b/>
                <w:bCs/>
                <w:color w:val="FFFFFF"/>
                <w:szCs w:val="20"/>
                <w:lang w:eastAsia="zh-CN"/>
              </w:rPr>
              <w:t>for</w:t>
            </w:r>
            <w:r w:rsidR="00910BFF">
              <w:rPr>
                <w:rFonts w:ascii="Times New Roman" w:eastAsiaTheme="minorEastAsia" w:hAnsi="Times New Roman"/>
                <w:b/>
                <w:bCs/>
                <w:color w:val="FFFFFF"/>
                <w:szCs w:val="20"/>
                <w:lang w:eastAsia="zh-CN"/>
              </w:rPr>
              <w:t xml:space="preserve"> </w:t>
            </w:r>
            <w:r w:rsidR="00C943A0">
              <w:rPr>
                <w:rFonts w:ascii="Times New Roman" w:eastAsiaTheme="minorEastAsia" w:hAnsi="Times New Roman"/>
                <w:b/>
                <w:bCs/>
                <w:color w:val="FFFFFF"/>
                <w:szCs w:val="20"/>
                <w:lang w:eastAsia="zh-CN"/>
              </w:rPr>
              <w:t>per</w:t>
            </w:r>
            <w:r w:rsidR="00910BFF">
              <w:rPr>
                <w:rFonts w:ascii="Times New Roman" w:eastAsiaTheme="minorEastAsia" w:hAnsi="Times New Roman"/>
                <w:b/>
                <w:bCs/>
                <w:color w:val="FFFFFF"/>
                <w:szCs w:val="20"/>
                <w:lang w:eastAsia="zh-CN"/>
              </w:rPr>
              <w:t xml:space="preserve"> PEI occasion</w:t>
            </w:r>
            <w:r w:rsidR="00F72EBD">
              <w:rPr>
                <w:rFonts w:ascii="Times New Roman" w:eastAsiaTheme="minorEastAsia" w:hAnsi="Times New Roman"/>
                <w:b/>
                <w:bCs/>
                <w:color w:val="FFFFFF"/>
                <w:szCs w:val="20"/>
                <w:lang w:eastAsia="zh-CN"/>
              </w:rPr>
              <w:t xml:space="preserve"> </w:t>
            </w:r>
            <w:r w:rsidR="00C943A0">
              <w:rPr>
                <w:rFonts w:ascii="Times New Roman" w:eastAsiaTheme="minorEastAsia" w:hAnsi="Times New Roman"/>
                <w:b/>
                <w:bCs/>
                <w:color w:val="FFFFFF"/>
                <w:szCs w:val="20"/>
                <w:lang w:eastAsia="zh-CN"/>
              </w:rPr>
              <w:t xml:space="preserve">and </w:t>
            </w:r>
            <w:r w:rsidR="00F72EBD">
              <w:rPr>
                <w:rFonts w:ascii="Times New Roman" w:eastAsiaTheme="minorEastAsia" w:hAnsi="Times New Roman"/>
                <w:b/>
                <w:bCs/>
                <w:color w:val="FFFFFF"/>
                <w:szCs w:val="20"/>
                <w:lang w:eastAsia="zh-CN"/>
              </w:rPr>
              <w:t>per PO</w:t>
            </w:r>
            <w:r w:rsidR="00063BDE" w:rsidRPr="002A6466">
              <w:rPr>
                <w:rFonts w:ascii="Times New Roman" w:eastAsiaTheme="minorEastAsia" w:hAnsi="Times New Roman"/>
                <w:b/>
                <w:bCs/>
                <w:color w:val="FFFFFF"/>
                <w:szCs w:val="20"/>
                <w:lang w:eastAsia="zh-CN"/>
              </w:rPr>
              <w:t xml:space="preserve"> (unit: RE)</w:t>
            </w:r>
          </w:p>
          <w:p w14:paraId="35F13429" w14:textId="59BF93F9" w:rsidR="00063BDE" w:rsidRPr="002A6466" w:rsidRDefault="00485364" w:rsidP="00063BDE">
            <w:pPr>
              <w:jc w:val="center"/>
              <w:rPr>
                <w:rFonts w:ascii="Times New Roman" w:eastAsiaTheme="minorEastAsia" w:hAnsi="Times New Roman"/>
                <w:b/>
                <w:bCs/>
                <w:color w:val="FFFFFF"/>
                <w:sz w:val="16"/>
                <w:szCs w:val="16"/>
                <w:lang w:eastAsia="zh-CN"/>
              </w:rPr>
            </w:pPr>
            <w:r w:rsidRPr="002A6466">
              <w:rPr>
                <w:rFonts w:ascii="Times New Roman" w:eastAsiaTheme="minorEastAsia" w:hAnsi="Times New Roman" w:hint="eastAsia"/>
                <w:b/>
                <w:bCs/>
                <w:color w:val="FFFFFF"/>
                <w:sz w:val="16"/>
                <w:szCs w:val="16"/>
                <w:lang w:eastAsia="zh-CN"/>
              </w:rPr>
              <w:t>P</w:t>
            </w:r>
            <w:r w:rsidRPr="002A6466">
              <w:rPr>
                <w:rFonts w:ascii="Times New Roman" w:eastAsiaTheme="minorEastAsia" w:hAnsi="Times New Roman"/>
                <w:b/>
                <w:bCs/>
                <w:color w:val="FFFFFF"/>
                <w:sz w:val="16"/>
                <w:szCs w:val="16"/>
                <w:lang w:eastAsia="zh-CN"/>
              </w:rPr>
              <w:t>O and PEI mapping</w:t>
            </w:r>
            <w:r w:rsidR="00057DCC" w:rsidRPr="002A6466">
              <w:rPr>
                <w:rFonts w:ascii="Times New Roman" w:eastAsiaTheme="minorEastAsia" w:hAnsi="Times New Roman"/>
                <w:b/>
                <w:bCs/>
                <w:color w:val="FFFFFF"/>
                <w:sz w:val="16"/>
                <w:szCs w:val="16"/>
                <w:lang w:eastAsia="zh-CN"/>
              </w:rPr>
              <w:t xml:space="preserve"> manner</w:t>
            </w:r>
            <w:r w:rsidRPr="002A6466">
              <w:rPr>
                <w:rFonts w:ascii="Times New Roman" w:eastAsiaTheme="minorEastAsia" w:hAnsi="Times New Roman"/>
                <w:b/>
                <w:bCs/>
                <w:color w:val="FFFFFF"/>
                <w:sz w:val="16"/>
                <w:szCs w:val="16"/>
                <w:lang w:eastAsia="zh-CN"/>
              </w:rPr>
              <w:t>:</w:t>
            </w:r>
          </w:p>
          <w:p w14:paraId="43010C5C" w14:textId="4CA1F25E" w:rsidR="00485364" w:rsidRPr="002A6466" w:rsidRDefault="00485364" w:rsidP="00485364">
            <w:pPr>
              <w:jc w:val="center"/>
              <w:rPr>
                <w:rFonts w:ascii="Times New Roman" w:eastAsiaTheme="minorEastAsia" w:hAnsi="Times New Roman"/>
                <w:b/>
                <w:bCs/>
                <w:color w:val="FFFFFF"/>
                <w:sz w:val="16"/>
                <w:szCs w:val="16"/>
              </w:rPr>
            </w:pPr>
            <w:r w:rsidRPr="002A6466">
              <w:rPr>
                <w:rFonts w:ascii="Times New Roman" w:eastAsiaTheme="minorEastAsia" w:hAnsi="Times New Roman"/>
                <w:b/>
                <w:bCs/>
                <w:color w:val="FFFFFF"/>
                <w:sz w:val="16"/>
                <w:szCs w:val="16"/>
              </w:rPr>
              <w:t>1</w:t>
            </w:r>
            <w:r w:rsidR="007A25A5" w:rsidRPr="002A6466">
              <w:rPr>
                <w:rFonts w:ascii="Times New Roman" w:eastAsiaTheme="minorEastAsia" w:hAnsi="Times New Roman"/>
                <w:b/>
                <w:bCs/>
                <w:color w:val="FFFFFF"/>
                <w:sz w:val="16"/>
                <w:szCs w:val="16"/>
              </w:rPr>
              <w:t xml:space="preserve"> to </w:t>
            </w:r>
            <w:r w:rsidRPr="002A6466">
              <w:rPr>
                <w:rFonts w:ascii="Times New Roman" w:eastAsiaTheme="minorEastAsia" w:hAnsi="Times New Roman"/>
                <w:b/>
                <w:bCs/>
                <w:color w:val="FFFFFF"/>
                <w:sz w:val="16"/>
                <w:szCs w:val="16"/>
              </w:rPr>
              <w:t>1 for sequence-based PEI;</w:t>
            </w:r>
          </w:p>
          <w:p w14:paraId="550506BF" w14:textId="4990CFE6" w:rsidR="00485364" w:rsidRPr="002A6466" w:rsidRDefault="00485364" w:rsidP="00485364">
            <w:pPr>
              <w:pStyle w:val="ae"/>
              <w:ind w:left="360" w:firstLineChars="0" w:firstLine="0"/>
              <w:rPr>
                <w:rFonts w:ascii="Times New Roman" w:eastAsiaTheme="minorEastAsia" w:hAnsi="Times New Roman"/>
                <w:b/>
                <w:bCs/>
                <w:color w:val="FFFFFF"/>
                <w:szCs w:val="20"/>
              </w:rPr>
            </w:pPr>
            <w:r w:rsidRPr="002A6466">
              <w:rPr>
                <w:rFonts w:ascii="Times New Roman" w:eastAsiaTheme="minorEastAsia" w:hAnsi="Times New Roman" w:hint="eastAsia"/>
                <w:b/>
                <w:bCs/>
                <w:color w:val="FFFFFF"/>
                <w:sz w:val="16"/>
                <w:szCs w:val="16"/>
              </w:rPr>
              <w:t>1</w:t>
            </w:r>
            <w:r w:rsidR="007A25A5" w:rsidRPr="002A6466">
              <w:rPr>
                <w:rFonts w:ascii="Times New Roman" w:eastAsiaTheme="minorEastAsia" w:hAnsi="Times New Roman"/>
                <w:b/>
                <w:bCs/>
                <w:color w:val="FFFFFF"/>
                <w:sz w:val="16"/>
                <w:szCs w:val="16"/>
              </w:rPr>
              <w:t xml:space="preserve"> to </w:t>
            </w:r>
            <w:r w:rsidR="00057DCC" w:rsidRPr="002A6466">
              <w:rPr>
                <w:rFonts w:ascii="Times New Roman" w:eastAsiaTheme="minorEastAsia" w:hAnsi="Times New Roman"/>
                <w:b/>
                <w:bCs/>
                <w:color w:val="FFFFFF"/>
                <w:sz w:val="16"/>
                <w:szCs w:val="16"/>
              </w:rPr>
              <w:t>1</w:t>
            </w:r>
            <w:r w:rsidRPr="002A6466">
              <w:rPr>
                <w:rFonts w:ascii="Times New Roman" w:eastAsiaTheme="minorEastAsia" w:hAnsi="Times New Roman"/>
                <w:b/>
                <w:bCs/>
                <w:color w:val="FFFFFF"/>
                <w:sz w:val="16"/>
                <w:szCs w:val="16"/>
              </w:rPr>
              <w:t xml:space="preserve"> for DCI based PEI;</w:t>
            </w:r>
          </w:p>
        </w:tc>
        <w:tc>
          <w:tcPr>
            <w:tcW w:w="2783" w:type="dxa"/>
            <w:gridSpan w:val="2"/>
            <w:shd w:val="clear" w:color="auto" w:fill="5B9BD5"/>
            <w:tcMar>
              <w:top w:w="15" w:type="dxa"/>
              <w:left w:w="108" w:type="dxa"/>
              <w:bottom w:w="0" w:type="dxa"/>
              <w:right w:w="108" w:type="dxa"/>
            </w:tcMar>
            <w:vAlign w:val="center"/>
            <w:hideMark/>
          </w:tcPr>
          <w:p w14:paraId="3C2F1FE7" w14:textId="6CE3CE38" w:rsidR="00063BDE" w:rsidRPr="002A6466" w:rsidRDefault="00063BDE" w:rsidP="00730C42">
            <w:pPr>
              <w:pBdr>
                <w:bottom w:val="single" w:sz="6" w:space="1" w:color="auto"/>
              </w:pBdr>
              <w:spacing w:after="60"/>
              <w:jc w:val="center"/>
              <w:rPr>
                <w:rFonts w:ascii="Times New Roman" w:eastAsiaTheme="minorEastAsia" w:hAnsi="Times New Roman"/>
                <w:b/>
                <w:bCs/>
                <w:color w:val="FFFFFF"/>
                <w:szCs w:val="20"/>
                <w:lang w:eastAsia="zh-CN"/>
              </w:rPr>
            </w:pPr>
            <w:r w:rsidRPr="002A6466">
              <w:rPr>
                <w:rFonts w:ascii="Times New Roman" w:eastAsiaTheme="minorEastAsia" w:hAnsi="Times New Roman"/>
                <w:b/>
                <w:bCs/>
                <w:color w:val="FFFFFF"/>
                <w:szCs w:val="20"/>
                <w:lang w:eastAsia="zh-CN"/>
              </w:rPr>
              <w:t xml:space="preserve">Resource overhead </w:t>
            </w:r>
            <w:r w:rsidR="003255EE">
              <w:rPr>
                <w:rFonts w:ascii="Times New Roman" w:eastAsiaTheme="minorEastAsia" w:hAnsi="Times New Roman"/>
                <w:b/>
                <w:bCs/>
                <w:color w:val="FFFFFF"/>
                <w:szCs w:val="20"/>
                <w:lang w:eastAsia="zh-CN"/>
              </w:rPr>
              <w:t>for per PEI occasion and per PO</w:t>
            </w:r>
            <w:r w:rsidR="00910BFF">
              <w:rPr>
                <w:rFonts w:ascii="Times New Roman" w:eastAsiaTheme="minorEastAsia" w:hAnsi="Times New Roman"/>
                <w:b/>
                <w:bCs/>
                <w:color w:val="FFFFFF"/>
                <w:szCs w:val="20"/>
                <w:lang w:eastAsia="zh-CN"/>
              </w:rPr>
              <w:t xml:space="preserve"> </w:t>
            </w:r>
            <w:r w:rsidRPr="002A6466">
              <w:rPr>
                <w:rFonts w:ascii="Times New Roman" w:eastAsiaTheme="minorEastAsia" w:hAnsi="Times New Roman"/>
                <w:b/>
                <w:bCs/>
                <w:color w:val="FFFFFF"/>
                <w:szCs w:val="20"/>
                <w:lang w:eastAsia="zh-CN"/>
              </w:rPr>
              <w:t>(unit: RE)</w:t>
            </w:r>
          </w:p>
          <w:p w14:paraId="44D3B4CF" w14:textId="316B6A5D" w:rsidR="00485364" w:rsidRPr="002A6466" w:rsidRDefault="00485364" w:rsidP="00485364">
            <w:pPr>
              <w:jc w:val="center"/>
              <w:rPr>
                <w:rFonts w:ascii="Times New Roman" w:eastAsiaTheme="minorEastAsia" w:hAnsi="Times New Roman"/>
                <w:b/>
                <w:bCs/>
                <w:color w:val="FFFFFF"/>
                <w:sz w:val="16"/>
                <w:szCs w:val="16"/>
                <w:lang w:eastAsia="zh-CN"/>
              </w:rPr>
            </w:pPr>
            <w:r w:rsidRPr="002A6466">
              <w:rPr>
                <w:rFonts w:ascii="Times New Roman" w:eastAsiaTheme="minorEastAsia" w:hAnsi="Times New Roman" w:hint="eastAsia"/>
                <w:b/>
                <w:bCs/>
                <w:color w:val="FFFFFF"/>
                <w:sz w:val="16"/>
                <w:szCs w:val="16"/>
                <w:lang w:eastAsia="zh-CN"/>
              </w:rPr>
              <w:t>P</w:t>
            </w:r>
            <w:r w:rsidRPr="002A6466">
              <w:rPr>
                <w:rFonts w:ascii="Times New Roman" w:eastAsiaTheme="minorEastAsia" w:hAnsi="Times New Roman"/>
                <w:b/>
                <w:bCs/>
                <w:color w:val="FFFFFF"/>
                <w:sz w:val="16"/>
                <w:szCs w:val="16"/>
                <w:lang w:eastAsia="zh-CN"/>
              </w:rPr>
              <w:t>O and PEI mapping</w:t>
            </w:r>
            <w:r w:rsidR="00057DCC" w:rsidRPr="002A6466">
              <w:rPr>
                <w:rFonts w:ascii="Times New Roman" w:eastAsiaTheme="minorEastAsia" w:hAnsi="Times New Roman"/>
                <w:b/>
                <w:bCs/>
                <w:color w:val="FFFFFF"/>
                <w:sz w:val="16"/>
                <w:szCs w:val="16"/>
                <w:lang w:eastAsia="zh-CN"/>
              </w:rPr>
              <w:t xml:space="preserve"> manner</w:t>
            </w:r>
            <w:r w:rsidRPr="002A6466">
              <w:rPr>
                <w:rFonts w:ascii="Times New Roman" w:eastAsiaTheme="minorEastAsia" w:hAnsi="Times New Roman"/>
                <w:b/>
                <w:bCs/>
                <w:color w:val="FFFFFF"/>
                <w:sz w:val="16"/>
                <w:szCs w:val="16"/>
                <w:lang w:eastAsia="zh-CN"/>
              </w:rPr>
              <w:t>:</w:t>
            </w:r>
          </w:p>
          <w:p w14:paraId="08CC4AC2" w14:textId="165E4040" w:rsidR="00485364" w:rsidRPr="00850C05" w:rsidRDefault="00485364" w:rsidP="00485364">
            <w:pPr>
              <w:jc w:val="center"/>
              <w:rPr>
                <w:rFonts w:ascii="Times New Roman" w:eastAsia="宋体" w:hAnsi="Times New Roman"/>
                <w:b/>
                <w:bCs/>
                <w:color w:val="FFC000"/>
                <w:sz w:val="16"/>
                <w:szCs w:val="20"/>
                <w:lang w:eastAsia="zh-CN"/>
              </w:rPr>
            </w:pPr>
            <w:r w:rsidRPr="00F72EBD">
              <w:rPr>
                <w:rFonts w:ascii="Times New Roman" w:eastAsia="宋体" w:hAnsi="Times New Roman"/>
                <w:b/>
                <w:bCs/>
                <w:color w:val="FFFFFF" w:themeColor="background1"/>
                <w:sz w:val="16"/>
                <w:szCs w:val="20"/>
                <w:lang w:eastAsia="zh-CN"/>
              </w:rPr>
              <w:t>1</w:t>
            </w:r>
            <w:r w:rsidR="007A25A5" w:rsidRPr="00F72EBD">
              <w:rPr>
                <w:rFonts w:ascii="Times New Roman" w:eastAsia="宋体" w:hAnsi="Times New Roman"/>
                <w:b/>
                <w:bCs/>
                <w:color w:val="FFFFFF" w:themeColor="background1"/>
                <w:sz w:val="16"/>
                <w:szCs w:val="20"/>
                <w:lang w:eastAsia="zh-CN"/>
              </w:rPr>
              <w:t xml:space="preserve"> to </w:t>
            </w:r>
            <w:r w:rsidRPr="00F72EBD">
              <w:rPr>
                <w:rFonts w:ascii="Times New Roman" w:eastAsia="宋体" w:hAnsi="Times New Roman"/>
                <w:b/>
                <w:bCs/>
                <w:color w:val="FFFFFF" w:themeColor="background1"/>
                <w:sz w:val="16"/>
                <w:szCs w:val="20"/>
                <w:lang w:eastAsia="zh-CN"/>
              </w:rPr>
              <w:t>1 for sequence-based PEI;</w:t>
            </w:r>
          </w:p>
          <w:p w14:paraId="3CE0B2FD" w14:textId="5685E153" w:rsidR="00063BDE" w:rsidRPr="002A6466" w:rsidRDefault="007039F8" w:rsidP="00057DCC">
            <w:pPr>
              <w:jc w:val="center"/>
              <w:rPr>
                <w:rFonts w:ascii="Times New Roman" w:eastAsiaTheme="minorEastAsia" w:hAnsi="Times New Roman"/>
                <w:b/>
                <w:bCs/>
                <w:color w:val="FFFFFF"/>
                <w:szCs w:val="20"/>
                <w:lang w:eastAsia="zh-CN"/>
              </w:rPr>
            </w:pPr>
            <w:r>
              <w:rPr>
                <w:rFonts w:ascii="Times New Roman" w:eastAsia="宋体" w:hAnsi="Times New Roman"/>
                <w:b/>
                <w:bCs/>
                <w:color w:val="FF0000"/>
                <w:sz w:val="16"/>
                <w:szCs w:val="20"/>
                <w:lang w:eastAsia="zh-CN"/>
              </w:rPr>
              <w:t>2</w:t>
            </w:r>
            <w:r w:rsidR="007A25A5" w:rsidRPr="00F72EBD">
              <w:rPr>
                <w:rFonts w:ascii="Times New Roman" w:eastAsia="宋体" w:hAnsi="Times New Roman"/>
                <w:b/>
                <w:bCs/>
                <w:color w:val="FF0000"/>
                <w:sz w:val="16"/>
                <w:szCs w:val="20"/>
                <w:lang w:eastAsia="zh-CN"/>
              </w:rPr>
              <w:t xml:space="preserve"> to </w:t>
            </w:r>
            <w:r w:rsidR="00057DCC" w:rsidRPr="00F72EBD">
              <w:rPr>
                <w:rFonts w:ascii="Times New Roman" w:eastAsia="宋体" w:hAnsi="Times New Roman"/>
                <w:b/>
                <w:bCs/>
                <w:color w:val="FF0000"/>
                <w:sz w:val="16"/>
                <w:szCs w:val="20"/>
                <w:lang w:eastAsia="zh-CN"/>
              </w:rPr>
              <w:t>1</w:t>
            </w:r>
            <w:r w:rsidR="00485364" w:rsidRPr="00F72EBD">
              <w:rPr>
                <w:rFonts w:ascii="Times New Roman" w:eastAsia="宋体" w:hAnsi="Times New Roman"/>
                <w:b/>
                <w:bCs/>
                <w:color w:val="FF0000"/>
                <w:sz w:val="16"/>
                <w:szCs w:val="20"/>
                <w:lang w:eastAsia="zh-CN"/>
              </w:rPr>
              <w:t xml:space="preserve"> for DCI based PEI;</w:t>
            </w:r>
          </w:p>
        </w:tc>
      </w:tr>
      <w:tr w:rsidR="008D4C7B" w:rsidRPr="0092459B" w14:paraId="5F590E88" w14:textId="77777777" w:rsidTr="00F72EBD">
        <w:trPr>
          <w:trHeight w:val="336"/>
          <w:jc w:val="center"/>
        </w:trPr>
        <w:tc>
          <w:tcPr>
            <w:tcW w:w="983" w:type="dxa"/>
            <w:vMerge/>
            <w:vAlign w:val="center"/>
            <w:hideMark/>
          </w:tcPr>
          <w:p w14:paraId="1B95D83E" w14:textId="77777777" w:rsidR="00CD5694" w:rsidRPr="002A6466" w:rsidRDefault="00CD5694" w:rsidP="009E49C9">
            <w:pPr>
              <w:rPr>
                <w:rFonts w:ascii="Times New Roman" w:eastAsiaTheme="minorEastAsia" w:hAnsi="Times New Roman"/>
                <w:color w:val="FFFFFF"/>
                <w:szCs w:val="20"/>
                <w:lang w:eastAsia="zh-CN"/>
              </w:rPr>
            </w:pPr>
          </w:p>
        </w:tc>
        <w:tc>
          <w:tcPr>
            <w:tcW w:w="2359" w:type="dxa"/>
            <w:vMerge/>
            <w:vAlign w:val="center"/>
            <w:hideMark/>
          </w:tcPr>
          <w:p w14:paraId="5E958DE6" w14:textId="77777777" w:rsidR="00CD5694" w:rsidRPr="0092459B" w:rsidRDefault="00CD5694" w:rsidP="009E49C9">
            <w:pPr>
              <w:rPr>
                <w:rFonts w:ascii="Times New Roman" w:eastAsiaTheme="minorEastAsia" w:hAnsi="Times New Roman"/>
                <w:szCs w:val="20"/>
                <w:lang w:eastAsia="zh-CN"/>
              </w:rPr>
            </w:pPr>
          </w:p>
        </w:tc>
        <w:tc>
          <w:tcPr>
            <w:tcW w:w="1399" w:type="dxa"/>
            <w:shd w:val="clear" w:color="auto" w:fill="EAEFF7"/>
            <w:tcMar>
              <w:top w:w="15" w:type="dxa"/>
              <w:left w:w="108" w:type="dxa"/>
              <w:bottom w:w="0" w:type="dxa"/>
              <w:right w:w="108" w:type="dxa"/>
            </w:tcMar>
            <w:vAlign w:val="center"/>
          </w:tcPr>
          <w:p w14:paraId="700FC50B" w14:textId="77777777" w:rsidR="00CD5694" w:rsidRPr="0092459B" w:rsidRDefault="00CD5694" w:rsidP="00063BDE">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A</w:t>
            </w:r>
          </w:p>
        </w:tc>
        <w:tc>
          <w:tcPr>
            <w:tcW w:w="1543" w:type="dxa"/>
            <w:shd w:val="clear" w:color="auto" w:fill="EAEFF7"/>
            <w:vAlign w:val="center"/>
          </w:tcPr>
          <w:p w14:paraId="4F59FFA0" w14:textId="4AB07F48" w:rsidR="00CD5694" w:rsidRPr="0092459B" w:rsidRDefault="00CD5694" w:rsidP="00063BDE">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B</w:t>
            </w:r>
          </w:p>
        </w:tc>
        <w:tc>
          <w:tcPr>
            <w:tcW w:w="1366" w:type="dxa"/>
            <w:shd w:val="clear" w:color="auto" w:fill="EAEFF7"/>
            <w:vAlign w:val="center"/>
          </w:tcPr>
          <w:p w14:paraId="34CD399B" w14:textId="4027BBBC" w:rsidR="00CD5694" w:rsidRPr="0092459B" w:rsidRDefault="00CD5694" w:rsidP="00063BDE">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A</w:t>
            </w:r>
          </w:p>
        </w:tc>
        <w:tc>
          <w:tcPr>
            <w:tcW w:w="1417" w:type="dxa"/>
            <w:shd w:val="clear" w:color="auto" w:fill="EAEFF7"/>
            <w:vAlign w:val="center"/>
          </w:tcPr>
          <w:p w14:paraId="55A2BDD2" w14:textId="33112BE2" w:rsidR="00CD5694" w:rsidRPr="0092459B" w:rsidRDefault="00CD5694" w:rsidP="00063BDE">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B</w:t>
            </w:r>
          </w:p>
        </w:tc>
      </w:tr>
      <w:tr w:rsidR="006F2D49" w:rsidRPr="0092459B" w14:paraId="42BD7DFA" w14:textId="77777777" w:rsidTr="00F72EBD">
        <w:trPr>
          <w:trHeight w:val="805"/>
          <w:jc w:val="center"/>
        </w:trPr>
        <w:tc>
          <w:tcPr>
            <w:tcW w:w="983" w:type="dxa"/>
            <w:shd w:val="clear" w:color="auto" w:fill="5B9BD5"/>
            <w:tcMar>
              <w:top w:w="15" w:type="dxa"/>
              <w:left w:w="108" w:type="dxa"/>
              <w:bottom w:w="0" w:type="dxa"/>
              <w:right w:w="108" w:type="dxa"/>
            </w:tcMar>
            <w:vAlign w:val="center"/>
            <w:hideMark/>
          </w:tcPr>
          <w:p w14:paraId="768F7129" w14:textId="77777777" w:rsidR="006F2D49" w:rsidRPr="002A6466" w:rsidRDefault="006F2D49" w:rsidP="006F2D49">
            <w:pPr>
              <w:jc w:val="center"/>
              <w:rPr>
                <w:rFonts w:ascii="Times New Roman" w:eastAsiaTheme="minorEastAsia" w:hAnsi="Times New Roman"/>
                <w:color w:val="FFFFFF"/>
                <w:szCs w:val="20"/>
                <w:lang w:eastAsia="zh-CN"/>
              </w:rPr>
            </w:pPr>
            <w:r w:rsidRPr="002A6466">
              <w:rPr>
                <w:rFonts w:ascii="Times New Roman" w:eastAsiaTheme="minorEastAsia" w:hAnsi="Times New Roman"/>
                <w:b/>
                <w:bCs/>
                <w:color w:val="FFFFFF"/>
                <w:szCs w:val="20"/>
                <w:lang w:eastAsia="zh-CN"/>
              </w:rPr>
              <w:t>SSS like sequence</w:t>
            </w:r>
          </w:p>
        </w:tc>
        <w:tc>
          <w:tcPr>
            <w:tcW w:w="2359" w:type="dxa"/>
            <w:shd w:val="clear" w:color="auto" w:fill="D2DEEF"/>
            <w:tcMar>
              <w:top w:w="15" w:type="dxa"/>
              <w:left w:w="108" w:type="dxa"/>
              <w:bottom w:w="0" w:type="dxa"/>
              <w:right w:w="108" w:type="dxa"/>
            </w:tcMar>
            <w:vAlign w:val="center"/>
            <w:hideMark/>
          </w:tcPr>
          <w:p w14:paraId="77F53876" w14:textId="77777777" w:rsidR="006F2D49" w:rsidRPr="0092459B" w:rsidRDefault="006F2D49" w:rsidP="006F2D49">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Length: 127</w:t>
            </w:r>
          </w:p>
          <w:p w14:paraId="15840FC4" w14:textId="77777777" w:rsidR="006F2D49" w:rsidRPr="0092459B" w:rsidRDefault="006F2D49" w:rsidP="006F2D49">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Sequence: same as SSS</w:t>
            </w:r>
          </w:p>
          <w:p w14:paraId="065D804A" w14:textId="77777777" w:rsidR="006F2D49" w:rsidRPr="0092459B" w:rsidRDefault="006F2D49" w:rsidP="006F2D49">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Number of symbols (symbol): 2 or 4</w:t>
            </w:r>
          </w:p>
        </w:tc>
        <w:tc>
          <w:tcPr>
            <w:tcW w:w="1399" w:type="dxa"/>
            <w:shd w:val="clear" w:color="auto" w:fill="D2DEEF"/>
            <w:tcMar>
              <w:top w:w="15" w:type="dxa"/>
              <w:left w:w="108" w:type="dxa"/>
              <w:bottom w:w="0" w:type="dxa"/>
              <w:right w:w="108" w:type="dxa"/>
            </w:tcMar>
            <w:vAlign w:val="center"/>
            <w:hideMark/>
          </w:tcPr>
          <w:p w14:paraId="7FF8305C" w14:textId="49F17F98" w:rsidR="006F2D49" w:rsidRPr="00063BDE" w:rsidRDefault="006F2D49" w:rsidP="006F2D49">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25.4</w:t>
            </w:r>
            <w:r>
              <w:rPr>
                <w:rFonts w:ascii="Times New Roman" w:eastAsiaTheme="minorEastAsia" w:hAnsi="Times New Roman"/>
                <w:b/>
                <w:bCs/>
                <w:szCs w:val="20"/>
                <w:lang w:eastAsia="zh-CN"/>
              </w:rPr>
              <w:t>/50.8</w:t>
            </w:r>
            <w:r w:rsidRPr="00063BDE">
              <w:rPr>
                <w:rFonts w:ascii="Times New Roman" w:eastAsiaTheme="minorEastAsia" w:hAnsi="Times New Roman"/>
                <w:b/>
                <w:bCs/>
                <w:szCs w:val="20"/>
                <w:lang w:eastAsia="zh-CN"/>
              </w:rPr>
              <w:t xml:space="preserve"> for 2</w:t>
            </w:r>
            <w:r>
              <w:rPr>
                <w:rFonts w:ascii="Times New Roman" w:eastAsiaTheme="minorEastAsia" w:hAnsi="Times New Roman"/>
                <w:b/>
                <w:bCs/>
                <w:szCs w:val="20"/>
                <w:lang w:eastAsia="zh-CN"/>
              </w:rPr>
              <w:t>/4</w:t>
            </w:r>
            <w:r w:rsidRPr="00063BDE">
              <w:rPr>
                <w:rFonts w:ascii="Times New Roman" w:eastAsiaTheme="minorEastAsia" w:hAnsi="Times New Roman"/>
                <w:b/>
                <w:bCs/>
                <w:szCs w:val="20"/>
                <w:lang w:eastAsia="zh-CN"/>
              </w:rPr>
              <w:t xml:space="preserve"> symbols</w:t>
            </w:r>
          </w:p>
        </w:tc>
        <w:tc>
          <w:tcPr>
            <w:tcW w:w="1543" w:type="dxa"/>
            <w:shd w:val="clear" w:color="auto" w:fill="D2DEEF"/>
            <w:tcMar>
              <w:top w:w="15" w:type="dxa"/>
              <w:left w:w="108" w:type="dxa"/>
              <w:bottom w:w="0" w:type="dxa"/>
              <w:right w:w="108" w:type="dxa"/>
            </w:tcMar>
            <w:vAlign w:val="center"/>
            <w:hideMark/>
          </w:tcPr>
          <w:p w14:paraId="6F643966" w14:textId="00EBAB7C" w:rsidR="006F2D49" w:rsidRPr="00063BDE" w:rsidRDefault="006F2D49" w:rsidP="006F2D49">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228.6</w:t>
            </w:r>
            <w:r>
              <w:rPr>
                <w:rFonts w:ascii="Times New Roman" w:eastAsiaTheme="minorEastAsia" w:hAnsi="Times New Roman"/>
                <w:b/>
                <w:bCs/>
                <w:szCs w:val="20"/>
                <w:lang w:eastAsia="zh-CN"/>
              </w:rPr>
              <w:t>/</w:t>
            </w:r>
            <w:r w:rsidRPr="00063BDE">
              <w:rPr>
                <w:rFonts w:ascii="Times New Roman" w:eastAsiaTheme="minorEastAsia" w:hAnsi="Times New Roman"/>
                <w:b/>
                <w:bCs/>
                <w:szCs w:val="20"/>
                <w:lang w:eastAsia="zh-CN"/>
              </w:rPr>
              <w:t>457.2 for 2</w:t>
            </w:r>
            <w:r>
              <w:rPr>
                <w:rFonts w:ascii="Times New Roman" w:eastAsiaTheme="minorEastAsia" w:hAnsi="Times New Roman"/>
                <w:b/>
                <w:bCs/>
                <w:szCs w:val="20"/>
                <w:lang w:eastAsia="zh-CN"/>
              </w:rPr>
              <w:t>/4</w:t>
            </w:r>
            <w:r w:rsidRPr="00063BDE">
              <w:rPr>
                <w:rFonts w:ascii="Times New Roman" w:eastAsiaTheme="minorEastAsia" w:hAnsi="Times New Roman"/>
                <w:b/>
                <w:bCs/>
                <w:szCs w:val="20"/>
                <w:lang w:eastAsia="zh-CN"/>
              </w:rPr>
              <w:t xml:space="preserve"> symbols</w:t>
            </w:r>
          </w:p>
        </w:tc>
        <w:tc>
          <w:tcPr>
            <w:tcW w:w="1366" w:type="dxa"/>
            <w:shd w:val="clear" w:color="auto" w:fill="D2DEEF"/>
            <w:tcMar>
              <w:top w:w="15" w:type="dxa"/>
              <w:left w:w="108" w:type="dxa"/>
              <w:bottom w:w="0" w:type="dxa"/>
              <w:right w:w="108" w:type="dxa"/>
            </w:tcMar>
            <w:vAlign w:val="center"/>
            <w:hideMark/>
          </w:tcPr>
          <w:p w14:paraId="1D9DADE7" w14:textId="6CA2EFB6" w:rsidR="006F2D49" w:rsidRPr="00063BDE" w:rsidRDefault="006F2D49" w:rsidP="006F2D49">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25.4</w:t>
            </w:r>
            <w:r>
              <w:rPr>
                <w:rFonts w:ascii="Times New Roman" w:eastAsiaTheme="minorEastAsia" w:hAnsi="Times New Roman"/>
                <w:b/>
                <w:bCs/>
                <w:szCs w:val="20"/>
                <w:lang w:eastAsia="zh-CN"/>
              </w:rPr>
              <w:t>/50.8</w:t>
            </w:r>
            <w:r w:rsidRPr="00063BDE">
              <w:rPr>
                <w:rFonts w:ascii="Times New Roman" w:eastAsiaTheme="minorEastAsia" w:hAnsi="Times New Roman"/>
                <w:b/>
                <w:bCs/>
                <w:szCs w:val="20"/>
                <w:lang w:eastAsia="zh-CN"/>
              </w:rPr>
              <w:t xml:space="preserve"> for 2</w:t>
            </w:r>
            <w:r>
              <w:rPr>
                <w:rFonts w:ascii="Times New Roman" w:eastAsiaTheme="minorEastAsia" w:hAnsi="Times New Roman"/>
                <w:b/>
                <w:bCs/>
                <w:szCs w:val="20"/>
                <w:lang w:eastAsia="zh-CN"/>
              </w:rPr>
              <w:t>/4</w:t>
            </w:r>
            <w:r w:rsidRPr="00063BDE">
              <w:rPr>
                <w:rFonts w:ascii="Times New Roman" w:eastAsiaTheme="minorEastAsia" w:hAnsi="Times New Roman"/>
                <w:b/>
                <w:bCs/>
                <w:szCs w:val="20"/>
                <w:lang w:eastAsia="zh-CN"/>
              </w:rPr>
              <w:t xml:space="preserve"> symbols</w:t>
            </w:r>
          </w:p>
        </w:tc>
        <w:tc>
          <w:tcPr>
            <w:tcW w:w="1417" w:type="dxa"/>
            <w:shd w:val="clear" w:color="auto" w:fill="D2DEEF"/>
            <w:tcMar>
              <w:top w:w="15" w:type="dxa"/>
              <w:left w:w="108" w:type="dxa"/>
              <w:bottom w:w="0" w:type="dxa"/>
              <w:right w:w="108" w:type="dxa"/>
            </w:tcMar>
            <w:vAlign w:val="center"/>
            <w:hideMark/>
          </w:tcPr>
          <w:p w14:paraId="45254B10" w14:textId="5709D85E" w:rsidR="006F2D49" w:rsidRPr="00063BDE" w:rsidRDefault="006F2D49" w:rsidP="006F2D49">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228.6</w:t>
            </w:r>
            <w:r>
              <w:rPr>
                <w:rFonts w:ascii="Times New Roman" w:eastAsiaTheme="minorEastAsia" w:hAnsi="Times New Roman"/>
                <w:b/>
                <w:bCs/>
                <w:szCs w:val="20"/>
                <w:lang w:eastAsia="zh-CN"/>
              </w:rPr>
              <w:t>/</w:t>
            </w:r>
            <w:r w:rsidRPr="00063BDE">
              <w:rPr>
                <w:rFonts w:ascii="Times New Roman" w:eastAsiaTheme="minorEastAsia" w:hAnsi="Times New Roman"/>
                <w:b/>
                <w:bCs/>
                <w:szCs w:val="20"/>
                <w:lang w:eastAsia="zh-CN"/>
              </w:rPr>
              <w:t>457.2 for 2</w:t>
            </w:r>
            <w:r>
              <w:rPr>
                <w:rFonts w:ascii="Times New Roman" w:eastAsiaTheme="minorEastAsia" w:hAnsi="Times New Roman"/>
                <w:b/>
                <w:bCs/>
                <w:szCs w:val="20"/>
                <w:lang w:eastAsia="zh-CN"/>
              </w:rPr>
              <w:t>/4</w:t>
            </w:r>
            <w:r w:rsidRPr="00063BDE">
              <w:rPr>
                <w:rFonts w:ascii="Times New Roman" w:eastAsiaTheme="minorEastAsia" w:hAnsi="Times New Roman"/>
                <w:b/>
                <w:bCs/>
                <w:szCs w:val="20"/>
                <w:lang w:eastAsia="zh-CN"/>
              </w:rPr>
              <w:t xml:space="preserve"> symbols</w:t>
            </w:r>
          </w:p>
        </w:tc>
      </w:tr>
      <w:tr w:rsidR="006F2D49" w:rsidRPr="0092459B" w14:paraId="4F659D11" w14:textId="77777777" w:rsidTr="00F72EBD">
        <w:trPr>
          <w:trHeight w:val="1208"/>
          <w:jc w:val="center"/>
        </w:trPr>
        <w:tc>
          <w:tcPr>
            <w:tcW w:w="983" w:type="dxa"/>
            <w:shd w:val="clear" w:color="auto" w:fill="5B9BD5"/>
            <w:tcMar>
              <w:top w:w="15" w:type="dxa"/>
              <w:left w:w="108" w:type="dxa"/>
              <w:bottom w:w="0" w:type="dxa"/>
              <w:right w:w="108" w:type="dxa"/>
            </w:tcMar>
            <w:vAlign w:val="center"/>
            <w:hideMark/>
          </w:tcPr>
          <w:p w14:paraId="7A96BF80" w14:textId="77777777" w:rsidR="006F2D49" w:rsidRPr="002A6466" w:rsidRDefault="006F2D49" w:rsidP="006F2D49">
            <w:pPr>
              <w:jc w:val="center"/>
              <w:rPr>
                <w:rFonts w:ascii="Times New Roman" w:eastAsiaTheme="minorEastAsia" w:hAnsi="Times New Roman"/>
                <w:color w:val="FFFFFF"/>
                <w:szCs w:val="20"/>
                <w:lang w:eastAsia="zh-CN"/>
              </w:rPr>
            </w:pPr>
            <w:r w:rsidRPr="002A6466">
              <w:rPr>
                <w:rFonts w:ascii="Times New Roman" w:eastAsiaTheme="minorEastAsia" w:hAnsi="Times New Roman"/>
                <w:b/>
                <w:bCs/>
                <w:color w:val="FFFFFF"/>
                <w:szCs w:val="20"/>
                <w:lang w:eastAsia="zh-CN"/>
              </w:rPr>
              <w:t>TRS like sequence</w:t>
            </w:r>
          </w:p>
        </w:tc>
        <w:tc>
          <w:tcPr>
            <w:tcW w:w="2359" w:type="dxa"/>
            <w:shd w:val="clear" w:color="auto" w:fill="EAEFF7"/>
            <w:tcMar>
              <w:top w:w="15" w:type="dxa"/>
              <w:left w:w="108" w:type="dxa"/>
              <w:bottom w:w="0" w:type="dxa"/>
              <w:right w:w="108" w:type="dxa"/>
            </w:tcMar>
            <w:vAlign w:val="center"/>
            <w:hideMark/>
          </w:tcPr>
          <w:p w14:paraId="043D8FFC" w14:textId="77777777" w:rsidR="006F2D49" w:rsidRPr="0092459B" w:rsidRDefault="006F2D49" w:rsidP="006F2D49">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Number of RBs: 48</w:t>
            </w:r>
          </w:p>
          <w:p w14:paraId="48C95B09" w14:textId="77777777" w:rsidR="006F2D49" w:rsidRPr="0092459B" w:rsidRDefault="006F2D49" w:rsidP="006F2D49">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 xml:space="preserve">Number of symbols (symbol): </w:t>
            </w:r>
          </w:p>
          <w:p w14:paraId="6FB653B7" w14:textId="77777777" w:rsidR="006F2D49" w:rsidRPr="0092459B" w:rsidRDefault="006F2D49" w:rsidP="006F2D49">
            <w:pPr>
              <w:numPr>
                <w:ilvl w:val="0"/>
                <w:numId w:val="24"/>
              </w:numPr>
              <w:rPr>
                <w:rFonts w:ascii="Times New Roman" w:eastAsiaTheme="minorEastAsia" w:hAnsi="Times New Roman"/>
                <w:szCs w:val="20"/>
                <w:lang w:eastAsia="zh-CN"/>
              </w:rPr>
            </w:pPr>
            <w:r w:rsidRPr="0092459B">
              <w:rPr>
                <w:rFonts w:ascii="Times New Roman" w:eastAsiaTheme="minorEastAsia" w:hAnsi="Times New Roman"/>
                <w:szCs w:val="20"/>
                <w:lang w:eastAsia="zh-CN"/>
              </w:rPr>
              <w:t>2 symbols in a slot</w:t>
            </w:r>
          </w:p>
          <w:p w14:paraId="40B67F74" w14:textId="77777777" w:rsidR="006F2D49" w:rsidRPr="0092459B" w:rsidRDefault="006F2D49" w:rsidP="006F2D49">
            <w:pPr>
              <w:numPr>
                <w:ilvl w:val="0"/>
                <w:numId w:val="24"/>
              </w:numPr>
              <w:rPr>
                <w:rFonts w:ascii="Times New Roman" w:eastAsiaTheme="minorEastAsia" w:hAnsi="Times New Roman"/>
                <w:szCs w:val="20"/>
                <w:lang w:eastAsia="zh-CN"/>
              </w:rPr>
            </w:pPr>
            <w:r w:rsidRPr="0092459B">
              <w:rPr>
                <w:rFonts w:ascii="Times New Roman" w:eastAsiaTheme="minorEastAsia" w:hAnsi="Times New Roman"/>
                <w:szCs w:val="20"/>
                <w:lang w:eastAsia="zh-CN"/>
              </w:rPr>
              <w:t>4 symbols in 2 slots</w:t>
            </w:r>
          </w:p>
          <w:p w14:paraId="3444553D" w14:textId="77777777" w:rsidR="006F2D49" w:rsidRPr="0092459B" w:rsidRDefault="006F2D49" w:rsidP="006F2D49">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Density: 3 REs/RB</w:t>
            </w:r>
          </w:p>
        </w:tc>
        <w:tc>
          <w:tcPr>
            <w:tcW w:w="1399" w:type="dxa"/>
            <w:shd w:val="clear" w:color="auto" w:fill="EAEFF7"/>
            <w:tcMar>
              <w:top w:w="15" w:type="dxa"/>
              <w:left w:w="108" w:type="dxa"/>
              <w:bottom w:w="0" w:type="dxa"/>
              <w:right w:w="108" w:type="dxa"/>
            </w:tcMar>
            <w:vAlign w:val="center"/>
            <w:hideMark/>
          </w:tcPr>
          <w:p w14:paraId="1E25A92A" w14:textId="3175FD2B" w:rsidR="006F2D49" w:rsidRPr="00063BDE" w:rsidRDefault="006F2D49" w:rsidP="006F2D49">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28.8</w:t>
            </w:r>
            <w:r>
              <w:rPr>
                <w:rFonts w:ascii="Times New Roman" w:eastAsiaTheme="minorEastAsia" w:hAnsi="Times New Roman"/>
                <w:b/>
                <w:bCs/>
                <w:szCs w:val="20"/>
                <w:lang w:eastAsia="zh-CN"/>
              </w:rPr>
              <w:t>/57.6</w:t>
            </w:r>
            <w:r w:rsidRPr="00063BDE">
              <w:rPr>
                <w:rFonts w:ascii="Times New Roman" w:eastAsiaTheme="minorEastAsia" w:hAnsi="Times New Roman"/>
                <w:b/>
                <w:bCs/>
                <w:szCs w:val="20"/>
                <w:lang w:eastAsia="zh-CN"/>
              </w:rPr>
              <w:t xml:space="preserve"> for 2</w:t>
            </w:r>
            <w:r>
              <w:rPr>
                <w:rFonts w:ascii="Times New Roman" w:eastAsiaTheme="minorEastAsia" w:hAnsi="Times New Roman"/>
                <w:b/>
                <w:bCs/>
                <w:szCs w:val="20"/>
                <w:lang w:eastAsia="zh-CN"/>
              </w:rPr>
              <w:t xml:space="preserve">/4 </w:t>
            </w:r>
            <w:r w:rsidRPr="00063BDE">
              <w:rPr>
                <w:rFonts w:ascii="Times New Roman" w:eastAsiaTheme="minorEastAsia" w:hAnsi="Times New Roman"/>
                <w:b/>
                <w:bCs/>
                <w:szCs w:val="20"/>
                <w:lang w:eastAsia="zh-CN"/>
              </w:rPr>
              <w:t>symbols</w:t>
            </w:r>
          </w:p>
        </w:tc>
        <w:tc>
          <w:tcPr>
            <w:tcW w:w="1543" w:type="dxa"/>
            <w:shd w:val="clear" w:color="auto" w:fill="EAEFF7"/>
            <w:tcMar>
              <w:top w:w="15" w:type="dxa"/>
              <w:left w:w="108" w:type="dxa"/>
              <w:bottom w:w="0" w:type="dxa"/>
              <w:right w:w="108" w:type="dxa"/>
            </w:tcMar>
            <w:vAlign w:val="center"/>
            <w:hideMark/>
          </w:tcPr>
          <w:p w14:paraId="25D77425" w14:textId="2C555F51" w:rsidR="006F2D49" w:rsidRPr="00063BDE" w:rsidRDefault="006F2D49" w:rsidP="006F2D49">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259.2</w:t>
            </w:r>
            <w:r>
              <w:rPr>
                <w:rFonts w:ascii="Times New Roman" w:eastAsiaTheme="minorEastAsia" w:hAnsi="Times New Roman"/>
                <w:b/>
                <w:bCs/>
                <w:szCs w:val="20"/>
                <w:lang w:eastAsia="zh-CN"/>
              </w:rPr>
              <w:t>/</w:t>
            </w:r>
            <w:r w:rsidRPr="00063BDE">
              <w:rPr>
                <w:rFonts w:ascii="Times New Roman" w:eastAsiaTheme="minorEastAsia" w:hAnsi="Times New Roman"/>
                <w:b/>
                <w:bCs/>
                <w:szCs w:val="20"/>
                <w:lang w:eastAsia="zh-CN"/>
              </w:rPr>
              <w:t xml:space="preserve">518.4 for </w:t>
            </w:r>
            <w:r>
              <w:rPr>
                <w:rFonts w:ascii="Times New Roman" w:eastAsiaTheme="minorEastAsia" w:hAnsi="Times New Roman"/>
                <w:b/>
                <w:bCs/>
                <w:szCs w:val="20"/>
                <w:lang w:eastAsia="zh-CN"/>
              </w:rPr>
              <w:t>2/</w:t>
            </w:r>
            <w:r w:rsidRPr="00063BDE">
              <w:rPr>
                <w:rFonts w:ascii="Times New Roman" w:eastAsiaTheme="minorEastAsia" w:hAnsi="Times New Roman"/>
                <w:b/>
                <w:bCs/>
                <w:szCs w:val="20"/>
                <w:lang w:eastAsia="zh-CN"/>
              </w:rPr>
              <w:t>4 symbols</w:t>
            </w:r>
          </w:p>
        </w:tc>
        <w:tc>
          <w:tcPr>
            <w:tcW w:w="1366" w:type="dxa"/>
            <w:shd w:val="clear" w:color="auto" w:fill="EAEFF7"/>
            <w:tcMar>
              <w:top w:w="15" w:type="dxa"/>
              <w:left w:w="108" w:type="dxa"/>
              <w:bottom w:w="0" w:type="dxa"/>
              <w:right w:w="108" w:type="dxa"/>
            </w:tcMar>
            <w:vAlign w:val="center"/>
            <w:hideMark/>
          </w:tcPr>
          <w:p w14:paraId="7C143D89" w14:textId="3820B5A4" w:rsidR="006F2D49" w:rsidRPr="00063BDE" w:rsidRDefault="006F2D49" w:rsidP="006F2D49">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28.8</w:t>
            </w:r>
            <w:r>
              <w:rPr>
                <w:rFonts w:ascii="Times New Roman" w:eastAsiaTheme="minorEastAsia" w:hAnsi="Times New Roman"/>
                <w:b/>
                <w:bCs/>
                <w:szCs w:val="20"/>
                <w:lang w:eastAsia="zh-CN"/>
              </w:rPr>
              <w:t>/57.6</w:t>
            </w:r>
            <w:r w:rsidRPr="00063BDE">
              <w:rPr>
                <w:rFonts w:ascii="Times New Roman" w:eastAsiaTheme="minorEastAsia" w:hAnsi="Times New Roman"/>
                <w:b/>
                <w:bCs/>
                <w:szCs w:val="20"/>
                <w:lang w:eastAsia="zh-CN"/>
              </w:rPr>
              <w:t xml:space="preserve"> for 2</w:t>
            </w:r>
            <w:r>
              <w:rPr>
                <w:rFonts w:ascii="Times New Roman" w:eastAsiaTheme="minorEastAsia" w:hAnsi="Times New Roman"/>
                <w:b/>
                <w:bCs/>
                <w:szCs w:val="20"/>
                <w:lang w:eastAsia="zh-CN"/>
              </w:rPr>
              <w:t xml:space="preserve">/4 </w:t>
            </w:r>
            <w:r w:rsidRPr="00063BDE">
              <w:rPr>
                <w:rFonts w:ascii="Times New Roman" w:eastAsiaTheme="minorEastAsia" w:hAnsi="Times New Roman"/>
                <w:b/>
                <w:bCs/>
                <w:szCs w:val="20"/>
                <w:lang w:eastAsia="zh-CN"/>
              </w:rPr>
              <w:t>symbols</w:t>
            </w:r>
          </w:p>
        </w:tc>
        <w:tc>
          <w:tcPr>
            <w:tcW w:w="1417" w:type="dxa"/>
            <w:shd w:val="clear" w:color="auto" w:fill="EAEFF7"/>
            <w:tcMar>
              <w:top w:w="15" w:type="dxa"/>
              <w:left w:w="108" w:type="dxa"/>
              <w:bottom w:w="0" w:type="dxa"/>
              <w:right w:w="108" w:type="dxa"/>
            </w:tcMar>
            <w:vAlign w:val="center"/>
            <w:hideMark/>
          </w:tcPr>
          <w:p w14:paraId="2F89AAAE" w14:textId="47B6F61B" w:rsidR="006F2D49" w:rsidRPr="00063BDE" w:rsidRDefault="006F2D49" w:rsidP="006F2D49">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259.2</w:t>
            </w:r>
            <w:r>
              <w:rPr>
                <w:rFonts w:ascii="Times New Roman" w:eastAsiaTheme="minorEastAsia" w:hAnsi="Times New Roman"/>
                <w:b/>
                <w:bCs/>
                <w:szCs w:val="20"/>
                <w:lang w:eastAsia="zh-CN"/>
              </w:rPr>
              <w:t>/</w:t>
            </w:r>
            <w:r w:rsidRPr="00063BDE">
              <w:rPr>
                <w:rFonts w:ascii="Times New Roman" w:eastAsiaTheme="minorEastAsia" w:hAnsi="Times New Roman"/>
                <w:b/>
                <w:bCs/>
                <w:szCs w:val="20"/>
                <w:lang w:eastAsia="zh-CN"/>
              </w:rPr>
              <w:t xml:space="preserve">518.4 for </w:t>
            </w:r>
            <w:r>
              <w:rPr>
                <w:rFonts w:ascii="Times New Roman" w:eastAsiaTheme="minorEastAsia" w:hAnsi="Times New Roman"/>
                <w:b/>
                <w:bCs/>
                <w:szCs w:val="20"/>
                <w:lang w:eastAsia="zh-CN"/>
              </w:rPr>
              <w:t>2/</w:t>
            </w:r>
            <w:r w:rsidRPr="00063BDE">
              <w:rPr>
                <w:rFonts w:ascii="Times New Roman" w:eastAsiaTheme="minorEastAsia" w:hAnsi="Times New Roman"/>
                <w:b/>
                <w:bCs/>
                <w:szCs w:val="20"/>
                <w:lang w:eastAsia="zh-CN"/>
              </w:rPr>
              <w:t>4 symbols</w:t>
            </w:r>
          </w:p>
        </w:tc>
      </w:tr>
      <w:tr w:rsidR="00063BDE" w:rsidRPr="0092459B" w14:paraId="0CE587D2" w14:textId="77777777" w:rsidTr="00F72EBD">
        <w:trPr>
          <w:trHeight w:val="691"/>
          <w:jc w:val="center"/>
        </w:trPr>
        <w:tc>
          <w:tcPr>
            <w:tcW w:w="983" w:type="dxa"/>
            <w:shd w:val="clear" w:color="auto" w:fill="5B9BD5"/>
            <w:tcMar>
              <w:top w:w="15" w:type="dxa"/>
              <w:left w:w="108" w:type="dxa"/>
              <w:bottom w:w="0" w:type="dxa"/>
              <w:right w:w="108" w:type="dxa"/>
            </w:tcMar>
            <w:vAlign w:val="center"/>
            <w:hideMark/>
          </w:tcPr>
          <w:p w14:paraId="08477670" w14:textId="77777777" w:rsidR="009E49C9" w:rsidRPr="002A6466" w:rsidRDefault="009E49C9" w:rsidP="00063BDE">
            <w:pPr>
              <w:jc w:val="center"/>
              <w:rPr>
                <w:rFonts w:ascii="Times New Roman" w:eastAsiaTheme="minorEastAsia" w:hAnsi="Times New Roman"/>
                <w:color w:val="FFFFFF"/>
                <w:szCs w:val="20"/>
                <w:lang w:eastAsia="zh-CN"/>
              </w:rPr>
            </w:pPr>
            <w:r w:rsidRPr="002A6466">
              <w:rPr>
                <w:rFonts w:ascii="Times New Roman" w:eastAsiaTheme="minorEastAsia" w:hAnsi="Times New Roman"/>
                <w:b/>
                <w:bCs/>
                <w:color w:val="FFFFFF"/>
                <w:szCs w:val="20"/>
                <w:lang w:eastAsia="zh-CN"/>
              </w:rPr>
              <w:t>DCI</w:t>
            </w:r>
          </w:p>
        </w:tc>
        <w:tc>
          <w:tcPr>
            <w:tcW w:w="2359" w:type="dxa"/>
            <w:shd w:val="clear" w:color="auto" w:fill="D2DEEF"/>
            <w:tcMar>
              <w:top w:w="15" w:type="dxa"/>
              <w:left w:w="108" w:type="dxa"/>
              <w:bottom w:w="0" w:type="dxa"/>
              <w:right w:w="108" w:type="dxa"/>
            </w:tcMar>
            <w:vAlign w:val="center"/>
            <w:hideMark/>
          </w:tcPr>
          <w:p w14:paraId="38975153" w14:textId="70DCA991" w:rsidR="005C3829" w:rsidRPr="0092459B" w:rsidRDefault="005C3829" w:rsidP="00014148">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Aggregation level</w:t>
            </w:r>
            <w:r w:rsidR="008D4C7B">
              <w:rPr>
                <w:rFonts w:ascii="Times New Roman" w:eastAsiaTheme="minorEastAsia" w:hAnsi="Times New Roman"/>
                <w:szCs w:val="20"/>
                <w:lang w:eastAsia="zh-CN"/>
              </w:rPr>
              <w:t xml:space="preserve"> (AL)</w:t>
            </w:r>
            <w:r w:rsidRPr="0092459B">
              <w:rPr>
                <w:rFonts w:ascii="Times New Roman" w:eastAsiaTheme="minorEastAsia" w:hAnsi="Times New Roman"/>
                <w:szCs w:val="20"/>
                <w:lang w:eastAsia="zh-CN"/>
              </w:rPr>
              <w:t>: 8 or 16</w:t>
            </w:r>
          </w:p>
          <w:p w14:paraId="20179E31" w14:textId="2A2D456A" w:rsidR="005C3829" w:rsidRPr="0092459B" w:rsidRDefault="005C3829" w:rsidP="00014148">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DCI size: 12</w:t>
            </w:r>
            <w:r w:rsidR="00CD5694">
              <w:rPr>
                <w:rFonts w:ascii="Times New Roman" w:eastAsiaTheme="minorEastAsia" w:hAnsi="Times New Roman"/>
                <w:szCs w:val="20"/>
                <w:lang w:eastAsia="zh-CN"/>
              </w:rPr>
              <w:t xml:space="preserve"> </w:t>
            </w:r>
            <w:r w:rsidRPr="0092459B">
              <w:rPr>
                <w:rFonts w:ascii="Times New Roman" w:eastAsiaTheme="minorEastAsia" w:hAnsi="Times New Roman"/>
                <w:szCs w:val="20"/>
                <w:lang w:eastAsia="zh-CN"/>
              </w:rPr>
              <w:t>(minimum) or 40 bits (align with DCI 1-0)</w:t>
            </w:r>
          </w:p>
        </w:tc>
        <w:tc>
          <w:tcPr>
            <w:tcW w:w="1399" w:type="dxa"/>
            <w:shd w:val="clear" w:color="auto" w:fill="D2DEEF"/>
            <w:tcMar>
              <w:top w:w="15" w:type="dxa"/>
              <w:left w:w="108" w:type="dxa"/>
              <w:bottom w:w="0" w:type="dxa"/>
              <w:right w:w="108" w:type="dxa"/>
            </w:tcMar>
            <w:vAlign w:val="center"/>
            <w:hideMark/>
          </w:tcPr>
          <w:p w14:paraId="7303D67E" w14:textId="12A72653" w:rsidR="009E49C9" w:rsidRPr="008D4C7B" w:rsidRDefault="009E49C9" w:rsidP="009E49C9">
            <w:pPr>
              <w:rPr>
                <w:rFonts w:ascii="Times New Roman" w:eastAsiaTheme="minorEastAsia" w:hAnsi="Times New Roman"/>
                <w:b/>
                <w:color w:val="FF0000"/>
                <w:szCs w:val="20"/>
                <w:lang w:eastAsia="zh-CN"/>
              </w:rPr>
            </w:pPr>
            <w:r w:rsidRPr="008D4C7B">
              <w:rPr>
                <w:rFonts w:ascii="Times New Roman" w:eastAsiaTheme="minorEastAsia" w:hAnsi="Times New Roman"/>
                <w:b/>
                <w:bCs/>
                <w:color w:val="FF0000"/>
                <w:szCs w:val="20"/>
                <w:lang w:eastAsia="zh-CN"/>
              </w:rPr>
              <w:t>57.6</w:t>
            </w:r>
            <w:r w:rsidR="00057DCC" w:rsidRPr="008D4C7B">
              <w:rPr>
                <w:rFonts w:ascii="Times New Roman" w:eastAsiaTheme="minorEastAsia" w:hAnsi="Times New Roman"/>
                <w:b/>
                <w:bCs/>
                <w:color w:val="FF0000"/>
                <w:szCs w:val="20"/>
                <w:lang w:eastAsia="zh-CN"/>
              </w:rPr>
              <w:t>/</w:t>
            </w:r>
            <w:bookmarkStart w:id="22" w:name="OLE_LINK12"/>
            <w:bookmarkStart w:id="23" w:name="OLE_LINK13"/>
            <w:r w:rsidR="00057DCC" w:rsidRPr="008D4C7B">
              <w:rPr>
                <w:rFonts w:ascii="Times New Roman" w:eastAsiaTheme="minorEastAsia" w:hAnsi="Times New Roman"/>
                <w:b/>
                <w:bCs/>
                <w:color w:val="FF0000"/>
                <w:szCs w:val="20"/>
                <w:lang w:eastAsia="zh-CN"/>
              </w:rPr>
              <w:t>115.2</w:t>
            </w:r>
            <w:bookmarkEnd w:id="22"/>
            <w:bookmarkEnd w:id="23"/>
            <w:r w:rsidRPr="008D4C7B">
              <w:rPr>
                <w:rFonts w:ascii="Times New Roman" w:eastAsiaTheme="minorEastAsia" w:hAnsi="Times New Roman"/>
                <w:b/>
                <w:bCs/>
                <w:color w:val="FF0000"/>
                <w:szCs w:val="20"/>
                <w:lang w:eastAsia="zh-CN"/>
              </w:rPr>
              <w:t xml:space="preserve"> for AL</w:t>
            </w:r>
            <w:r w:rsidR="00057DCC" w:rsidRPr="008D4C7B">
              <w:rPr>
                <w:rFonts w:ascii="Times New Roman" w:eastAsiaTheme="minorEastAsia" w:hAnsi="Times New Roman"/>
                <w:b/>
                <w:bCs/>
                <w:color w:val="FF0000"/>
                <w:szCs w:val="20"/>
                <w:lang w:eastAsia="zh-CN"/>
              </w:rPr>
              <w:t xml:space="preserve"> </w:t>
            </w:r>
            <w:r w:rsidRPr="008D4C7B">
              <w:rPr>
                <w:rFonts w:ascii="Times New Roman" w:eastAsiaTheme="minorEastAsia" w:hAnsi="Times New Roman"/>
                <w:b/>
                <w:bCs/>
                <w:color w:val="FF0000"/>
                <w:szCs w:val="20"/>
                <w:lang w:eastAsia="zh-CN"/>
              </w:rPr>
              <w:t>8</w:t>
            </w:r>
            <w:r w:rsidR="00057DCC" w:rsidRPr="008D4C7B">
              <w:rPr>
                <w:rFonts w:ascii="Times New Roman" w:eastAsiaTheme="minorEastAsia" w:hAnsi="Times New Roman"/>
                <w:b/>
                <w:bCs/>
                <w:color w:val="FF0000"/>
                <w:szCs w:val="20"/>
                <w:lang w:eastAsia="zh-CN"/>
              </w:rPr>
              <w:t>/16</w:t>
            </w:r>
          </w:p>
        </w:tc>
        <w:tc>
          <w:tcPr>
            <w:tcW w:w="1543" w:type="dxa"/>
            <w:shd w:val="clear" w:color="auto" w:fill="D2DEEF"/>
            <w:tcMar>
              <w:top w:w="15" w:type="dxa"/>
              <w:left w:w="108" w:type="dxa"/>
              <w:bottom w:w="0" w:type="dxa"/>
              <w:right w:w="108" w:type="dxa"/>
            </w:tcMar>
            <w:vAlign w:val="center"/>
            <w:hideMark/>
          </w:tcPr>
          <w:p w14:paraId="7B1A6F00" w14:textId="1427752B" w:rsidR="009E49C9" w:rsidRPr="008D4C7B" w:rsidRDefault="009E49C9" w:rsidP="009E49C9">
            <w:pPr>
              <w:rPr>
                <w:rFonts w:ascii="Times New Roman" w:eastAsiaTheme="minorEastAsia" w:hAnsi="Times New Roman"/>
                <w:b/>
                <w:color w:val="FF0000"/>
                <w:szCs w:val="20"/>
                <w:lang w:eastAsia="zh-CN"/>
              </w:rPr>
            </w:pPr>
            <w:r w:rsidRPr="008D4C7B">
              <w:rPr>
                <w:rFonts w:ascii="Times New Roman" w:eastAsiaTheme="minorEastAsia" w:hAnsi="Times New Roman"/>
                <w:b/>
                <w:bCs/>
                <w:color w:val="FF0000"/>
                <w:szCs w:val="20"/>
                <w:lang w:eastAsia="zh-CN"/>
              </w:rPr>
              <w:t>518.4</w:t>
            </w:r>
            <w:r w:rsidR="00057DCC" w:rsidRPr="008D4C7B">
              <w:rPr>
                <w:rFonts w:ascii="Times New Roman" w:eastAsiaTheme="minorEastAsia" w:hAnsi="Times New Roman" w:hint="eastAsia"/>
                <w:b/>
                <w:color w:val="FF0000"/>
                <w:szCs w:val="20"/>
                <w:lang w:eastAsia="zh-CN"/>
              </w:rPr>
              <w:t>/</w:t>
            </w:r>
            <w:r w:rsidRPr="008D4C7B">
              <w:rPr>
                <w:rFonts w:ascii="Times New Roman" w:eastAsiaTheme="minorEastAsia" w:hAnsi="Times New Roman"/>
                <w:b/>
                <w:bCs/>
                <w:color w:val="FF0000"/>
                <w:szCs w:val="20"/>
                <w:lang w:eastAsia="zh-CN"/>
              </w:rPr>
              <w:t>1036.8 for AL</w:t>
            </w:r>
            <w:r w:rsidR="00057DCC" w:rsidRPr="008D4C7B">
              <w:rPr>
                <w:rFonts w:ascii="Times New Roman" w:eastAsiaTheme="minorEastAsia" w:hAnsi="Times New Roman"/>
                <w:b/>
                <w:bCs/>
                <w:color w:val="FF0000"/>
                <w:szCs w:val="20"/>
                <w:lang w:eastAsia="zh-CN"/>
              </w:rPr>
              <w:t xml:space="preserve"> 8/</w:t>
            </w:r>
            <w:r w:rsidRPr="008D4C7B">
              <w:rPr>
                <w:rFonts w:ascii="Times New Roman" w:eastAsiaTheme="minorEastAsia" w:hAnsi="Times New Roman"/>
                <w:b/>
                <w:bCs/>
                <w:color w:val="FF0000"/>
                <w:szCs w:val="20"/>
                <w:lang w:eastAsia="zh-CN"/>
              </w:rPr>
              <w:t>16</w:t>
            </w:r>
          </w:p>
        </w:tc>
        <w:tc>
          <w:tcPr>
            <w:tcW w:w="1366" w:type="dxa"/>
            <w:shd w:val="clear" w:color="auto" w:fill="D2DEEF"/>
            <w:tcMar>
              <w:top w:w="15" w:type="dxa"/>
              <w:left w:w="108" w:type="dxa"/>
              <w:bottom w:w="0" w:type="dxa"/>
              <w:right w:w="108" w:type="dxa"/>
            </w:tcMar>
            <w:vAlign w:val="center"/>
            <w:hideMark/>
          </w:tcPr>
          <w:p w14:paraId="573D1DC3" w14:textId="6D898FB1" w:rsidR="009E49C9" w:rsidRPr="008D4C7B" w:rsidRDefault="000E6984" w:rsidP="009E49C9">
            <w:pPr>
              <w:rPr>
                <w:rFonts w:ascii="Times New Roman" w:eastAsiaTheme="minorEastAsia" w:hAnsi="Times New Roman"/>
                <w:b/>
                <w:color w:val="FF0000"/>
                <w:szCs w:val="20"/>
                <w:lang w:eastAsia="zh-CN"/>
              </w:rPr>
            </w:pPr>
            <w:r>
              <w:rPr>
                <w:rFonts w:ascii="Times New Roman" w:eastAsiaTheme="minorEastAsia" w:hAnsi="Times New Roman"/>
                <w:b/>
                <w:bCs/>
                <w:color w:val="FF0000"/>
                <w:szCs w:val="20"/>
                <w:lang w:eastAsia="zh-CN"/>
              </w:rPr>
              <w:t>54.72</w:t>
            </w:r>
            <w:r w:rsidR="00057DCC" w:rsidRPr="008D4C7B">
              <w:rPr>
                <w:rFonts w:ascii="Times New Roman" w:eastAsiaTheme="minorEastAsia" w:hAnsi="Times New Roman"/>
                <w:b/>
                <w:bCs/>
                <w:color w:val="FF0000"/>
                <w:szCs w:val="20"/>
                <w:lang w:eastAsia="zh-CN"/>
              </w:rPr>
              <w:t>/</w:t>
            </w:r>
            <w:r w:rsidR="001868B4">
              <w:rPr>
                <w:rFonts w:ascii="Times New Roman" w:eastAsiaTheme="minorEastAsia" w:hAnsi="Times New Roman"/>
                <w:b/>
                <w:bCs/>
                <w:color w:val="FF0000"/>
                <w:szCs w:val="20"/>
                <w:lang w:eastAsia="zh-CN"/>
              </w:rPr>
              <w:t>109.4</w:t>
            </w:r>
            <w:r w:rsidR="009E49C9" w:rsidRPr="008D4C7B">
              <w:rPr>
                <w:rFonts w:ascii="Times New Roman" w:eastAsiaTheme="minorEastAsia" w:hAnsi="Times New Roman"/>
                <w:b/>
                <w:bCs/>
                <w:color w:val="FF0000"/>
                <w:szCs w:val="20"/>
                <w:lang w:eastAsia="zh-CN"/>
              </w:rPr>
              <w:t xml:space="preserve"> for AL </w:t>
            </w:r>
            <w:r w:rsidR="00057DCC" w:rsidRPr="008D4C7B">
              <w:rPr>
                <w:rFonts w:ascii="Times New Roman" w:eastAsiaTheme="minorEastAsia" w:hAnsi="Times New Roman"/>
                <w:b/>
                <w:bCs/>
                <w:color w:val="FF0000"/>
                <w:szCs w:val="20"/>
                <w:lang w:eastAsia="zh-CN"/>
              </w:rPr>
              <w:t>8/</w:t>
            </w:r>
            <w:r w:rsidR="009E49C9" w:rsidRPr="008D4C7B">
              <w:rPr>
                <w:rFonts w:ascii="Times New Roman" w:eastAsiaTheme="minorEastAsia" w:hAnsi="Times New Roman"/>
                <w:b/>
                <w:bCs/>
                <w:color w:val="FF0000"/>
                <w:szCs w:val="20"/>
                <w:lang w:eastAsia="zh-CN"/>
              </w:rPr>
              <w:t>16</w:t>
            </w:r>
          </w:p>
        </w:tc>
        <w:tc>
          <w:tcPr>
            <w:tcW w:w="1417" w:type="dxa"/>
            <w:shd w:val="clear" w:color="auto" w:fill="D2DEEF"/>
            <w:tcMar>
              <w:top w:w="15" w:type="dxa"/>
              <w:left w:w="108" w:type="dxa"/>
              <w:bottom w:w="0" w:type="dxa"/>
              <w:right w:w="108" w:type="dxa"/>
            </w:tcMar>
            <w:vAlign w:val="center"/>
            <w:hideMark/>
          </w:tcPr>
          <w:p w14:paraId="77BF9C8B" w14:textId="3C5DEACD" w:rsidR="009E49C9" w:rsidRPr="008D4C7B" w:rsidRDefault="00F7732A" w:rsidP="00057DCC">
            <w:pPr>
              <w:rPr>
                <w:rFonts w:ascii="Times New Roman" w:eastAsiaTheme="minorEastAsia" w:hAnsi="Times New Roman"/>
                <w:b/>
                <w:color w:val="FF0000"/>
                <w:szCs w:val="20"/>
                <w:lang w:eastAsia="zh-CN"/>
              </w:rPr>
            </w:pPr>
            <w:bookmarkStart w:id="24" w:name="OLE_LINK14"/>
            <w:bookmarkStart w:id="25" w:name="OLE_LINK15"/>
            <w:r>
              <w:rPr>
                <w:rFonts w:ascii="Times New Roman" w:eastAsiaTheme="minorEastAsia" w:hAnsi="Times New Roman"/>
                <w:b/>
                <w:bCs/>
                <w:color w:val="FF0000"/>
                <w:szCs w:val="20"/>
                <w:lang w:eastAsia="zh-CN"/>
              </w:rPr>
              <w:t>4</w:t>
            </w:r>
            <w:bookmarkEnd w:id="24"/>
            <w:bookmarkEnd w:id="25"/>
            <w:r w:rsidR="001868B4">
              <w:rPr>
                <w:rFonts w:ascii="Times New Roman" w:eastAsiaTheme="minorEastAsia" w:hAnsi="Times New Roman"/>
                <w:b/>
                <w:bCs/>
                <w:color w:val="FF0000"/>
                <w:szCs w:val="20"/>
                <w:lang w:eastAsia="zh-CN"/>
              </w:rPr>
              <w:t>66.56</w:t>
            </w:r>
            <w:r w:rsidR="00057DCC" w:rsidRPr="008D4C7B">
              <w:rPr>
                <w:rFonts w:ascii="Times New Roman" w:eastAsiaTheme="minorEastAsia" w:hAnsi="Times New Roman"/>
                <w:b/>
                <w:bCs/>
                <w:color w:val="FF0000"/>
                <w:szCs w:val="20"/>
                <w:lang w:eastAsia="zh-CN"/>
              </w:rPr>
              <w:t>/</w:t>
            </w:r>
            <w:r w:rsidR="001868B4">
              <w:rPr>
                <w:rFonts w:ascii="Times New Roman" w:eastAsiaTheme="minorEastAsia" w:hAnsi="Times New Roman"/>
                <w:b/>
                <w:bCs/>
                <w:color w:val="FF0000"/>
                <w:szCs w:val="20"/>
                <w:lang w:eastAsia="zh-CN"/>
              </w:rPr>
              <w:t>933.12</w:t>
            </w:r>
            <w:r w:rsidR="009E49C9" w:rsidRPr="008D4C7B">
              <w:rPr>
                <w:rFonts w:ascii="Times New Roman" w:eastAsiaTheme="minorEastAsia" w:hAnsi="Times New Roman"/>
                <w:b/>
                <w:bCs/>
                <w:color w:val="FF0000"/>
                <w:szCs w:val="20"/>
                <w:lang w:eastAsia="zh-CN"/>
              </w:rPr>
              <w:t xml:space="preserve"> for AL </w:t>
            </w:r>
            <w:r w:rsidR="00057DCC" w:rsidRPr="008D4C7B">
              <w:rPr>
                <w:rFonts w:ascii="Times New Roman" w:eastAsiaTheme="minorEastAsia" w:hAnsi="Times New Roman"/>
                <w:b/>
                <w:bCs/>
                <w:color w:val="FF0000"/>
                <w:szCs w:val="20"/>
                <w:lang w:eastAsia="zh-CN"/>
              </w:rPr>
              <w:t>8/</w:t>
            </w:r>
            <w:r w:rsidR="009E49C9" w:rsidRPr="008D4C7B">
              <w:rPr>
                <w:rFonts w:ascii="Times New Roman" w:eastAsiaTheme="minorEastAsia" w:hAnsi="Times New Roman"/>
                <w:b/>
                <w:bCs/>
                <w:color w:val="FF0000"/>
                <w:szCs w:val="20"/>
                <w:lang w:eastAsia="zh-CN"/>
              </w:rPr>
              <w:t>16</w:t>
            </w:r>
          </w:p>
        </w:tc>
      </w:tr>
    </w:tbl>
    <w:p w14:paraId="089BBA07" w14:textId="46E2CFED" w:rsidR="009E49C9" w:rsidRDefault="009E49C9" w:rsidP="00AA748D">
      <w:pPr>
        <w:rPr>
          <w:rFonts w:eastAsiaTheme="minorEastAsia"/>
          <w:lang w:eastAsia="zh-CN"/>
        </w:rPr>
      </w:pPr>
    </w:p>
    <w:p w14:paraId="290FE1F9" w14:textId="441DB813" w:rsidR="0043675E" w:rsidRDefault="004E228C" w:rsidP="005C3829">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w:t>
      </w:r>
      <w:r w:rsidR="008D2666">
        <w:rPr>
          <w:rFonts w:ascii="Times New Roman" w:eastAsiaTheme="minorEastAsia" w:hAnsi="Times New Roman"/>
          <w:b/>
          <w:lang w:eastAsia="zh-CN"/>
        </w:rPr>
        <w:t>1</w:t>
      </w:r>
      <w:r w:rsidR="00D342DD">
        <w:rPr>
          <w:rFonts w:ascii="Times New Roman" w:eastAsiaTheme="minorEastAsia" w:hAnsi="Times New Roman"/>
          <w:b/>
          <w:lang w:eastAsia="zh-CN"/>
        </w:rPr>
        <w:t>3</w:t>
      </w:r>
      <w:r>
        <w:rPr>
          <w:rFonts w:ascii="Times New Roman" w:eastAsiaTheme="minorEastAsia" w:hAnsi="Times New Roman"/>
          <w:b/>
          <w:lang w:eastAsia="zh-CN"/>
        </w:rPr>
        <w:t xml:space="preserve">: </w:t>
      </w:r>
      <w:r w:rsidR="009120D5">
        <w:rPr>
          <w:rFonts w:ascii="Times New Roman" w:eastAsiaTheme="minorEastAsia" w:hAnsi="Times New Roman"/>
          <w:b/>
          <w:lang w:eastAsia="zh-CN"/>
        </w:rPr>
        <w:t>In term of</w:t>
      </w:r>
      <w:r>
        <w:rPr>
          <w:rFonts w:ascii="Times New Roman" w:eastAsiaTheme="minorEastAsia" w:hAnsi="Times New Roman"/>
          <w:b/>
          <w:lang w:eastAsia="zh-CN"/>
        </w:rPr>
        <w:t xml:space="preserve"> resource overhead</w:t>
      </w:r>
      <w:r w:rsidR="00395D1D">
        <w:rPr>
          <w:rFonts w:ascii="Times New Roman" w:eastAsiaTheme="minorEastAsia" w:hAnsi="Times New Roman"/>
          <w:b/>
          <w:lang w:eastAsia="zh-CN"/>
        </w:rPr>
        <w:t xml:space="preserve"> </w:t>
      </w:r>
      <w:r w:rsidR="00027903">
        <w:rPr>
          <w:rFonts w:ascii="Times New Roman" w:eastAsiaTheme="minorEastAsia" w:hAnsi="Times New Roman"/>
          <w:b/>
          <w:lang w:eastAsia="zh-CN"/>
        </w:rPr>
        <w:t>for</w:t>
      </w:r>
      <w:r w:rsidR="00395D1D">
        <w:rPr>
          <w:rFonts w:ascii="Times New Roman" w:eastAsiaTheme="minorEastAsia" w:hAnsi="Times New Roman"/>
          <w:b/>
          <w:lang w:eastAsia="zh-CN"/>
        </w:rPr>
        <w:t xml:space="preserve"> </w:t>
      </w:r>
      <w:r w:rsidR="00027903">
        <w:rPr>
          <w:rFonts w:ascii="Times New Roman" w:eastAsiaTheme="minorEastAsia" w:hAnsi="Times New Roman"/>
          <w:b/>
          <w:lang w:eastAsia="zh-CN"/>
        </w:rPr>
        <w:t>per</w:t>
      </w:r>
      <w:r w:rsidR="00395D1D">
        <w:rPr>
          <w:rFonts w:ascii="Times New Roman" w:eastAsiaTheme="minorEastAsia" w:hAnsi="Times New Roman"/>
          <w:b/>
          <w:lang w:eastAsia="zh-CN"/>
        </w:rPr>
        <w:t xml:space="preserve"> PEI occasion</w:t>
      </w:r>
      <w:r w:rsidR="00027903">
        <w:rPr>
          <w:rFonts w:ascii="Times New Roman" w:eastAsiaTheme="minorEastAsia" w:hAnsi="Times New Roman"/>
          <w:b/>
          <w:lang w:eastAsia="zh-CN"/>
        </w:rPr>
        <w:t xml:space="preserve"> and per PO</w:t>
      </w:r>
      <w:r>
        <w:rPr>
          <w:rFonts w:ascii="Times New Roman" w:eastAsiaTheme="minorEastAsia" w:hAnsi="Times New Roman"/>
          <w:b/>
          <w:lang w:eastAsia="zh-CN"/>
        </w:rPr>
        <w:t>, SSS-like sequence</w:t>
      </w:r>
      <w:r w:rsidR="009120D5">
        <w:rPr>
          <w:rFonts w:ascii="Times New Roman" w:eastAsiaTheme="minorEastAsia" w:hAnsi="Times New Roman"/>
          <w:b/>
          <w:lang w:eastAsia="zh-CN"/>
        </w:rPr>
        <w:t xml:space="preserve">-based PEI </w:t>
      </w:r>
      <w:r>
        <w:rPr>
          <w:rFonts w:ascii="Times New Roman" w:eastAsiaTheme="minorEastAsia" w:hAnsi="Times New Roman"/>
          <w:b/>
          <w:lang w:eastAsia="zh-CN"/>
        </w:rPr>
        <w:t>will consume the least resource, TRS-like sequence</w:t>
      </w:r>
      <w:r w:rsidR="00093B84">
        <w:rPr>
          <w:rFonts w:ascii="Times New Roman" w:eastAsiaTheme="minorEastAsia" w:hAnsi="Times New Roman"/>
          <w:b/>
          <w:lang w:eastAsia="zh-CN"/>
        </w:rPr>
        <w:t>-based PEI</w:t>
      </w:r>
      <w:r>
        <w:rPr>
          <w:rFonts w:ascii="Times New Roman" w:eastAsiaTheme="minorEastAsia" w:hAnsi="Times New Roman"/>
          <w:b/>
          <w:lang w:eastAsia="zh-CN"/>
        </w:rPr>
        <w:t xml:space="preserve"> followed and DCI</w:t>
      </w:r>
      <w:r w:rsidR="00093B84">
        <w:rPr>
          <w:rFonts w:ascii="Times New Roman" w:eastAsiaTheme="minorEastAsia" w:hAnsi="Times New Roman"/>
          <w:b/>
          <w:lang w:eastAsia="zh-CN"/>
        </w:rPr>
        <w:t>-based PEI</w:t>
      </w:r>
      <w:r>
        <w:rPr>
          <w:rFonts w:ascii="Times New Roman" w:eastAsiaTheme="minorEastAsia" w:hAnsi="Times New Roman"/>
          <w:b/>
          <w:lang w:eastAsia="zh-CN"/>
        </w:rPr>
        <w:t xml:space="preserve"> comes last. </w:t>
      </w:r>
    </w:p>
    <w:p w14:paraId="064384DE" w14:textId="0328FEF7" w:rsidR="00FE0CA9" w:rsidRPr="002A6466" w:rsidRDefault="00FE0CA9"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4</w:t>
      </w:r>
      <w:r w:rsidRPr="00F93A8B">
        <w:rPr>
          <w:rFonts w:ascii="Arial" w:eastAsia="宋体" w:hAnsi="Arial" w:cs="Arial"/>
          <w:iCs/>
          <w:sz w:val="28"/>
          <w:szCs w:val="28"/>
          <w:lang w:eastAsia="zh-CN"/>
        </w:rPr>
        <w:t>.</w:t>
      </w:r>
      <w:r>
        <w:rPr>
          <w:rFonts w:ascii="Arial" w:eastAsia="宋体" w:hAnsi="Arial" w:cs="Arial"/>
          <w:iCs/>
          <w:sz w:val="28"/>
          <w:szCs w:val="28"/>
          <w:lang w:eastAsia="zh-CN"/>
        </w:rPr>
        <w:t>3</w:t>
      </w:r>
      <w:r w:rsidRPr="00F93A8B">
        <w:rPr>
          <w:rFonts w:ascii="Arial" w:eastAsia="宋体" w:hAnsi="Arial" w:cs="Arial"/>
          <w:iCs/>
          <w:sz w:val="28"/>
          <w:szCs w:val="28"/>
          <w:lang w:eastAsia="zh-CN"/>
        </w:rPr>
        <w:t xml:space="preserve"> </w:t>
      </w:r>
      <w:r>
        <w:rPr>
          <w:rFonts w:ascii="Arial" w:eastAsia="宋体" w:hAnsi="Arial" w:cs="Arial"/>
          <w:iCs/>
          <w:sz w:val="28"/>
          <w:szCs w:val="28"/>
          <w:lang w:eastAsia="zh-CN"/>
        </w:rPr>
        <w:t>Summary of PEI signal/channel designs</w:t>
      </w:r>
    </w:p>
    <w:p w14:paraId="34BEC14B" w14:textId="769F01E7" w:rsidR="006C491F" w:rsidRDefault="00A31C27" w:rsidP="006C491F">
      <w:pPr>
        <w:pStyle w:val="a0"/>
        <w:rPr>
          <w:rFonts w:ascii="Times New Roman" w:eastAsia="宋体" w:hAnsi="Times New Roman"/>
          <w:noProof/>
          <w:lang w:eastAsia="zh-CN"/>
        </w:rPr>
      </w:pPr>
      <w:r w:rsidRPr="00410A82">
        <w:rPr>
          <w:rFonts w:ascii="Times New Roman" w:eastAsia="宋体" w:hAnsi="Times New Roman"/>
          <w:lang w:eastAsia="zh-CN"/>
        </w:rPr>
        <w:t xml:space="preserve">To conclude, </w:t>
      </w:r>
      <w:r>
        <w:rPr>
          <w:rFonts w:ascii="Times New Roman" w:eastAsia="宋体" w:hAnsi="Times New Roman"/>
          <w:lang w:eastAsia="zh-CN"/>
        </w:rPr>
        <w:t xml:space="preserve">from </w:t>
      </w:r>
      <w:r w:rsidR="008A3F14">
        <w:rPr>
          <w:rFonts w:ascii="Times New Roman" w:eastAsia="宋体" w:hAnsi="Times New Roman"/>
          <w:lang w:eastAsia="zh-CN"/>
        </w:rPr>
        <w:t>performance</w:t>
      </w:r>
      <w:r>
        <w:rPr>
          <w:rFonts w:ascii="Times New Roman" w:eastAsia="宋体" w:hAnsi="Times New Roman"/>
          <w:lang w:eastAsia="zh-CN"/>
        </w:rPr>
        <w:t xml:space="preserve"> perspective, </w:t>
      </w:r>
      <w:r>
        <w:rPr>
          <w:rFonts w:ascii="Times New Roman" w:eastAsia="宋体" w:hAnsi="Times New Roman" w:hint="eastAsia"/>
          <w:lang w:eastAsia="zh-CN"/>
        </w:rPr>
        <w:t>SSS</w:t>
      </w:r>
      <w:r>
        <w:rPr>
          <w:rFonts w:ascii="Times New Roman" w:eastAsia="宋体" w:hAnsi="Times New Roman"/>
          <w:lang w:eastAsia="zh-CN"/>
        </w:rPr>
        <w:t xml:space="preserve">-like sequence and TRS-like sequence are both superior to PDCCH; </w:t>
      </w:r>
      <w:r w:rsidR="00B474FA">
        <w:rPr>
          <w:rFonts w:ascii="Times New Roman" w:eastAsia="宋体" w:hAnsi="Times New Roman" w:hint="eastAsia"/>
          <w:lang w:eastAsia="zh-CN"/>
        </w:rPr>
        <w:t>from</w:t>
      </w:r>
      <w:r w:rsidR="00B474FA">
        <w:rPr>
          <w:rFonts w:ascii="Times New Roman" w:eastAsia="宋体" w:hAnsi="Times New Roman"/>
          <w:lang w:eastAsia="zh-CN"/>
        </w:rPr>
        <w:t xml:space="preserve"> </w:t>
      </w:r>
      <w:r>
        <w:rPr>
          <w:rFonts w:ascii="Times New Roman" w:eastAsia="宋体" w:hAnsi="Times New Roman"/>
          <w:lang w:eastAsia="zh-CN"/>
        </w:rPr>
        <w:t>resource overhead</w:t>
      </w:r>
      <w:r w:rsidR="00B474FA">
        <w:rPr>
          <w:rFonts w:ascii="Times New Roman" w:eastAsia="宋体" w:hAnsi="Times New Roman"/>
          <w:lang w:eastAsia="zh-CN"/>
        </w:rPr>
        <w:t xml:space="preserve"> </w:t>
      </w:r>
      <w:r w:rsidR="00B474FA">
        <w:rPr>
          <w:rFonts w:ascii="Times New Roman" w:eastAsia="宋体" w:hAnsi="Times New Roman" w:hint="eastAsia"/>
          <w:lang w:eastAsia="zh-CN"/>
        </w:rPr>
        <w:t>perspective</w:t>
      </w:r>
      <w:r>
        <w:rPr>
          <w:rFonts w:ascii="Times New Roman" w:eastAsia="宋体" w:hAnsi="Times New Roman"/>
          <w:lang w:eastAsia="zh-CN"/>
        </w:rPr>
        <w:t xml:space="preserve">, SSS-like sequence-based PEI </w:t>
      </w:r>
      <w:r w:rsidR="00B474FA">
        <w:rPr>
          <w:rFonts w:ascii="Times New Roman" w:eastAsia="宋体" w:hAnsi="Times New Roman"/>
          <w:lang w:eastAsia="zh-CN"/>
        </w:rPr>
        <w:t>requires</w:t>
      </w:r>
      <w:r>
        <w:rPr>
          <w:rFonts w:ascii="Times New Roman" w:eastAsia="宋体" w:hAnsi="Times New Roman"/>
          <w:lang w:eastAsia="zh-CN"/>
        </w:rPr>
        <w:t xml:space="preserve"> the least physical resource compared to the other two PEI candidate design. N</w:t>
      </w:r>
      <w:r>
        <w:rPr>
          <w:rFonts w:ascii="Times New Roman" w:eastAsia="宋体" w:hAnsi="Times New Roman" w:hint="eastAsia"/>
          <w:lang w:eastAsia="zh-CN"/>
        </w:rPr>
        <w:t>ote</w:t>
      </w:r>
      <w:r>
        <w:rPr>
          <w:rFonts w:ascii="Times New Roman" w:eastAsia="宋体" w:hAnsi="Times New Roman"/>
          <w:lang w:eastAsia="zh-CN"/>
        </w:rPr>
        <w:t xml:space="preserve"> that the resource overhead of two sequence-based PEI </w:t>
      </w:r>
      <w:r w:rsidR="00B474FA">
        <w:rPr>
          <w:rFonts w:ascii="Times New Roman" w:eastAsia="宋体" w:hAnsi="Times New Roman"/>
          <w:lang w:eastAsia="zh-CN"/>
        </w:rPr>
        <w:t xml:space="preserve">designs </w:t>
      </w:r>
      <w:r>
        <w:rPr>
          <w:rFonts w:ascii="Times New Roman" w:eastAsia="宋体" w:hAnsi="Times New Roman"/>
          <w:lang w:eastAsia="zh-CN"/>
        </w:rPr>
        <w:t>is very close</w:t>
      </w:r>
      <w:r w:rsidR="006C491F">
        <w:rPr>
          <w:rFonts w:ascii="Times New Roman" w:eastAsia="宋体" w:hAnsi="Times New Roman"/>
          <w:lang w:eastAsia="zh-CN"/>
        </w:rPr>
        <w:t>;</w:t>
      </w:r>
      <w:r w:rsidR="0014535C">
        <w:rPr>
          <w:rFonts w:ascii="Times New Roman" w:eastAsia="宋体" w:hAnsi="Times New Roman"/>
          <w:lang w:eastAsia="zh-CN"/>
        </w:rPr>
        <w:t xml:space="preserve"> And</w:t>
      </w:r>
      <w:r w:rsidR="006C491F">
        <w:rPr>
          <w:rFonts w:ascii="Times New Roman" w:eastAsia="宋体" w:hAnsi="Times New Roman"/>
          <w:lang w:eastAsia="zh-CN"/>
        </w:rPr>
        <w:t xml:space="preserve"> </w:t>
      </w:r>
      <w:r w:rsidR="006C491F">
        <w:rPr>
          <w:rFonts w:ascii="Times New Roman" w:eastAsia="宋体" w:hAnsi="Times New Roman"/>
          <w:noProof/>
          <w:lang w:eastAsia="zh-CN"/>
        </w:rPr>
        <w:t>for both sequence-based PEI and DCI-based PEI, there is no coexistence issue with legacy signals/channels</w:t>
      </w:r>
      <w:r w:rsidR="0014535C">
        <w:rPr>
          <w:rFonts w:ascii="Times New Roman" w:eastAsia="宋体" w:hAnsi="Times New Roman"/>
          <w:noProof/>
          <w:lang w:eastAsia="zh-CN"/>
        </w:rPr>
        <w:t xml:space="preserve"> by adopting </w:t>
      </w:r>
      <w:r w:rsidR="0014535C">
        <w:rPr>
          <w:rFonts w:ascii="Times New Roman" w:eastAsia="Calibri" w:hAnsi="Times New Roman"/>
          <w:bCs/>
          <w:color w:val="000000"/>
        </w:rPr>
        <w:t xml:space="preserve">dynamic </w:t>
      </w:r>
      <w:r w:rsidR="0014535C" w:rsidRPr="00B107AF">
        <w:rPr>
          <w:rFonts w:ascii="Times New Roman" w:eastAsia="Calibri" w:hAnsi="Times New Roman" w:hint="eastAsia"/>
          <w:bCs/>
          <w:color w:val="000000"/>
        </w:rPr>
        <w:t>PDCCH</w:t>
      </w:r>
      <w:r w:rsidR="0014535C">
        <w:rPr>
          <w:rFonts w:ascii="Times New Roman" w:eastAsia="Calibri" w:hAnsi="Times New Roman"/>
          <w:bCs/>
          <w:color w:val="000000"/>
        </w:rPr>
        <w:t xml:space="preserve"> </w:t>
      </w:r>
      <w:r w:rsidR="0014535C" w:rsidRPr="00B107AF">
        <w:rPr>
          <w:rFonts w:ascii="Times New Roman" w:eastAsia="Calibri" w:hAnsi="Times New Roman" w:hint="eastAsia"/>
          <w:bCs/>
          <w:color w:val="000000"/>
        </w:rPr>
        <w:t>or</w:t>
      </w:r>
      <w:r w:rsidR="0014535C">
        <w:rPr>
          <w:rFonts w:ascii="Times New Roman" w:eastAsia="Calibri" w:hAnsi="Times New Roman"/>
          <w:bCs/>
          <w:color w:val="000000"/>
        </w:rPr>
        <w:t xml:space="preserve"> </w:t>
      </w:r>
      <w:r w:rsidR="0014535C" w:rsidRPr="00B107AF">
        <w:rPr>
          <w:rFonts w:ascii="Times New Roman" w:eastAsia="Calibri" w:hAnsi="Times New Roman"/>
          <w:bCs/>
          <w:color w:val="000000"/>
        </w:rPr>
        <w:t>PDSCH</w:t>
      </w:r>
      <w:r w:rsidR="0014535C" w:rsidRPr="00B107AF">
        <w:rPr>
          <w:rFonts w:ascii="Times New Roman" w:eastAsia="Calibri" w:hAnsi="Times New Roman" w:hint="eastAsia"/>
          <w:bCs/>
          <w:color w:val="000000"/>
        </w:rPr>
        <w:t xml:space="preserve"> resource</w:t>
      </w:r>
      <w:r w:rsidR="0014535C">
        <w:rPr>
          <w:rFonts w:ascii="Times New Roman" w:eastAsia="Calibri" w:hAnsi="Times New Roman"/>
          <w:bCs/>
          <w:color w:val="000000"/>
        </w:rPr>
        <w:t xml:space="preserve"> </w:t>
      </w:r>
      <w:r w:rsidR="0014535C" w:rsidRPr="00B107AF">
        <w:rPr>
          <w:rFonts w:ascii="Times New Roman" w:eastAsia="Calibri" w:hAnsi="Times New Roman" w:hint="eastAsia"/>
          <w:bCs/>
          <w:color w:val="000000"/>
        </w:rPr>
        <w:t>occupation</w:t>
      </w:r>
      <w:r w:rsidR="006C491F">
        <w:rPr>
          <w:rFonts w:ascii="Times New Roman" w:eastAsia="宋体" w:hAnsi="Times New Roman"/>
          <w:noProof/>
          <w:lang w:eastAsia="zh-CN"/>
        </w:rPr>
        <w:t xml:space="preserve">. </w:t>
      </w:r>
    </w:p>
    <w:p w14:paraId="55C40E1E" w14:textId="50D6626B" w:rsidR="009023A6" w:rsidRDefault="00C62E21" w:rsidP="001B2810">
      <w:pPr>
        <w:overflowPunct w:val="0"/>
        <w:autoSpaceDE w:val="0"/>
        <w:autoSpaceDN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Intuitively, </w:t>
      </w:r>
      <w:r w:rsidRPr="002A6466">
        <w:rPr>
          <w:rFonts w:ascii="Times New Roman" w:eastAsia="宋体" w:hAnsi="Times New Roman"/>
          <w:b/>
          <w:bCs/>
          <w:lang w:eastAsia="zh-CN"/>
        </w:rPr>
        <w:t>Table 7</w:t>
      </w:r>
      <w:r>
        <w:rPr>
          <w:rFonts w:ascii="Times New Roman" w:eastAsia="宋体" w:hAnsi="Times New Roman"/>
          <w:lang w:eastAsia="zh-CN"/>
        </w:rPr>
        <w:t xml:space="preserve"> summarizes the </w:t>
      </w:r>
      <w:r w:rsidR="00C4657D">
        <w:rPr>
          <w:rFonts w:ascii="Times New Roman" w:eastAsia="宋体" w:hAnsi="Times New Roman"/>
          <w:lang w:eastAsia="zh-CN"/>
        </w:rPr>
        <w:t>results</w:t>
      </w:r>
      <w:r>
        <w:rPr>
          <w:rFonts w:ascii="Times New Roman" w:eastAsia="宋体" w:hAnsi="Times New Roman"/>
          <w:lang w:eastAsia="zh-CN"/>
        </w:rPr>
        <w:t xml:space="preserve"> of the three PEI candidate designs from aforementioned </w:t>
      </w:r>
      <w:r w:rsidR="00A26468">
        <w:rPr>
          <w:rFonts w:ascii="Times New Roman" w:eastAsia="宋体" w:hAnsi="Times New Roman"/>
          <w:lang w:eastAsia="zh-CN"/>
        </w:rPr>
        <w:t>metrics</w:t>
      </w:r>
      <w:r w:rsidR="00C4657D">
        <w:rPr>
          <w:rFonts w:ascii="Times New Roman" w:eastAsia="宋体" w:hAnsi="Times New Roman"/>
          <w:lang w:eastAsia="zh-CN"/>
        </w:rPr>
        <w:t xml:space="preserve">, in which the red represents ‘bad’ result, the yellow represents ‘good’ result and the green represents ‘excellent’ result. </w:t>
      </w:r>
      <w:r w:rsidR="0079236B">
        <w:rPr>
          <w:rFonts w:ascii="Times New Roman" w:eastAsia="宋体" w:hAnsi="Times New Roman"/>
          <w:lang w:eastAsia="zh-CN"/>
        </w:rPr>
        <w:t>Hence, i</w:t>
      </w:r>
      <w:r w:rsidR="00A26468">
        <w:rPr>
          <w:rFonts w:ascii="Times New Roman" w:eastAsia="宋体" w:hAnsi="Times New Roman"/>
          <w:lang w:eastAsia="zh-CN"/>
        </w:rPr>
        <w:t xml:space="preserve">t is no doubt that </w:t>
      </w:r>
      <w:r w:rsidR="00A31C27">
        <w:rPr>
          <w:rFonts w:ascii="Times New Roman" w:eastAsia="宋体" w:hAnsi="Times New Roman"/>
          <w:lang w:eastAsia="zh-CN"/>
        </w:rPr>
        <w:t>sequence is preferred for PEI design</w:t>
      </w:r>
      <w:r w:rsidR="008D7A6B">
        <w:rPr>
          <w:rFonts w:ascii="Times New Roman" w:eastAsia="宋体" w:hAnsi="Times New Roman"/>
          <w:lang w:eastAsia="zh-CN"/>
        </w:rPr>
        <w:t xml:space="preserve"> comprehensively</w:t>
      </w:r>
      <w:r w:rsidR="00A31C27">
        <w:rPr>
          <w:rFonts w:ascii="Times New Roman" w:eastAsia="宋体" w:hAnsi="Times New Roman"/>
          <w:lang w:eastAsia="zh-CN"/>
        </w:rPr>
        <w:t>.</w:t>
      </w:r>
    </w:p>
    <w:p w14:paraId="1E750A98" w14:textId="220CC7E1" w:rsidR="005F6718" w:rsidRPr="008D4C7B" w:rsidRDefault="005F6718" w:rsidP="005F6718">
      <w:pPr>
        <w:pStyle w:val="a0"/>
        <w:spacing w:beforeLines="50" w:before="120"/>
        <w:jc w:val="center"/>
        <w:rPr>
          <w:rFonts w:ascii="Times New Roman" w:eastAsia="宋体" w:hAnsi="Times New Roman"/>
          <w:b/>
          <w:lang w:eastAsia="zh-CN"/>
        </w:rPr>
      </w:pPr>
      <w:r w:rsidRPr="00841AAF">
        <w:rPr>
          <w:rFonts w:ascii="Times New Roman" w:hAnsi="Times New Roman"/>
          <w:b/>
        </w:rPr>
        <w:lastRenderedPageBreak/>
        <w:t>Table</w:t>
      </w:r>
      <w:r>
        <w:rPr>
          <w:rFonts w:ascii="Times New Roman" w:hAnsi="Times New Roman"/>
          <w:b/>
        </w:rPr>
        <w:t xml:space="preserve"> 7</w:t>
      </w:r>
      <w:r w:rsidRPr="00841AAF">
        <w:rPr>
          <w:rFonts w:ascii="Times New Roman" w:hAnsi="Times New Roman"/>
          <w:b/>
          <w:noProof/>
          <w:lang w:eastAsia="zh-CN"/>
        </w:rPr>
        <w:t xml:space="preserve">: </w:t>
      </w:r>
      <w:r>
        <w:rPr>
          <w:rFonts w:ascii="Times New Roman" w:hAnsi="Times New Roman"/>
          <w:b/>
          <w:noProof/>
          <w:lang w:eastAsia="zh-CN"/>
        </w:rPr>
        <w:t>Summary of different PEI candidate designs</w:t>
      </w:r>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2126"/>
        <w:gridCol w:w="2126"/>
        <w:gridCol w:w="2809"/>
      </w:tblGrid>
      <w:tr w:rsidR="005F6718" w14:paraId="6D4FDEE5" w14:textId="77777777" w:rsidTr="007D3A90">
        <w:trPr>
          <w:trHeight w:val="548"/>
          <w:jc w:val="center"/>
        </w:trPr>
        <w:tc>
          <w:tcPr>
            <w:tcW w:w="1980" w:type="dxa"/>
            <w:tcBorders>
              <w:tl2br w:val="single" w:sz="4" w:space="0" w:color="auto"/>
            </w:tcBorders>
            <w:vAlign w:val="center"/>
          </w:tcPr>
          <w:p w14:paraId="0B241A73" w14:textId="77777777" w:rsidR="005F6718" w:rsidRPr="002A6466" w:rsidRDefault="005F6718" w:rsidP="00F91620">
            <w:pPr>
              <w:adjustRightInd w:val="0"/>
              <w:snapToGrid w:val="0"/>
              <w:spacing w:line="360" w:lineRule="auto"/>
              <w:jc w:val="center"/>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EI designs</w:t>
            </w:r>
          </w:p>
          <w:p w14:paraId="03176E38" w14:textId="77777777" w:rsidR="005F6718" w:rsidRDefault="005F6718" w:rsidP="00F91620">
            <w:pPr>
              <w:adjustRightInd w:val="0"/>
              <w:snapToGrid w:val="0"/>
              <w:spacing w:line="360" w:lineRule="auto"/>
              <w:jc w:val="center"/>
              <w:rPr>
                <w:rFonts w:ascii="Times New Roman" w:hAnsi="Times New Roman"/>
                <w:b/>
                <w:bCs/>
              </w:rPr>
            </w:pPr>
            <w:r>
              <w:rPr>
                <w:rFonts w:ascii="Times New Roman" w:hAnsi="Times New Roman"/>
                <w:b/>
                <w:bCs/>
              </w:rPr>
              <w:t>Metrics</w:t>
            </w:r>
          </w:p>
        </w:tc>
        <w:tc>
          <w:tcPr>
            <w:tcW w:w="2126" w:type="dxa"/>
            <w:vAlign w:val="center"/>
          </w:tcPr>
          <w:p w14:paraId="34EC15EA" w14:textId="77777777" w:rsidR="005F6718" w:rsidRPr="002A6466" w:rsidRDefault="005F6718" w:rsidP="00F91620">
            <w:pPr>
              <w:jc w:val="center"/>
              <w:rPr>
                <w:rFonts w:ascii="Times New Roman" w:eastAsiaTheme="minorEastAsia" w:hAnsi="Times New Roman"/>
                <w:b/>
                <w:bCs/>
                <w:lang w:eastAsia="zh-CN"/>
              </w:rPr>
            </w:pPr>
            <w:r>
              <w:rPr>
                <w:rFonts w:ascii="Times New Roman" w:eastAsiaTheme="minorEastAsia" w:hAnsi="Times New Roman" w:hint="eastAsia"/>
                <w:b/>
                <w:bCs/>
                <w:lang w:eastAsia="zh-CN"/>
              </w:rPr>
              <w:t>S</w:t>
            </w:r>
            <w:r>
              <w:rPr>
                <w:rFonts w:ascii="Times New Roman" w:eastAsiaTheme="minorEastAsia" w:hAnsi="Times New Roman"/>
                <w:b/>
                <w:bCs/>
                <w:lang w:eastAsia="zh-CN"/>
              </w:rPr>
              <w:t>SS-like sequence-based PEI</w:t>
            </w:r>
          </w:p>
        </w:tc>
        <w:tc>
          <w:tcPr>
            <w:tcW w:w="2126" w:type="dxa"/>
            <w:vAlign w:val="center"/>
          </w:tcPr>
          <w:p w14:paraId="601174FF" w14:textId="77777777" w:rsidR="005F6718" w:rsidRPr="002A6466" w:rsidRDefault="005F6718" w:rsidP="00F91620">
            <w:pPr>
              <w:jc w:val="center"/>
              <w:rPr>
                <w:rFonts w:ascii="Times New Roman" w:eastAsiaTheme="minorEastAsia" w:hAnsi="Times New Roman"/>
                <w:b/>
                <w:bCs/>
                <w:lang w:eastAsia="zh-CN"/>
              </w:rPr>
            </w:pPr>
            <w:r>
              <w:rPr>
                <w:rFonts w:ascii="Times New Roman" w:eastAsiaTheme="minorEastAsia" w:hAnsi="Times New Roman" w:hint="eastAsia"/>
                <w:b/>
                <w:bCs/>
                <w:lang w:eastAsia="zh-CN"/>
              </w:rPr>
              <w:t>T</w:t>
            </w:r>
            <w:r>
              <w:rPr>
                <w:rFonts w:ascii="Times New Roman" w:eastAsiaTheme="minorEastAsia" w:hAnsi="Times New Roman"/>
                <w:b/>
                <w:bCs/>
                <w:lang w:eastAsia="zh-CN"/>
              </w:rPr>
              <w:t>RS-like sequence-based PEI</w:t>
            </w:r>
          </w:p>
        </w:tc>
        <w:tc>
          <w:tcPr>
            <w:tcW w:w="2809" w:type="dxa"/>
            <w:vAlign w:val="center"/>
          </w:tcPr>
          <w:p w14:paraId="18C233F4" w14:textId="77777777" w:rsidR="005F6718" w:rsidRPr="002A6466" w:rsidRDefault="005F6718" w:rsidP="00F91620">
            <w:pPr>
              <w:jc w:val="center"/>
              <w:rPr>
                <w:rFonts w:ascii="Times New Roman" w:eastAsiaTheme="minorEastAsia" w:hAnsi="Times New Roman"/>
                <w:b/>
                <w:bCs/>
                <w:lang w:eastAsia="zh-CN"/>
              </w:rPr>
            </w:pPr>
            <w:r>
              <w:rPr>
                <w:rFonts w:ascii="Times New Roman" w:eastAsiaTheme="minorEastAsia" w:hAnsi="Times New Roman" w:hint="eastAsia"/>
                <w:b/>
                <w:bCs/>
                <w:lang w:eastAsia="zh-CN"/>
              </w:rPr>
              <w:t>D</w:t>
            </w:r>
            <w:r>
              <w:rPr>
                <w:rFonts w:ascii="Times New Roman" w:eastAsiaTheme="minorEastAsia" w:hAnsi="Times New Roman"/>
                <w:b/>
                <w:bCs/>
                <w:lang w:eastAsia="zh-CN"/>
              </w:rPr>
              <w:t>CI-based PEI</w:t>
            </w:r>
          </w:p>
        </w:tc>
      </w:tr>
      <w:tr w:rsidR="000E3D4A" w14:paraId="05DC673B" w14:textId="77777777" w:rsidTr="00806971">
        <w:trPr>
          <w:trHeight w:val="561"/>
          <w:jc w:val="center"/>
        </w:trPr>
        <w:tc>
          <w:tcPr>
            <w:tcW w:w="1980" w:type="dxa"/>
            <w:vMerge w:val="restart"/>
            <w:tcMar>
              <w:top w:w="0" w:type="dxa"/>
              <w:left w:w="108" w:type="dxa"/>
              <w:bottom w:w="0" w:type="dxa"/>
              <w:right w:w="108" w:type="dxa"/>
            </w:tcMar>
            <w:vAlign w:val="center"/>
          </w:tcPr>
          <w:p w14:paraId="2B4DDD95" w14:textId="703EFD4F" w:rsidR="00804AAA" w:rsidRDefault="000E3D4A" w:rsidP="00963AFF">
            <w:pPr>
              <w:jc w:val="center"/>
              <w:rPr>
                <w:rFonts w:ascii="Times New Roman" w:eastAsiaTheme="minorEastAsia" w:hAnsi="Times New Roman"/>
                <w:b/>
                <w:lang w:eastAsia="zh-CN"/>
              </w:rPr>
            </w:pPr>
            <w:r>
              <w:rPr>
                <w:rFonts w:ascii="Times New Roman" w:eastAsiaTheme="minorEastAsia" w:hAnsi="Times New Roman"/>
                <w:b/>
                <w:lang w:eastAsia="zh-CN"/>
              </w:rPr>
              <w:t>Performance</w:t>
            </w:r>
          </w:p>
          <w:p w14:paraId="2C26ED6E" w14:textId="5FBB30D9" w:rsidR="000E3D4A" w:rsidRPr="002A6466" w:rsidRDefault="000E3D4A" w:rsidP="00963AFF">
            <w:pPr>
              <w:jc w:val="center"/>
              <w:rPr>
                <w:rFonts w:ascii="Times New Roman" w:eastAsiaTheme="minorEastAsia" w:hAnsi="Times New Roman"/>
                <w:b/>
                <w:lang w:eastAsia="zh-CN"/>
              </w:rPr>
            </w:pPr>
            <w:r>
              <w:rPr>
                <w:rFonts w:ascii="Times New Roman" w:eastAsiaTheme="minorEastAsia" w:hAnsi="Times New Roman"/>
                <w:b/>
                <w:lang w:eastAsia="zh-CN"/>
              </w:rPr>
              <w:t>(Alt1</w:t>
            </w:r>
            <w:r w:rsidR="00804AAA">
              <w:rPr>
                <w:rFonts w:ascii="Times New Roman" w:eastAsiaTheme="minorEastAsia" w:hAnsi="Times New Roman"/>
                <w:b/>
                <w:lang w:eastAsia="zh-CN"/>
              </w:rPr>
              <w:t>-behavior A</w:t>
            </w:r>
            <w:r>
              <w:rPr>
                <w:rFonts w:ascii="Times New Roman" w:eastAsiaTheme="minorEastAsia" w:hAnsi="Times New Roman"/>
                <w:b/>
                <w:lang w:eastAsia="zh-CN"/>
              </w:rPr>
              <w:t>)</w:t>
            </w:r>
          </w:p>
        </w:tc>
        <w:tc>
          <w:tcPr>
            <w:tcW w:w="2126" w:type="dxa"/>
            <w:vMerge w:val="restart"/>
            <w:shd w:val="clear" w:color="auto" w:fill="FFFF00"/>
            <w:vAlign w:val="center"/>
          </w:tcPr>
          <w:p w14:paraId="6C6F60B6" w14:textId="66509E61" w:rsidR="000E3D4A" w:rsidRPr="002A6466" w:rsidRDefault="000E3D4A" w:rsidP="000E3D4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SSS 1 symbol </w:t>
            </w:r>
          </w:p>
        </w:tc>
        <w:tc>
          <w:tcPr>
            <w:tcW w:w="2126" w:type="dxa"/>
            <w:vMerge w:val="restart"/>
            <w:shd w:val="clear" w:color="auto" w:fill="FFFF00"/>
            <w:vAlign w:val="center"/>
          </w:tcPr>
          <w:p w14:paraId="07DE1876" w14:textId="45865DCF" w:rsidR="000E3D4A" w:rsidRPr="002A6466" w:rsidRDefault="000E3D4A" w:rsidP="000E3D4A">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TRS</w:t>
            </w:r>
            <w:r>
              <w:rPr>
                <w:rFonts w:ascii="Times New Roman" w:eastAsiaTheme="minorEastAsia" w:hAnsi="Times New Roman"/>
                <w:bCs/>
                <w:szCs w:val="20"/>
                <w:lang w:eastAsia="zh-CN"/>
              </w:rPr>
              <w:t xml:space="preserve"> 1 symbol </w:t>
            </w:r>
          </w:p>
        </w:tc>
        <w:tc>
          <w:tcPr>
            <w:tcW w:w="2809" w:type="dxa"/>
            <w:shd w:val="clear" w:color="auto" w:fill="FF0000"/>
            <w:vAlign w:val="center"/>
          </w:tcPr>
          <w:p w14:paraId="680A2C80" w14:textId="3DB8AB87" w:rsidR="00804AAA" w:rsidRDefault="000E3D4A" w:rsidP="008E0674">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 xml:space="preserve">DCCH AL 8 </w:t>
            </w:r>
            <w:r w:rsidR="00804AAA">
              <w:rPr>
                <w:rFonts w:ascii="Times New Roman" w:eastAsia="等线" w:hAnsi="Times New Roman"/>
                <w:color w:val="000000"/>
                <w:szCs w:val="20"/>
                <w:lang w:eastAsia="zh-CN"/>
              </w:rPr>
              <w:t xml:space="preserve">(40bits); </w:t>
            </w:r>
          </w:p>
          <w:p w14:paraId="6E5D2189" w14:textId="67869784" w:rsidR="000E3D4A" w:rsidRPr="00C110E9" w:rsidRDefault="00804AAA" w:rsidP="008E0674">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 xml:space="preserve">DCCH </w:t>
            </w:r>
            <w:r w:rsidR="000E3D4A">
              <w:rPr>
                <w:rFonts w:ascii="Times New Roman" w:eastAsia="等线" w:hAnsi="Times New Roman"/>
                <w:color w:val="000000"/>
                <w:szCs w:val="20"/>
                <w:lang w:eastAsia="zh-CN"/>
              </w:rPr>
              <w:t>AL 4</w:t>
            </w:r>
            <w:r>
              <w:rPr>
                <w:rFonts w:ascii="Times New Roman" w:eastAsia="等线" w:hAnsi="Times New Roman"/>
                <w:color w:val="000000"/>
                <w:szCs w:val="20"/>
                <w:lang w:eastAsia="zh-CN"/>
              </w:rPr>
              <w:t xml:space="preserve"> (12 or 40 bits)</w:t>
            </w:r>
          </w:p>
        </w:tc>
      </w:tr>
      <w:tr w:rsidR="000E3D4A" w14:paraId="77D77D5E" w14:textId="77777777" w:rsidTr="00806971">
        <w:trPr>
          <w:trHeight w:val="371"/>
          <w:jc w:val="center"/>
        </w:trPr>
        <w:tc>
          <w:tcPr>
            <w:tcW w:w="1980" w:type="dxa"/>
            <w:vMerge/>
            <w:tcMar>
              <w:top w:w="0" w:type="dxa"/>
              <w:left w:w="108" w:type="dxa"/>
              <w:bottom w:w="0" w:type="dxa"/>
              <w:right w:w="108" w:type="dxa"/>
            </w:tcMar>
            <w:vAlign w:val="center"/>
          </w:tcPr>
          <w:p w14:paraId="66E6852C" w14:textId="77777777" w:rsidR="000E3D4A" w:rsidRDefault="000E3D4A" w:rsidP="00963AFF">
            <w:pPr>
              <w:jc w:val="center"/>
              <w:rPr>
                <w:rFonts w:ascii="Times New Roman" w:eastAsiaTheme="minorEastAsia" w:hAnsi="Times New Roman"/>
                <w:b/>
                <w:lang w:eastAsia="zh-CN"/>
              </w:rPr>
            </w:pPr>
          </w:p>
        </w:tc>
        <w:tc>
          <w:tcPr>
            <w:tcW w:w="2126" w:type="dxa"/>
            <w:vMerge/>
            <w:shd w:val="clear" w:color="auto" w:fill="FFFF00"/>
            <w:vAlign w:val="center"/>
          </w:tcPr>
          <w:p w14:paraId="348FE4B1" w14:textId="77777777" w:rsidR="000E3D4A" w:rsidRDefault="000E3D4A" w:rsidP="000E3D4A">
            <w:pPr>
              <w:jc w:val="center"/>
              <w:rPr>
                <w:rFonts w:ascii="Times New Roman" w:eastAsiaTheme="minorEastAsia" w:hAnsi="Times New Roman"/>
                <w:bCs/>
                <w:szCs w:val="20"/>
                <w:lang w:eastAsia="zh-CN"/>
              </w:rPr>
            </w:pPr>
          </w:p>
        </w:tc>
        <w:tc>
          <w:tcPr>
            <w:tcW w:w="2126" w:type="dxa"/>
            <w:vMerge/>
            <w:shd w:val="clear" w:color="auto" w:fill="FFFF00"/>
            <w:vAlign w:val="center"/>
          </w:tcPr>
          <w:p w14:paraId="0F452FDF" w14:textId="77777777" w:rsidR="000E3D4A" w:rsidRDefault="000E3D4A" w:rsidP="000E3D4A">
            <w:pPr>
              <w:jc w:val="center"/>
              <w:rPr>
                <w:rFonts w:ascii="Times New Roman" w:eastAsiaTheme="minorEastAsia" w:hAnsi="Times New Roman"/>
                <w:bCs/>
                <w:szCs w:val="20"/>
                <w:lang w:eastAsia="zh-CN"/>
              </w:rPr>
            </w:pPr>
          </w:p>
        </w:tc>
        <w:tc>
          <w:tcPr>
            <w:tcW w:w="2809" w:type="dxa"/>
            <w:shd w:val="clear" w:color="auto" w:fill="FFFF00"/>
            <w:vAlign w:val="center"/>
          </w:tcPr>
          <w:p w14:paraId="6C4A421F" w14:textId="22F288FA" w:rsidR="000E3D4A" w:rsidRPr="000E3D4A" w:rsidRDefault="000E3D4A" w:rsidP="000E3D4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 xml:space="preserve">DCCH AL 8 </w:t>
            </w:r>
            <w:r w:rsidR="00804AAA">
              <w:rPr>
                <w:rFonts w:ascii="Times New Roman" w:eastAsia="等线" w:hAnsi="Times New Roman"/>
                <w:color w:val="000000"/>
                <w:szCs w:val="20"/>
                <w:lang w:eastAsia="zh-CN"/>
              </w:rPr>
              <w:t>(12bits)</w:t>
            </w:r>
          </w:p>
        </w:tc>
      </w:tr>
      <w:tr w:rsidR="000E3D4A" w14:paraId="62F6E24F" w14:textId="77777777" w:rsidTr="007D3A90">
        <w:trPr>
          <w:trHeight w:val="616"/>
          <w:jc w:val="center"/>
        </w:trPr>
        <w:tc>
          <w:tcPr>
            <w:tcW w:w="1980" w:type="dxa"/>
            <w:vMerge/>
            <w:tcMar>
              <w:top w:w="0" w:type="dxa"/>
              <w:left w:w="108" w:type="dxa"/>
              <w:bottom w:w="0" w:type="dxa"/>
              <w:right w:w="108" w:type="dxa"/>
            </w:tcMar>
            <w:vAlign w:val="center"/>
          </w:tcPr>
          <w:p w14:paraId="593FDC4B" w14:textId="77777777" w:rsidR="000E3D4A" w:rsidRDefault="000E3D4A" w:rsidP="00963AFF">
            <w:pPr>
              <w:jc w:val="center"/>
              <w:rPr>
                <w:rFonts w:ascii="Times New Roman" w:eastAsiaTheme="minorEastAsia" w:hAnsi="Times New Roman"/>
                <w:b/>
                <w:lang w:eastAsia="zh-CN"/>
              </w:rPr>
            </w:pPr>
          </w:p>
        </w:tc>
        <w:tc>
          <w:tcPr>
            <w:tcW w:w="2126" w:type="dxa"/>
            <w:shd w:val="clear" w:color="auto" w:fill="00B050"/>
            <w:vAlign w:val="center"/>
          </w:tcPr>
          <w:p w14:paraId="01F31AD7" w14:textId="3DD8E999" w:rsidR="000E3D4A" w:rsidRDefault="000E3D4A" w:rsidP="00963AFF">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 xml:space="preserve">SS 2, 4 symbols </w:t>
            </w:r>
          </w:p>
        </w:tc>
        <w:tc>
          <w:tcPr>
            <w:tcW w:w="2126" w:type="dxa"/>
            <w:shd w:val="clear" w:color="auto" w:fill="00B050"/>
            <w:vAlign w:val="center"/>
          </w:tcPr>
          <w:p w14:paraId="66596BAA" w14:textId="4EC9B620" w:rsidR="000E3D4A" w:rsidRDefault="000E3D4A" w:rsidP="000E3D4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TRS 2, 4 symbols </w:t>
            </w:r>
          </w:p>
        </w:tc>
        <w:tc>
          <w:tcPr>
            <w:tcW w:w="2809" w:type="dxa"/>
            <w:shd w:val="clear" w:color="auto" w:fill="00B050"/>
            <w:vAlign w:val="center"/>
          </w:tcPr>
          <w:p w14:paraId="0F84567E" w14:textId="6B8139C3" w:rsidR="000E3D4A" w:rsidRDefault="000E3D4A" w:rsidP="000E3D4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DCCH AL 16</w:t>
            </w:r>
            <w:r w:rsidR="00804AAA">
              <w:rPr>
                <w:rFonts w:ascii="Times New Roman" w:eastAsia="等线" w:hAnsi="Times New Roman"/>
                <w:color w:val="000000"/>
                <w:szCs w:val="20"/>
                <w:lang w:eastAsia="zh-CN"/>
              </w:rPr>
              <w:t xml:space="preserve"> (12 or 40 bits)</w:t>
            </w:r>
          </w:p>
        </w:tc>
      </w:tr>
      <w:tr w:rsidR="00804AAA" w14:paraId="70D623CE" w14:textId="77777777" w:rsidTr="007D3A90">
        <w:trPr>
          <w:trHeight w:val="801"/>
          <w:jc w:val="center"/>
        </w:trPr>
        <w:tc>
          <w:tcPr>
            <w:tcW w:w="1980" w:type="dxa"/>
            <w:vMerge w:val="restart"/>
            <w:tcMar>
              <w:top w:w="0" w:type="dxa"/>
              <w:left w:w="108" w:type="dxa"/>
              <w:bottom w:w="0" w:type="dxa"/>
              <w:right w:w="108" w:type="dxa"/>
            </w:tcMar>
            <w:vAlign w:val="center"/>
          </w:tcPr>
          <w:p w14:paraId="0E911E2A" w14:textId="77777777" w:rsidR="00804AAA" w:rsidRDefault="00804AAA" w:rsidP="00804AAA">
            <w:pPr>
              <w:jc w:val="center"/>
              <w:rPr>
                <w:rFonts w:ascii="Times New Roman" w:eastAsiaTheme="minorEastAsia" w:hAnsi="Times New Roman"/>
                <w:b/>
                <w:lang w:eastAsia="zh-CN"/>
              </w:rPr>
            </w:pPr>
            <w:r>
              <w:rPr>
                <w:rFonts w:ascii="Times New Roman" w:eastAsiaTheme="minorEastAsia" w:hAnsi="Times New Roman"/>
                <w:b/>
                <w:lang w:eastAsia="zh-CN"/>
              </w:rPr>
              <w:t>Performance</w:t>
            </w:r>
          </w:p>
          <w:p w14:paraId="22B5FC9B" w14:textId="653A746B" w:rsidR="00804AAA" w:rsidRDefault="00804AAA" w:rsidP="00804AAA">
            <w:pPr>
              <w:jc w:val="center"/>
              <w:rPr>
                <w:rFonts w:ascii="Times New Roman" w:eastAsiaTheme="minorEastAsia" w:hAnsi="Times New Roman"/>
                <w:b/>
                <w:lang w:eastAsia="zh-CN"/>
              </w:rPr>
            </w:pPr>
            <w:r>
              <w:rPr>
                <w:rFonts w:ascii="Times New Roman" w:eastAsiaTheme="minorEastAsia" w:hAnsi="Times New Roman"/>
                <w:b/>
                <w:lang w:eastAsia="zh-CN"/>
              </w:rPr>
              <w:t xml:space="preserve"> (Alt2-behavior A)</w:t>
            </w:r>
          </w:p>
        </w:tc>
        <w:tc>
          <w:tcPr>
            <w:tcW w:w="2126" w:type="dxa"/>
            <w:shd w:val="clear" w:color="auto" w:fill="FF0000"/>
            <w:vAlign w:val="center"/>
          </w:tcPr>
          <w:p w14:paraId="3AA89715" w14:textId="19C644F8" w:rsidR="00804AAA" w:rsidRPr="002A6466"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 xml:space="preserve">SS 1 symbol </w:t>
            </w:r>
          </w:p>
        </w:tc>
        <w:tc>
          <w:tcPr>
            <w:tcW w:w="2126" w:type="dxa"/>
            <w:shd w:val="clear" w:color="auto" w:fill="FFFF00"/>
            <w:vAlign w:val="center"/>
          </w:tcPr>
          <w:p w14:paraId="70B8D31F" w14:textId="168F0342" w:rsidR="00804AAA" w:rsidRPr="002A6466"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TRS 1 symbol </w:t>
            </w:r>
          </w:p>
        </w:tc>
        <w:tc>
          <w:tcPr>
            <w:tcW w:w="2809" w:type="dxa"/>
            <w:shd w:val="clear" w:color="auto" w:fill="FF0000"/>
            <w:vAlign w:val="center"/>
          </w:tcPr>
          <w:p w14:paraId="581AE504" w14:textId="56CDF7E8" w:rsidR="00804AAA" w:rsidRDefault="00804AAA" w:rsidP="00804AA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DCCH AL 16 (40bits)</w:t>
            </w:r>
          </w:p>
          <w:p w14:paraId="4B4912EB" w14:textId="5AE21722" w:rsidR="00804AAA" w:rsidRDefault="00804AAA" w:rsidP="00804AA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 xml:space="preserve">DCCH AL 8 (12 or 40bits); </w:t>
            </w:r>
          </w:p>
          <w:p w14:paraId="7D884BF0" w14:textId="226EBFFF" w:rsidR="00804AAA" w:rsidRPr="00C110E9" w:rsidRDefault="00804AAA" w:rsidP="00804AA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DCCH AL 4 (12 or 40 bits)</w:t>
            </w:r>
          </w:p>
        </w:tc>
      </w:tr>
      <w:tr w:rsidR="00804AAA" w14:paraId="31B37AF0" w14:textId="77777777" w:rsidTr="007D3A90">
        <w:trPr>
          <w:trHeight w:val="385"/>
          <w:jc w:val="center"/>
        </w:trPr>
        <w:tc>
          <w:tcPr>
            <w:tcW w:w="1980" w:type="dxa"/>
            <w:vMerge/>
            <w:tcMar>
              <w:top w:w="0" w:type="dxa"/>
              <w:left w:w="108" w:type="dxa"/>
              <w:bottom w:w="0" w:type="dxa"/>
              <w:right w:w="108" w:type="dxa"/>
            </w:tcMar>
            <w:vAlign w:val="center"/>
          </w:tcPr>
          <w:p w14:paraId="515900AC" w14:textId="77777777" w:rsidR="00804AAA" w:rsidRDefault="00804AAA" w:rsidP="00804AAA">
            <w:pPr>
              <w:jc w:val="center"/>
              <w:rPr>
                <w:rFonts w:ascii="Times New Roman" w:eastAsiaTheme="minorEastAsia" w:hAnsi="Times New Roman"/>
                <w:b/>
                <w:lang w:eastAsia="zh-CN"/>
              </w:rPr>
            </w:pPr>
          </w:p>
        </w:tc>
        <w:tc>
          <w:tcPr>
            <w:tcW w:w="2126" w:type="dxa"/>
            <w:shd w:val="clear" w:color="auto" w:fill="FFFF00"/>
            <w:vAlign w:val="center"/>
          </w:tcPr>
          <w:p w14:paraId="5E7BAE42" w14:textId="63B2583C" w:rsidR="00804AAA"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SS 2 symbols</w:t>
            </w:r>
          </w:p>
        </w:tc>
        <w:tc>
          <w:tcPr>
            <w:tcW w:w="2126" w:type="dxa"/>
            <w:shd w:val="clear" w:color="auto" w:fill="FFFF00"/>
            <w:vAlign w:val="center"/>
          </w:tcPr>
          <w:p w14:paraId="49D909C5" w14:textId="7303A03B" w:rsidR="00804AAA" w:rsidRPr="002A6466"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TRS 2 symbols</w:t>
            </w:r>
          </w:p>
        </w:tc>
        <w:tc>
          <w:tcPr>
            <w:tcW w:w="2809" w:type="dxa"/>
            <w:vMerge w:val="restart"/>
            <w:shd w:val="clear" w:color="auto" w:fill="FFFF00"/>
            <w:vAlign w:val="center"/>
          </w:tcPr>
          <w:p w14:paraId="2658A4B5" w14:textId="6049FF8C" w:rsidR="00804AAA" w:rsidRPr="00C110E9" w:rsidRDefault="00804AAA" w:rsidP="00804AA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w:t>
            </w:r>
            <w:r>
              <w:rPr>
                <w:rFonts w:ascii="Times New Roman" w:eastAsia="等线" w:hAnsi="Times New Roman"/>
                <w:color w:val="000000"/>
                <w:szCs w:val="20"/>
                <w:lang w:eastAsia="zh-CN"/>
              </w:rPr>
              <w:t>DCCH AL 16 (12bits)</w:t>
            </w:r>
          </w:p>
        </w:tc>
      </w:tr>
      <w:tr w:rsidR="00804AAA" w14:paraId="09658653" w14:textId="77777777" w:rsidTr="007D3A90">
        <w:trPr>
          <w:trHeight w:val="431"/>
          <w:jc w:val="center"/>
        </w:trPr>
        <w:tc>
          <w:tcPr>
            <w:tcW w:w="1980" w:type="dxa"/>
            <w:vMerge/>
            <w:tcMar>
              <w:top w:w="0" w:type="dxa"/>
              <w:left w:w="108" w:type="dxa"/>
              <w:bottom w:w="0" w:type="dxa"/>
              <w:right w:w="108" w:type="dxa"/>
            </w:tcMar>
            <w:vAlign w:val="center"/>
          </w:tcPr>
          <w:p w14:paraId="1330A823" w14:textId="77777777" w:rsidR="00804AAA" w:rsidRDefault="00804AAA" w:rsidP="00804AAA">
            <w:pPr>
              <w:jc w:val="center"/>
              <w:rPr>
                <w:rFonts w:ascii="Times New Roman" w:eastAsiaTheme="minorEastAsia" w:hAnsi="Times New Roman"/>
                <w:b/>
                <w:lang w:eastAsia="zh-CN"/>
              </w:rPr>
            </w:pPr>
          </w:p>
        </w:tc>
        <w:tc>
          <w:tcPr>
            <w:tcW w:w="2126" w:type="dxa"/>
            <w:shd w:val="clear" w:color="auto" w:fill="00B050"/>
            <w:vAlign w:val="center"/>
          </w:tcPr>
          <w:p w14:paraId="4CAEFFF6" w14:textId="2220E9B4" w:rsidR="00804AAA"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SS 4 symbols</w:t>
            </w:r>
          </w:p>
        </w:tc>
        <w:tc>
          <w:tcPr>
            <w:tcW w:w="2126" w:type="dxa"/>
            <w:shd w:val="clear" w:color="auto" w:fill="00B050"/>
            <w:vAlign w:val="center"/>
          </w:tcPr>
          <w:p w14:paraId="709E5183" w14:textId="0BE2AF5C" w:rsidR="00804AAA" w:rsidRPr="002A6466" w:rsidRDefault="00804AAA" w:rsidP="00804AA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TRS 4 symbols</w:t>
            </w:r>
          </w:p>
        </w:tc>
        <w:tc>
          <w:tcPr>
            <w:tcW w:w="2809" w:type="dxa"/>
            <w:vMerge/>
            <w:shd w:val="clear" w:color="auto" w:fill="FFFF00"/>
            <w:vAlign w:val="center"/>
          </w:tcPr>
          <w:p w14:paraId="04AA03EE" w14:textId="77777777" w:rsidR="00804AAA" w:rsidRPr="00C110E9" w:rsidRDefault="00804AAA" w:rsidP="00804AAA">
            <w:pPr>
              <w:jc w:val="center"/>
              <w:rPr>
                <w:rFonts w:ascii="Times New Roman" w:eastAsia="等线" w:hAnsi="Times New Roman"/>
                <w:color w:val="000000"/>
                <w:szCs w:val="20"/>
                <w:lang w:eastAsia="zh-CN"/>
              </w:rPr>
            </w:pPr>
          </w:p>
        </w:tc>
      </w:tr>
      <w:tr w:rsidR="003D30B4" w14:paraId="79A0AC2F" w14:textId="77777777" w:rsidTr="007D3A90">
        <w:trPr>
          <w:trHeight w:val="568"/>
          <w:jc w:val="center"/>
        </w:trPr>
        <w:tc>
          <w:tcPr>
            <w:tcW w:w="1980" w:type="dxa"/>
            <w:vMerge w:val="restart"/>
            <w:tcMar>
              <w:top w:w="0" w:type="dxa"/>
              <w:left w:w="108" w:type="dxa"/>
              <w:bottom w:w="0" w:type="dxa"/>
              <w:right w:w="108" w:type="dxa"/>
            </w:tcMar>
            <w:vAlign w:val="center"/>
          </w:tcPr>
          <w:p w14:paraId="134B224C" w14:textId="77777777" w:rsidR="003D30B4" w:rsidRDefault="003D30B4" w:rsidP="00FA6780">
            <w:pPr>
              <w:jc w:val="center"/>
              <w:rPr>
                <w:rFonts w:ascii="Times New Roman" w:eastAsiaTheme="minorEastAsia" w:hAnsi="Times New Roman"/>
                <w:b/>
                <w:lang w:eastAsia="zh-CN"/>
              </w:rPr>
            </w:pPr>
            <w:r>
              <w:rPr>
                <w:rFonts w:ascii="Times New Roman" w:eastAsiaTheme="minorEastAsia" w:hAnsi="Times New Roman"/>
                <w:b/>
                <w:lang w:eastAsia="zh-CN"/>
              </w:rPr>
              <w:t>Resource overhead</w:t>
            </w:r>
          </w:p>
          <w:p w14:paraId="7370E99E" w14:textId="19ED595F" w:rsidR="003D30B4" w:rsidRPr="002A6466" w:rsidRDefault="003D30B4" w:rsidP="00FA6780">
            <w:pPr>
              <w:jc w:val="center"/>
              <w:rPr>
                <w:rFonts w:ascii="Times New Roman" w:eastAsiaTheme="minorEastAsia" w:hAnsi="Times New Roman"/>
                <w:b/>
                <w:lang w:eastAsia="zh-CN"/>
              </w:rPr>
            </w:pPr>
            <w:r>
              <w:rPr>
                <w:rFonts w:ascii="Times New Roman" w:eastAsiaTheme="minorEastAsia" w:hAnsi="Times New Roman" w:hint="eastAsia"/>
                <w:b/>
                <w:lang w:eastAsia="zh-CN"/>
              </w:rPr>
              <w:t>(</w:t>
            </w:r>
            <w:r>
              <w:rPr>
                <w:rFonts w:ascii="Times New Roman" w:eastAsiaTheme="minorEastAsia" w:hAnsi="Times New Roman"/>
                <w:b/>
                <w:lang w:eastAsia="zh-CN"/>
              </w:rPr>
              <w:t>behavior A)</w:t>
            </w:r>
          </w:p>
        </w:tc>
        <w:tc>
          <w:tcPr>
            <w:tcW w:w="2126" w:type="dxa"/>
            <w:vMerge w:val="restart"/>
            <w:shd w:val="clear" w:color="auto" w:fill="00B050"/>
            <w:vAlign w:val="center"/>
          </w:tcPr>
          <w:p w14:paraId="4DBF5286" w14:textId="015E8C9D" w:rsidR="003D30B4" w:rsidRPr="003D30B4" w:rsidRDefault="003D30B4" w:rsidP="008E0674">
            <w:pPr>
              <w:jc w:val="center"/>
              <w:rPr>
                <w:rFonts w:ascii="Times New Roman" w:hAnsi="Times New Roman"/>
                <w:bCs/>
                <w:szCs w:val="20"/>
              </w:rPr>
            </w:pPr>
            <w:r w:rsidRPr="003D30B4">
              <w:rPr>
                <w:rFonts w:ascii="Times New Roman" w:eastAsiaTheme="minorEastAsia" w:hAnsi="Times New Roman"/>
                <w:bCs/>
                <w:szCs w:val="20"/>
                <w:lang w:eastAsia="zh-CN"/>
              </w:rPr>
              <w:t>25.4/50.8 for 2/4 symbols for 1 PO to 1 PEI mapping</w:t>
            </w:r>
          </w:p>
        </w:tc>
        <w:tc>
          <w:tcPr>
            <w:tcW w:w="2126" w:type="dxa"/>
            <w:vMerge w:val="restart"/>
            <w:shd w:val="clear" w:color="auto" w:fill="00B050"/>
            <w:vAlign w:val="center"/>
          </w:tcPr>
          <w:p w14:paraId="3FCDCFE6" w14:textId="47123980" w:rsidR="003D30B4" w:rsidRPr="003D30B4" w:rsidRDefault="003D30B4" w:rsidP="003D30B4">
            <w:pPr>
              <w:jc w:val="center"/>
              <w:rPr>
                <w:rFonts w:ascii="Times New Roman" w:eastAsiaTheme="minorEastAsia" w:hAnsi="Times New Roman"/>
                <w:bCs/>
                <w:szCs w:val="20"/>
                <w:lang w:eastAsia="zh-CN"/>
              </w:rPr>
            </w:pPr>
            <w:r w:rsidRPr="003D30B4">
              <w:rPr>
                <w:rFonts w:ascii="Times New Roman" w:eastAsiaTheme="minorEastAsia" w:hAnsi="Times New Roman"/>
                <w:bCs/>
                <w:szCs w:val="20"/>
                <w:lang w:eastAsia="zh-CN"/>
              </w:rPr>
              <w:t>28.8/57.6 for 2/4 symbols</w:t>
            </w:r>
            <w:r w:rsidRPr="003D30B4">
              <w:rPr>
                <w:rFonts w:ascii="Times New Roman" w:eastAsiaTheme="minorEastAsia" w:hAnsi="Times New Roman" w:hint="eastAsia"/>
                <w:bCs/>
                <w:szCs w:val="20"/>
                <w:lang w:eastAsia="zh-CN"/>
              </w:rPr>
              <w:t xml:space="preserve"> </w:t>
            </w:r>
            <w:r w:rsidRPr="003D30B4">
              <w:rPr>
                <w:rFonts w:ascii="Times New Roman" w:eastAsiaTheme="minorEastAsia" w:hAnsi="Times New Roman"/>
                <w:bCs/>
                <w:szCs w:val="20"/>
                <w:lang w:eastAsia="zh-CN"/>
              </w:rPr>
              <w:t>for 1 PO to 1 PEI mapping</w:t>
            </w:r>
          </w:p>
        </w:tc>
        <w:tc>
          <w:tcPr>
            <w:tcW w:w="2809" w:type="dxa"/>
            <w:shd w:val="clear" w:color="auto" w:fill="FF0000"/>
            <w:vAlign w:val="center"/>
          </w:tcPr>
          <w:p w14:paraId="55AD6FA3" w14:textId="6CB44DA3" w:rsidR="003D30B4" w:rsidRPr="003D30B4" w:rsidRDefault="003D30B4" w:rsidP="003D30B4">
            <w:pPr>
              <w:jc w:val="center"/>
              <w:rPr>
                <w:rFonts w:ascii="Times New Roman" w:eastAsiaTheme="minorEastAsia" w:hAnsi="Times New Roman"/>
                <w:bCs/>
                <w:szCs w:val="20"/>
                <w:lang w:eastAsia="zh-CN"/>
              </w:rPr>
            </w:pPr>
            <w:r w:rsidRPr="003D30B4">
              <w:rPr>
                <w:rFonts w:ascii="Times New Roman" w:eastAsiaTheme="minorEastAsia" w:hAnsi="Times New Roman"/>
                <w:bCs/>
                <w:szCs w:val="20"/>
                <w:lang w:eastAsia="zh-CN"/>
              </w:rPr>
              <w:t>57.6/115.2 for AL 8/16 for 1 PO to 1 PEI mapping;</w:t>
            </w:r>
          </w:p>
        </w:tc>
      </w:tr>
      <w:tr w:rsidR="003D30B4" w14:paraId="11D646CE" w14:textId="77777777" w:rsidTr="007D3A90">
        <w:trPr>
          <w:trHeight w:val="674"/>
          <w:jc w:val="center"/>
        </w:trPr>
        <w:tc>
          <w:tcPr>
            <w:tcW w:w="1980" w:type="dxa"/>
            <w:vMerge/>
            <w:tcMar>
              <w:top w:w="0" w:type="dxa"/>
              <w:left w:w="108" w:type="dxa"/>
              <w:bottom w:w="0" w:type="dxa"/>
              <w:right w:w="108" w:type="dxa"/>
            </w:tcMar>
            <w:vAlign w:val="center"/>
          </w:tcPr>
          <w:p w14:paraId="0C94845A" w14:textId="77777777" w:rsidR="003D30B4" w:rsidRDefault="003D30B4" w:rsidP="00FA6780">
            <w:pPr>
              <w:jc w:val="center"/>
              <w:rPr>
                <w:rFonts w:ascii="Times New Roman" w:eastAsiaTheme="minorEastAsia" w:hAnsi="Times New Roman"/>
                <w:b/>
                <w:lang w:eastAsia="zh-CN"/>
              </w:rPr>
            </w:pPr>
          </w:p>
        </w:tc>
        <w:tc>
          <w:tcPr>
            <w:tcW w:w="2126" w:type="dxa"/>
            <w:vMerge/>
            <w:shd w:val="clear" w:color="auto" w:fill="00B050"/>
            <w:vAlign w:val="center"/>
          </w:tcPr>
          <w:p w14:paraId="38A63841" w14:textId="77777777" w:rsidR="003D30B4" w:rsidRPr="003D30B4" w:rsidRDefault="003D30B4" w:rsidP="008E0674">
            <w:pPr>
              <w:jc w:val="center"/>
              <w:rPr>
                <w:rFonts w:ascii="Times New Roman" w:eastAsiaTheme="minorEastAsia" w:hAnsi="Times New Roman"/>
                <w:bCs/>
                <w:szCs w:val="20"/>
                <w:lang w:eastAsia="zh-CN"/>
              </w:rPr>
            </w:pPr>
          </w:p>
        </w:tc>
        <w:tc>
          <w:tcPr>
            <w:tcW w:w="2126" w:type="dxa"/>
            <w:vMerge/>
            <w:shd w:val="clear" w:color="auto" w:fill="00B050"/>
            <w:vAlign w:val="center"/>
          </w:tcPr>
          <w:p w14:paraId="5BC8DAFF" w14:textId="77777777" w:rsidR="003D30B4" w:rsidRPr="003D30B4" w:rsidRDefault="003D30B4" w:rsidP="003D30B4">
            <w:pPr>
              <w:jc w:val="center"/>
              <w:rPr>
                <w:rFonts w:ascii="Times New Roman" w:eastAsiaTheme="minorEastAsia" w:hAnsi="Times New Roman"/>
                <w:bCs/>
                <w:szCs w:val="20"/>
                <w:lang w:eastAsia="zh-CN"/>
              </w:rPr>
            </w:pPr>
          </w:p>
        </w:tc>
        <w:tc>
          <w:tcPr>
            <w:tcW w:w="2809" w:type="dxa"/>
            <w:shd w:val="clear" w:color="auto" w:fill="FF0000"/>
            <w:vAlign w:val="center"/>
          </w:tcPr>
          <w:p w14:paraId="43864A1E" w14:textId="29744629" w:rsidR="003D30B4" w:rsidRPr="003D30B4" w:rsidRDefault="003D30B4" w:rsidP="008E0674">
            <w:pPr>
              <w:jc w:val="center"/>
              <w:rPr>
                <w:rFonts w:ascii="Times New Roman" w:eastAsiaTheme="minorEastAsia" w:hAnsi="Times New Roman"/>
                <w:bCs/>
                <w:szCs w:val="20"/>
                <w:lang w:eastAsia="zh-CN"/>
              </w:rPr>
            </w:pPr>
            <w:r w:rsidRPr="003D30B4">
              <w:rPr>
                <w:rFonts w:ascii="Times New Roman" w:eastAsiaTheme="minorEastAsia" w:hAnsi="Times New Roman"/>
                <w:bCs/>
                <w:szCs w:val="20"/>
                <w:lang w:eastAsia="zh-CN"/>
              </w:rPr>
              <w:t>54.72/109.4 for AL 8/16 for 2 POs to 1 PEI mapping</w:t>
            </w:r>
          </w:p>
        </w:tc>
      </w:tr>
      <w:tr w:rsidR="003D30B4" w14:paraId="1C5C1B67" w14:textId="77777777" w:rsidTr="007D3A90">
        <w:trPr>
          <w:trHeight w:val="638"/>
          <w:jc w:val="center"/>
        </w:trPr>
        <w:tc>
          <w:tcPr>
            <w:tcW w:w="1980" w:type="dxa"/>
            <w:tcMar>
              <w:top w:w="0" w:type="dxa"/>
              <w:left w:w="108" w:type="dxa"/>
              <w:bottom w:w="0" w:type="dxa"/>
              <w:right w:w="108" w:type="dxa"/>
            </w:tcMar>
            <w:vAlign w:val="center"/>
          </w:tcPr>
          <w:p w14:paraId="23FA7D77" w14:textId="77777777" w:rsidR="00FA6780" w:rsidRPr="002A6466" w:rsidRDefault="00FA6780" w:rsidP="00FA6780">
            <w:pPr>
              <w:jc w:val="center"/>
              <w:rPr>
                <w:rFonts w:ascii="Times New Roman" w:eastAsiaTheme="minorEastAsia" w:hAnsi="Times New Roman"/>
                <w:b/>
                <w:lang w:eastAsia="zh-CN"/>
              </w:rPr>
            </w:pPr>
            <w:r>
              <w:rPr>
                <w:rFonts w:ascii="Times New Roman" w:eastAsiaTheme="minorEastAsia" w:hAnsi="Times New Roman"/>
                <w:b/>
                <w:lang w:eastAsia="zh-CN"/>
              </w:rPr>
              <w:t>Coexistence</w:t>
            </w:r>
          </w:p>
        </w:tc>
        <w:tc>
          <w:tcPr>
            <w:tcW w:w="2126" w:type="dxa"/>
            <w:shd w:val="clear" w:color="auto" w:fill="00B050"/>
            <w:vAlign w:val="center"/>
          </w:tcPr>
          <w:p w14:paraId="5BABF168" w14:textId="09DF13AB" w:rsidR="00FA6780" w:rsidRPr="003D30B4" w:rsidRDefault="003D30B4" w:rsidP="008E0674">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Semi-static or dynamic PDSCH occupation</w:t>
            </w:r>
          </w:p>
        </w:tc>
        <w:tc>
          <w:tcPr>
            <w:tcW w:w="2126" w:type="dxa"/>
            <w:shd w:val="clear" w:color="auto" w:fill="00B050"/>
            <w:vAlign w:val="center"/>
          </w:tcPr>
          <w:p w14:paraId="6E58FEF1" w14:textId="3AD1C1AD" w:rsidR="00FA6780" w:rsidRPr="002A6466" w:rsidRDefault="003D30B4" w:rsidP="008E0674">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Semi-static or dynamic PDSCH occupation</w:t>
            </w:r>
          </w:p>
        </w:tc>
        <w:tc>
          <w:tcPr>
            <w:tcW w:w="2809" w:type="dxa"/>
            <w:shd w:val="clear" w:color="auto" w:fill="00B050"/>
            <w:vAlign w:val="center"/>
          </w:tcPr>
          <w:p w14:paraId="67394D6C" w14:textId="3EA5595E" w:rsidR="00FA6780" w:rsidRPr="00C110E9" w:rsidRDefault="003D30B4" w:rsidP="008E0674">
            <w:pPr>
              <w:jc w:val="center"/>
              <w:rPr>
                <w:rFonts w:ascii="Times New Roman" w:eastAsia="等线" w:hAnsi="Times New Roman"/>
                <w:color w:val="000000"/>
                <w:szCs w:val="20"/>
                <w:lang w:eastAsia="zh-CN"/>
              </w:rPr>
            </w:pPr>
            <w:r>
              <w:rPr>
                <w:rFonts w:ascii="Times New Roman" w:eastAsiaTheme="minorEastAsia" w:hAnsi="Times New Roman"/>
                <w:bCs/>
                <w:szCs w:val="20"/>
                <w:lang w:eastAsia="zh-CN"/>
              </w:rPr>
              <w:t>Semi-static or dynamic PDCCH occupation</w:t>
            </w:r>
          </w:p>
        </w:tc>
      </w:tr>
    </w:tbl>
    <w:p w14:paraId="66FE0D51" w14:textId="277DC180" w:rsidR="005F6718" w:rsidRPr="00095206" w:rsidRDefault="005F6718" w:rsidP="001B2810">
      <w:pPr>
        <w:overflowPunct w:val="0"/>
        <w:autoSpaceDE w:val="0"/>
        <w:autoSpaceDN w:val="0"/>
        <w:spacing w:after="120"/>
        <w:ind w:right="-96"/>
        <w:jc w:val="both"/>
        <w:textAlignment w:val="baseline"/>
        <w:rPr>
          <w:rFonts w:ascii="Times New Roman" w:eastAsia="宋体" w:hAnsi="Times New Roman"/>
          <w:lang w:eastAsia="zh-CN"/>
        </w:rPr>
      </w:pPr>
    </w:p>
    <w:p w14:paraId="77515D34" w14:textId="4D18EBFC" w:rsidR="00EB2AD3" w:rsidRDefault="00EB2AD3" w:rsidP="00EB2AD3">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 xml:space="preserve">Proposal </w:t>
      </w:r>
      <w:r w:rsidR="00D342DD">
        <w:rPr>
          <w:rFonts w:ascii="Times New Roman" w:eastAsia="宋体" w:hAnsi="Times New Roman"/>
          <w:b/>
          <w:szCs w:val="20"/>
          <w:lang w:eastAsia="zh-CN"/>
        </w:rPr>
        <w:t>6</w:t>
      </w:r>
      <w:r>
        <w:rPr>
          <w:rFonts w:ascii="Times New Roman" w:eastAsia="宋体" w:hAnsi="Times New Roman"/>
          <w:b/>
          <w:szCs w:val="20"/>
          <w:lang w:eastAsia="zh-CN"/>
        </w:rPr>
        <w:t xml:space="preserve">: </w:t>
      </w:r>
      <w:r w:rsidR="00486510">
        <w:rPr>
          <w:rFonts w:ascii="Times New Roman" w:eastAsia="宋体" w:hAnsi="Times New Roman" w:hint="eastAsia"/>
          <w:b/>
          <w:szCs w:val="20"/>
          <w:lang w:eastAsia="zh-CN"/>
        </w:rPr>
        <w:t>S</w:t>
      </w:r>
      <w:r w:rsidR="00BE44CD" w:rsidRPr="00BE44CD">
        <w:rPr>
          <w:rFonts w:ascii="Times New Roman" w:eastAsia="宋体" w:hAnsi="Times New Roman"/>
          <w:b/>
          <w:szCs w:val="20"/>
          <w:lang w:eastAsia="zh-CN"/>
        </w:rPr>
        <w:t>equence</w:t>
      </w:r>
      <w:r w:rsidR="00486510">
        <w:rPr>
          <w:rFonts w:ascii="Times New Roman" w:eastAsia="宋体" w:hAnsi="Times New Roman"/>
          <w:b/>
          <w:szCs w:val="20"/>
          <w:lang w:eastAsia="zh-CN"/>
        </w:rPr>
        <w:t xml:space="preserve"> (</w:t>
      </w:r>
      <w:r w:rsidR="009023A6">
        <w:rPr>
          <w:rFonts w:ascii="Times New Roman" w:eastAsia="宋体" w:hAnsi="Times New Roman"/>
          <w:b/>
          <w:szCs w:val="20"/>
          <w:lang w:eastAsia="zh-CN"/>
        </w:rPr>
        <w:t>i.e.,</w:t>
      </w:r>
      <w:r w:rsidR="00486510">
        <w:rPr>
          <w:rFonts w:ascii="Times New Roman" w:eastAsia="宋体" w:hAnsi="Times New Roman"/>
          <w:b/>
          <w:szCs w:val="20"/>
          <w:lang w:eastAsia="zh-CN"/>
        </w:rPr>
        <w:t xml:space="preserve"> SSS-like or TRS-like)</w:t>
      </w:r>
      <w:r w:rsidR="00BE44CD" w:rsidRPr="00BE44CD">
        <w:rPr>
          <w:rFonts w:ascii="Times New Roman" w:eastAsia="宋体" w:hAnsi="Times New Roman"/>
          <w:b/>
          <w:szCs w:val="20"/>
          <w:lang w:eastAsia="zh-CN"/>
        </w:rPr>
        <w:t xml:space="preserve"> </w:t>
      </w:r>
      <w:r w:rsidR="00BE44CD">
        <w:rPr>
          <w:rFonts w:ascii="Times New Roman" w:eastAsia="宋体" w:hAnsi="Times New Roman" w:hint="eastAsia"/>
          <w:b/>
          <w:szCs w:val="20"/>
          <w:lang w:eastAsia="zh-CN"/>
        </w:rPr>
        <w:t>s</w:t>
      </w:r>
      <w:r w:rsidR="00BE44CD">
        <w:rPr>
          <w:rFonts w:ascii="Times New Roman" w:eastAsia="宋体" w:hAnsi="Times New Roman"/>
          <w:b/>
          <w:szCs w:val="20"/>
          <w:lang w:eastAsia="zh-CN"/>
        </w:rPr>
        <w:t>hould be adopted</w:t>
      </w:r>
      <w:r w:rsidR="00486510">
        <w:rPr>
          <w:rFonts w:ascii="Times New Roman" w:eastAsia="宋体" w:hAnsi="Times New Roman"/>
          <w:b/>
          <w:szCs w:val="20"/>
          <w:lang w:eastAsia="zh-CN"/>
        </w:rPr>
        <w:t xml:space="preserve"> </w:t>
      </w:r>
      <w:r w:rsidR="00486510">
        <w:rPr>
          <w:rFonts w:ascii="Times New Roman" w:eastAsia="宋体" w:hAnsi="Times New Roman" w:hint="eastAsia"/>
          <w:b/>
          <w:szCs w:val="20"/>
          <w:lang w:eastAsia="zh-CN"/>
        </w:rPr>
        <w:t>for</w:t>
      </w:r>
      <w:r w:rsidR="00486510">
        <w:rPr>
          <w:rFonts w:ascii="Times New Roman" w:eastAsia="宋体" w:hAnsi="Times New Roman"/>
          <w:b/>
          <w:szCs w:val="20"/>
          <w:lang w:eastAsia="zh-CN"/>
        </w:rPr>
        <w:t xml:space="preserve"> </w:t>
      </w:r>
      <w:r w:rsidR="00486510">
        <w:rPr>
          <w:rFonts w:ascii="Times New Roman" w:eastAsia="宋体" w:hAnsi="Times New Roman" w:hint="eastAsia"/>
          <w:b/>
          <w:szCs w:val="20"/>
          <w:lang w:eastAsia="zh-CN"/>
        </w:rPr>
        <w:t>PEI</w:t>
      </w:r>
      <w:r w:rsidR="00486510">
        <w:rPr>
          <w:rFonts w:ascii="Times New Roman" w:eastAsia="宋体" w:hAnsi="Times New Roman"/>
          <w:b/>
          <w:szCs w:val="20"/>
          <w:lang w:eastAsia="zh-CN"/>
        </w:rPr>
        <w:t xml:space="preserve"> design</w:t>
      </w:r>
      <w:r w:rsidR="00BE44CD" w:rsidRPr="00BE44CD">
        <w:rPr>
          <w:rFonts w:ascii="Times New Roman" w:eastAsia="宋体" w:hAnsi="Times New Roman"/>
          <w:b/>
          <w:szCs w:val="20"/>
          <w:lang w:eastAsia="zh-CN"/>
        </w:rPr>
        <w:t>.</w:t>
      </w:r>
    </w:p>
    <w:p w14:paraId="62629984" w14:textId="35483FE2" w:rsidR="00CB312A" w:rsidRPr="002A6466" w:rsidRDefault="00CB312A" w:rsidP="002A6466">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Other consideration</w:t>
      </w:r>
      <w:r w:rsidR="009023A6">
        <w:rPr>
          <w:rFonts w:cs="Times New Roman" w:hint="eastAsia"/>
          <w:b w:val="0"/>
          <w:bCs w:val="0"/>
          <w:kern w:val="0"/>
          <w:sz w:val="36"/>
          <w:szCs w:val="20"/>
          <w:lang w:val="fr-FR"/>
        </w:rPr>
        <w:t>s</w:t>
      </w:r>
      <w:r>
        <w:rPr>
          <w:rFonts w:cs="Times New Roman"/>
          <w:b w:val="0"/>
          <w:bCs w:val="0"/>
          <w:kern w:val="0"/>
          <w:sz w:val="36"/>
          <w:szCs w:val="20"/>
          <w:lang w:val="fr-FR"/>
        </w:rPr>
        <w:t xml:space="preserve"> for PEI signal/channel designs</w:t>
      </w:r>
    </w:p>
    <w:p w14:paraId="1B38E0BF" w14:textId="56E5C16F" w:rsidR="00811E18" w:rsidRPr="002A6466" w:rsidRDefault="00CB312A" w:rsidP="002A6466">
      <w:pPr>
        <w:keepNext/>
        <w:numPr>
          <w:ilvl w:val="1"/>
          <w:numId w:val="0"/>
        </w:numPr>
        <w:tabs>
          <w:tab w:val="left" w:pos="567"/>
        </w:tabs>
        <w:spacing w:before="12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5</w:t>
      </w:r>
      <w:r w:rsidR="00811E18" w:rsidRPr="00F93A8B">
        <w:rPr>
          <w:rFonts w:ascii="Arial" w:eastAsia="宋体" w:hAnsi="Arial" w:cs="Arial"/>
          <w:iCs/>
          <w:sz w:val="28"/>
          <w:szCs w:val="28"/>
          <w:lang w:eastAsia="zh-CN"/>
        </w:rPr>
        <w:t>.</w:t>
      </w:r>
      <w:r>
        <w:rPr>
          <w:rFonts w:ascii="Arial" w:eastAsia="宋体" w:hAnsi="Arial" w:cs="Arial"/>
          <w:iCs/>
          <w:sz w:val="28"/>
          <w:szCs w:val="28"/>
          <w:lang w:eastAsia="zh-CN"/>
        </w:rPr>
        <w:t>1</w:t>
      </w:r>
      <w:r w:rsidR="00811E18" w:rsidRPr="00F93A8B">
        <w:rPr>
          <w:rFonts w:ascii="Arial" w:eastAsia="宋体" w:hAnsi="Arial" w:cs="Arial"/>
          <w:iCs/>
          <w:sz w:val="28"/>
          <w:szCs w:val="28"/>
          <w:lang w:eastAsia="zh-CN"/>
        </w:rPr>
        <w:t xml:space="preserve"> </w:t>
      </w:r>
      <w:r w:rsidR="00811E18">
        <w:rPr>
          <w:rFonts w:ascii="Arial" w:eastAsia="宋体" w:hAnsi="Arial" w:cs="Arial" w:hint="eastAsia"/>
          <w:iCs/>
          <w:sz w:val="28"/>
          <w:szCs w:val="28"/>
          <w:lang w:eastAsia="zh-CN"/>
        </w:rPr>
        <w:t>Configuration</w:t>
      </w:r>
      <w:r w:rsidR="00811E18">
        <w:rPr>
          <w:rFonts w:ascii="Arial" w:eastAsia="宋体" w:hAnsi="Arial" w:cs="Arial"/>
          <w:iCs/>
          <w:sz w:val="28"/>
          <w:szCs w:val="28"/>
          <w:lang w:eastAsia="zh-CN"/>
        </w:rPr>
        <w:t xml:space="preserve"> </w:t>
      </w:r>
      <w:r w:rsidR="00811E18">
        <w:rPr>
          <w:rFonts w:ascii="Arial" w:eastAsia="宋体" w:hAnsi="Arial" w:cs="Arial" w:hint="eastAsia"/>
          <w:iCs/>
          <w:sz w:val="28"/>
          <w:szCs w:val="28"/>
          <w:lang w:eastAsia="zh-CN"/>
        </w:rPr>
        <w:t>of</w:t>
      </w:r>
      <w:r w:rsidR="00811E18">
        <w:rPr>
          <w:rFonts w:ascii="Arial" w:eastAsia="宋体" w:hAnsi="Arial" w:cs="Arial"/>
          <w:iCs/>
          <w:sz w:val="28"/>
          <w:szCs w:val="28"/>
          <w:lang w:eastAsia="zh-CN"/>
        </w:rPr>
        <w:t xml:space="preserve"> </w:t>
      </w:r>
      <w:r w:rsidR="00811E18">
        <w:rPr>
          <w:rFonts w:ascii="Arial" w:eastAsia="宋体" w:hAnsi="Arial" w:cs="Arial" w:hint="eastAsia"/>
          <w:iCs/>
          <w:sz w:val="28"/>
          <w:szCs w:val="28"/>
          <w:lang w:eastAsia="zh-CN"/>
        </w:rPr>
        <w:t>PEI</w:t>
      </w:r>
      <w:r w:rsidR="00811E18">
        <w:rPr>
          <w:rFonts w:ascii="Arial" w:eastAsia="宋体" w:hAnsi="Arial" w:cs="Arial"/>
          <w:iCs/>
          <w:sz w:val="28"/>
          <w:szCs w:val="28"/>
          <w:lang w:eastAsia="zh-CN"/>
        </w:rPr>
        <w:t xml:space="preserve"> occasion</w:t>
      </w:r>
    </w:p>
    <w:bookmarkEnd w:id="8"/>
    <w:bookmarkEnd w:id="9"/>
    <w:p w14:paraId="09B764F9" w14:textId="44DEFD54" w:rsidR="006338C7" w:rsidRDefault="00F91053" w:rsidP="002A6466">
      <w:pPr>
        <w:overflowPunct w:val="0"/>
        <w:autoSpaceDE w:val="0"/>
        <w:autoSpaceDN w:val="0"/>
        <w:adjustRightInd w:val="0"/>
        <w:spacing w:after="180"/>
        <w:ind w:right="-99"/>
        <w:jc w:val="center"/>
        <w:textAlignment w:val="baseline"/>
      </w:pPr>
      <w:r w:rsidRPr="00F91053">
        <w:t xml:space="preserve"> </w:t>
      </w:r>
      <w:r w:rsidR="009A7523">
        <w:object w:dxaOrig="11730" w:dyaOrig="4560" w14:anchorId="3A789B05">
          <v:shape id="_x0000_i1028" type="#_x0000_t75" style="width:4in;height:110.7pt" o:ole="">
            <v:imagedata r:id="rId20" o:title=""/>
          </v:shape>
          <o:OLEObject Type="Embed" ProgID="Visio.Drawing.15" ShapeID="_x0000_i1028" DrawAspect="Content" ObjectID="_1682268126" r:id="rId21"/>
        </w:object>
      </w:r>
    </w:p>
    <w:p w14:paraId="764CDE1E" w14:textId="361FC10F" w:rsidR="00165446" w:rsidRDefault="008418F9" w:rsidP="00165446">
      <w:pPr>
        <w:pStyle w:val="a7"/>
        <w:jc w:val="center"/>
        <w:rPr>
          <w:rFonts w:ascii="Times New Roman" w:hAnsi="Times New Roman"/>
          <w:b/>
        </w:rPr>
      </w:pPr>
      <w:r>
        <w:rPr>
          <w:rFonts w:ascii="Times New Roman" w:hAnsi="Times New Roman"/>
          <w:b/>
        </w:rPr>
        <w:t xml:space="preserve">Figure </w:t>
      </w:r>
      <w:r w:rsidR="004C7A11">
        <w:rPr>
          <w:rFonts w:ascii="Times New Roman" w:hAnsi="Times New Roman"/>
          <w:b/>
        </w:rPr>
        <w:t>6</w:t>
      </w:r>
      <w:r w:rsidR="00A36DE9">
        <w:rPr>
          <w:rFonts w:ascii="Times New Roman" w:hAnsi="Times New Roman"/>
          <w:b/>
        </w:rPr>
        <w:t>:</w:t>
      </w:r>
      <w:r>
        <w:rPr>
          <w:rFonts w:ascii="Times New Roman" w:hAnsi="Times New Roman"/>
          <w:b/>
        </w:rPr>
        <w:t xml:space="preserve"> </w:t>
      </w:r>
      <w:r w:rsidR="00F91053">
        <w:rPr>
          <w:rFonts w:ascii="Times New Roman" w:hAnsi="Times New Roman"/>
          <w:b/>
        </w:rPr>
        <w:t xml:space="preserve">The configuration for </w:t>
      </w:r>
      <w:r w:rsidR="00165446" w:rsidRPr="00165446">
        <w:rPr>
          <w:rFonts w:ascii="Times New Roman" w:hAnsi="Times New Roman"/>
          <w:b/>
        </w:rPr>
        <w:t>PEI</w:t>
      </w:r>
      <w:r w:rsidR="00F91053">
        <w:rPr>
          <w:rFonts w:ascii="Times New Roman" w:hAnsi="Times New Roman"/>
          <w:b/>
        </w:rPr>
        <w:t xml:space="preserve"> occasion</w:t>
      </w:r>
      <w:r w:rsidR="00165446">
        <w:rPr>
          <w:rFonts w:ascii="Times New Roman" w:hAnsi="Times New Roman"/>
          <w:b/>
        </w:rPr>
        <w:t>.</w:t>
      </w:r>
    </w:p>
    <w:p w14:paraId="449DFE52" w14:textId="2DE3D2FE" w:rsidR="0091444F" w:rsidRDefault="009E6FAF"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sidRPr="009E6FAF">
        <w:rPr>
          <w:rFonts w:ascii="Times New Roman" w:eastAsia="宋体" w:hAnsi="Times New Roman"/>
          <w:lang w:eastAsia="zh-CN"/>
        </w:rPr>
        <w:t xml:space="preserve">Regarding </w:t>
      </w:r>
      <w:r>
        <w:rPr>
          <w:rFonts w:ascii="Times New Roman" w:eastAsia="宋体" w:hAnsi="Times New Roman"/>
          <w:lang w:eastAsia="zh-CN"/>
        </w:rPr>
        <w:t xml:space="preserve">the </w:t>
      </w:r>
      <w:r w:rsidR="00D51725">
        <w:rPr>
          <w:rFonts w:ascii="Times New Roman" w:eastAsia="宋体" w:hAnsi="Times New Roman"/>
          <w:lang w:eastAsia="zh-CN"/>
        </w:rPr>
        <w:t xml:space="preserve">configuration </w:t>
      </w:r>
      <w:r w:rsidR="006C51C2">
        <w:rPr>
          <w:rFonts w:ascii="Times New Roman" w:eastAsia="宋体" w:hAnsi="Times New Roman"/>
          <w:lang w:eastAsia="zh-CN"/>
        </w:rPr>
        <w:t>of</w:t>
      </w:r>
      <w:r>
        <w:rPr>
          <w:rFonts w:ascii="Times New Roman" w:eastAsia="宋体" w:hAnsi="Times New Roman"/>
          <w:lang w:eastAsia="zh-CN"/>
        </w:rPr>
        <w:t xml:space="preserve"> PEI</w:t>
      </w:r>
      <w:r w:rsidR="00D51725">
        <w:rPr>
          <w:rFonts w:ascii="Times New Roman" w:eastAsia="宋体" w:hAnsi="Times New Roman"/>
          <w:lang w:eastAsia="zh-CN"/>
        </w:rPr>
        <w:t xml:space="preserve"> occasion</w:t>
      </w:r>
      <w:r w:rsidRPr="009E6FAF">
        <w:rPr>
          <w:rFonts w:ascii="Times New Roman" w:eastAsia="宋体" w:hAnsi="Times New Roman"/>
          <w:lang w:eastAsia="zh-CN"/>
        </w:rPr>
        <w:t>,</w:t>
      </w:r>
      <w:r>
        <w:rPr>
          <w:rFonts w:ascii="Times New Roman" w:eastAsia="宋体" w:hAnsi="Times New Roman"/>
          <w:lang w:eastAsia="zh-CN"/>
        </w:rPr>
        <w:t xml:space="preserve"> </w:t>
      </w:r>
      <w:r w:rsidR="00113985">
        <w:rPr>
          <w:rFonts w:ascii="Times New Roman" w:eastAsia="宋体" w:hAnsi="Times New Roman"/>
          <w:lang w:eastAsia="zh-CN"/>
        </w:rPr>
        <w:t>t</w:t>
      </w:r>
      <w:r>
        <w:rPr>
          <w:rFonts w:ascii="Times New Roman" w:eastAsia="宋体" w:hAnsi="Times New Roman"/>
          <w:lang w:eastAsia="zh-CN"/>
        </w:rPr>
        <w:t xml:space="preserve">he gap between PEI and the first </w:t>
      </w:r>
      <w:r w:rsidR="000E58BC">
        <w:rPr>
          <w:rFonts w:ascii="Times New Roman" w:eastAsia="宋体" w:hAnsi="Times New Roman"/>
          <w:lang w:eastAsia="zh-CN"/>
        </w:rPr>
        <w:t xml:space="preserve">indicated </w:t>
      </w:r>
      <w:r>
        <w:rPr>
          <w:rFonts w:ascii="Times New Roman" w:eastAsia="宋体" w:hAnsi="Times New Roman"/>
          <w:lang w:eastAsia="zh-CN"/>
        </w:rPr>
        <w:t xml:space="preserve">PO </w:t>
      </w:r>
      <w:r w:rsidR="00113985">
        <w:rPr>
          <w:rFonts w:ascii="Times New Roman" w:eastAsia="宋体" w:hAnsi="Times New Roman"/>
          <w:lang w:eastAsia="zh-CN"/>
        </w:rPr>
        <w:t xml:space="preserve">should </w:t>
      </w:r>
      <w:r w:rsidR="003F5E9E">
        <w:rPr>
          <w:rFonts w:ascii="Times New Roman" w:eastAsia="宋体" w:hAnsi="Times New Roman"/>
          <w:lang w:eastAsia="zh-CN"/>
        </w:rPr>
        <w:t xml:space="preserve">be considered to </w:t>
      </w:r>
      <w:r w:rsidR="00847CB3">
        <w:rPr>
          <w:rFonts w:ascii="Times New Roman" w:eastAsia="宋体" w:hAnsi="Times New Roman"/>
          <w:lang w:eastAsia="zh-CN"/>
        </w:rPr>
        <w:t>contain</w:t>
      </w:r>
      <w:r w:rsidR="00794F66">
        <w:rPr>
          <w:rFonts w:ascii="Times New Roman" w:eastAsia="宋体" w:hAnsi="Times New Roman"/>
          <w:lang w:eastAsia="zh-CN"/>
        </w:rPr>
        <w:t xml:space="preserve"> </w:t>
      </w:r>
      <w:r w:rsidR="004C7A11">
        <w:rPr>
          <w:rFonts w:ascii="Times New Roman" w:eastAsia="宋体" w:hAnsi="Times New Roman"/>
          <w:lang w:eastAsia="zh-CN"/>
        </w:rPr>
        <w:t xml:space="preserve">M </w:t>
      </w:r>
      <w:r w:rsidR="00113985" w:rsidRPr="00113985">
        <w:rPr>
          <w:rFonts w:ascii="Times New Roman" w:eastAsia="宋体" w:hAnsi="Times New Roman"/>
          <w:lang w:eastAsia="zh-CN"/>
        </w:rPr>
        <w:t xml:space="preserve">SSB </w:t>
      </w:r>
      <w:r w:rsidR="00FB2619">
        <w:rPr>
          <w:rFonts w:ascii="Times New Roman" w:eastAsia="宋体" w:hAnsi="Times New Roman"/>
          <w:lang w:eastAsia="zh-CN"/>
        </w:rPr>
        <w:t>burst</w:t>
      </w:r>
      <w:r w:rsidR="00546580">
        <w:rPr>
          <w:rFonts w:ascii="Times New Roman" w:eastAsia="宋体" w:hAnsi="Times New Roman"/>
          <w:lang w:eastAsia="zh-CN"/>
        </w:rPr>
        <w:t>(s)</w:t>
      </w:r>
      <w:r w:rsidR="003F5E9E">
        <w:rPr>
          <w:rFonts w:ascii="Times New Roman" w:eastAsia="宋体" w:hAnsi="Times New Roman"/>
          <w:lang w:eastAsia="zh-CN"/>
        </w:rPr>
        <w:t xml:space="preserve"> </w:t>
      </w:r>
      <w:r w:rsidR="00CA1AB5">
        <w:rPr>
          <w:rFonts w:ascii="Times New Roman" w:eastAsia="宋体" w:hAnsi="Times New Roman"/>
          <w:lang w:eastAsia="zh-CN"/>
        </w:rPr>
        <w:t>for the purpose of do</w:t>
      </w:r>
      <w:r w:rsidR="004C7A11">
        <w:rPr>
          <w:rFonts w:ascii="Times New Roman" w:eastAsia="宋体" w:hAnsi="Times New Roman"/>
          <w:lang w:eastAsia="zh-CN"/>
        </w:rPr>
        <w:t>ing</w:t>
      </w:r>
      <w:r w:rsidR="003F5E9E">
        <w:rPr>
          <w:rFonts w:ascii="Times New Roman" w:eastAsia="宋体" w:hAnsi="Times New Roman"/>
          <w:lang w:eastAsia="zh-CN"/>
        </w:rPr>
        <w:t xml:space="preserve"> </w:t>
      </w:r>
      <w:r w:rsidR="00CA1AB5">
        <w:rPr>
          <w:rFonts w:ascii="Times New Roman" w:eastAsia="宋体" w:hAnsi="Times New Roman"/>
          <w:lang w:eastAsia="zh-CN"/>
        </w:rPr>
        <w:t xml:space="preserve">some </w:t>
      </w:r>
      <w:r w:rsidR="003F5E9E">
        <w:rPr>
          <w:rFonts w:ascii="Times New Roman" w:eastAsia="宋体" w:hAnsi="Times New Roman"/>
          <w:lang w:eastAsia="zh-CN"/>
        </w:rPr>
        <w:t>preparation work before PO reception</w:t>
      </w:r>
      <w:r w:rsidR="002C4F30">
        <w:rPr>
          <w:rFonts w:ascii="Times New Roman" w:eastAsia="宋体" w:hAnsi="Times New Roman"/>
          <w:lang w:eastAsia="zh-CN"/>
        </w:rPr>
        <w:t xml:space="preserve">. </w:t>
      </w:r>
      <w:r w:rsidR="004C7A11">
        <w:rPr>
          <w:rFonts w:ascii="Times New Roman" w:eastAsia="宋体" w:hAnsi="Times New Roman"/>
          <w:lang w:eastAsia="zh-CN"/>
        </w:rPr>
        <w:t xml:space="preserve">As shown in </w:t>
      </w:r>
      <w:r w:rsidR="004C7A11" w:rsidRPr="002A6466">
        <w:rPr>
          <w:rFonts w:ascii="Times New Roman" w:eastAsia="宋体" w:hAnsi="Times New Roman"/>
          <w:b/>
          <w:bCs/>
          <w:lang w:eastAsia="zh-CN"/>
        </w:rPr>
        <w:t>Figure 6</w:t>
      </w:r>
      <w:r w:rsidR="00794F66">
        <w:rPr>
          <w:rFonts w:ascii="Times New Roman" w:eastAsia="宋体" w:hAnsi="Times New Roman"/>
          <w:lang w:eastAsia="zh-CN"/>
        </w:rPr>
        <w:t xml:space="preserve">, if PEI is configured between the first and second SSB burst, then the minimum gap needs to contain one or two residual SSB burst(s) before PO reception for T\F tracing and/or RRM measurement purpose. </w:t>
      </w:r>
    </w:p>
    <w:p w14:paraId="7D39A978" w14:textId="5E2B1411" w:rsidR="00384E22" w:rsidRPr="005F6B1C" w:rsidRDefault="00F32F30" w:rsidP="002C3EE1">
      <w:pPr>
        <w:pStyle w:val="a7"/>
        <w:jc w:val="both"/>
        <w:rPr>
          <w:rFonts w:ascii="Times New Roman" w:eastAsiaTheme="minorEastAsia" w:hAnsi="Times New Roman"/>
          <w:b/>
          <w:lang w:eastAsia="zh-CN"/>
        </w:rPr>
      </w:pPr>
      <w:r w:rsidRPr="00AA1E74">
        <w:rPr>
          <w:rFonts w:ascii="Times New Roman" w:eastAsiaTheme="minorEastAsia" w:hAnsi="Times New Roman"/>
          <w:b/>
          <w:lang w:eastAsia="zh-CN"/>
        </w:rPr>
        <w:t xml:space="preserve">Proposal </w:t>
      </w:r>
      <w:r w:rsidR="00EA4A5C">
        <w:rPr>
          <w:rFonts w:ascii="Times New Roman" w:eastAsiaTheme="minorEastAsia" w:hAnsi="Times New Roman"/>
          <w:b/>
          <w:lang w:eastAsia="zh-CN"/>
        </w:rPr>
        <w:t>7</w:t>
      </w:r>
      <w:r w:rsidRPr="00AA1E74">
        <w:rPr>
          <w:rFonts w:ascii="Times New Roman" w:eastAsiaTheme="minorEastAsia" w:hAnsi="Times New Roman"/>
          <w:b/>
          <w:lang w:eastAsia="zh-CN"/>
        </w:rPr>
        <w:t xml:space="preserve">: </w:t>
      </w:r>
      <w:r w:rsidR="000E58BC">
        <w:rPr>
          <w:rFonts w:ascii="Times New Roman" w:eastAsiaTheme="minorEastAsia" w:hAnsi="Times New Roman"/>
          <w:b/>
          <w:lang w:eastAsia="zh-CN"/>
        </w:rPr>
        <w:t xml:space="preserve">The configuration of </w:t>
      </w:r>
      <w:r>
        <w:rPr>
          <w:rFonts w:ascii="Times New Roman" w:eastAsiaTheme="minorEastAsia" w:hAnsi="Times New Roman"/>
          <w:b/>
          <w:lang w:eastAsia="zh-CN"/>
        </w:rPr>
        <w:t xml:space="preserve">PEI occasion should satisfy </w:t>
      </w:r>
      <w:r w:rsidR="00546580">
        <w:rPr>
          <w:rFonts w:ascii="Times New Roman" w:eastAsiaTheme="minorEastAsia" w:hAnsi="Times New Roman"/>
          <w:b/>
          <w:lang w:eastAsia="zh-CN"/>
        </w:rPr>
        <w:t xml:space="preserve">that </w:t>
      </w:r>
      <w:r w:rsidR="00546580" w:rsidRPr="00546580">
        <w:rPr>
          <w:rFonts w:ascii="Times New Roman" w:eastAsiaTheme="minorEastAsia" w:hAnsi="Times New Roman"/>
          <w:b/>
          <w:lang w:eastAsia="zh-CN"/>
        </w:rPr>
        <w:t xml:space="preserve">the gap between PEI and the first </w:t>
      </w:r>
      <w:r w:rsidR="000E58BC" w:rsidRPr="00546580">
        <w:rPr>
          <w:rFonts w:ascii="Times New Roman" w:eastAsiaTheme="minorEastAsia" w:hAnsi="Times New Roman"/>
          <w:b/>
          <w:lang w:eastAsia="zh-CN"/>
        </w:rPr>
        <w:t xml:space="preserve">indicated </w:t>
      </w:r>
      <w:r w:rsidR="00546580" w:rsidRPr="00546580">
        <w:rPr>
          <w:rFonts w:ascii="Times New Roman" w:eastAsiaTheme="minorEastAsia" w:hAnsi="Times New Roman"/>
          <w:b/>
          <w:lang w:eastAsia="zh-CN"/>
        </w:rPr>
        <w:t>PO contain</w:t>
      </w:r>
      <w:r w:rsidR="00546580">
        <w:rPr>
          <w:rFonts w:ascii="Times New Roman" w:eastAsiaTheme="minorEastAsia" w:hAnsi="Times New Roman"/>
          <w:b/>
          <w:lang w:eastAsia="zh-CN"/>
        </w:rPr>
        <w:t>s</w:t>
      </w:r>
      <w:r w:rsidR="00546580" w:rsidRPr="00546580">
        <w:rPr>
          <w:rFonts w:ascii="Times New Roman" w:eastAsiaTheme="minorEastAsia" w:hAnsi="Times New Roman"/>
          <w:b/>
          <w:lang w:eastAsia="zh-CN"/>
        </w:rPr>
        <w:t xml:space="preserve"> </w:t>
      </w:r>
      <w:r w:rsidR="004C7A11">
        <w:rPr>
          <w:rFonts w:ascii="Times New Roman" w:eastAsiaTheme="minorEastAsia" w:hAnsi="Times New Roman"/>
          <w:b/>
          <w:lang w:eastAsia="zh-CN"/>
        </w:rPr>
        <w:t>M</w:t>
      </w:r>
      <w:r w:rsidR="004C7A11" w:rsidRPr="00546580">
        <w:rPr>
          <w:rFonts w:ascii="Times New Roman" w:eastAsiaTheme="minorEastAsia" w:hAnsi="Times New Roman"/>
          <w:b/>
          <w:lang w:eastAsia="zh-CN"/>
        </w:rPr>
        <w:t xml:space="preserve"> </w:t>
      </w:r>
      <w:r w:rsidR="00546580" w:rsidRPr="00546580">
        <w:rPr>
          <w:rFonts w:ascii="Times New Roman" w:eastAsiaTheme="minorEastAsia" w:hAnsi="Times New Roman"/>
          <w:b/>
          <w:lang w:eastAsia="zh-CN"/>
        </w:rPr>
        <w:t>SSB bursts</w:t>
      </w:r>
      <w:r w:rsidR="00546580">
        <w:rPr>
          <w:rFonts w:ascii="Times New Roman" w:eastAsiaTheme="minorEastAsia" w:hAnsi="Times New Roman"/>
          <w:b/>
          <w:lang w:eastAsia="zh-CN"/>
        </w:rPr>
        <w:t xml:space="preserve">, where the value of </w:t>
      </w:r>
      <w:r w:rsidR="004C7A11">
        <w:rPr>
          <w:rFonts w:ascii="Times New Roman" w:eastAsiaTheme="minorEastAsia" w:hAnsi="Times New Roman"/>
          <w:b/>
          <w:lang w:eastAsia="zh-CN"/>
        </w:rPr>
        <w:t>M</w:t>
      </w:r>
      <w:r w:rsidR="00013F40">
        <w:rPr>
          <w:rFonts w:ascii="Times New Roman" w:eastAsiaTheme="minorEastAsia" w:hAnsi="Times New Roman"/>
          <w:b/>
          <w:lang w:eastAsia="zh-CN"/>
        </w:rPr>
        <w:t xml:space="preserve"> </w:t>
      </w:r>
      <w:r w:rsidR="004B5BEA">
        <w:rPr>
          <w:rFonts w:ascii="Times New Roman" w:eastAsiaTheme="minorEastAsia" w:hAnsi="Times New Roman"/>
          <w:b/>
          <w:lang w:eastAsia="zh-CN"/>
        </w:rPr>
        <w:t xml:space="preserve">can be </w:t>
      </w:r>
      <w:r w:rsidR="00013F40">
        <w:rPr>
          <w:rFonts w:ascii="Times New Roman" w:eastAsiaTheme="minorEastAsia" w:hAnsi="Times New Roman"/>
          <w:b/>
          <w:lang w:eastAsia="zh-CN"/>
        </w:rPr>
        <w:t>1, 2, 3</w:t>
      </w:r>
      <w:r w:rsidR="009870F5">
        <w:rPr>
          <w:rFonts w:ascii="Times New Roman" w:eastAsiaTheme="minorEastAsia" w:hAnsi="Times New Roman"/>
          <w:b/>
          <w:lang w:eastAsia="zh-CN"/>
        </w:rPr>
        <w:t xml:space="preserve"> </w:t>
      </w:r>
      <w:bookmarkStart w:id="26" w:name="OLE_LINK2"/>
      <w:bookmarkStart w:id="27" w:name="OLE_LINK5"/>
      <w:r w:rsidR="009870F5">
        <w:rPr>
          <w:rFonts w:ascii="Times New Roman" w:eastAsiaTheme="minorEastAsia" w:hAnsi="Times New Roman"/>
          <w:b/>
          <w:lang w:eastAsia="zh-CN"/>
        </w:rPr>
        <w:t>etc</w:t>
      </w:r>
      <w:bookmarkEnd w:id="26"/>
      <w:bookmarkEnd w:id="27"/>
      <w:r w:rsidR="00444274">
        <w:rPr>
          <w:rFonts w:ascii="Times New Roman" w:eastAsiaTheme="minorEastAsia" w:hAnsi="Times New Roman"/>
          <w:b/>
          <w:lang w:eastAsia="zh-CN"/>
        </w:rPr>
        <w:t>.</w:t>
      </w:r>
    </w:p>
    <w:p w14:paraId="2A400E93" w14:textId="1812CAB3" w:rsidR="00D80480" w:rsidRPr="00921D7D" w:rsidRDefault="00CB312A"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5.2</w:t>
      </w:r>
      <w:r w:rsidR="002F63E0" w:rsidRPr="00921D7D">
        <w:rPr>
          <w:rFonts w:ascii="Arial" w:eastAsia="宋体" w:hAnsi="Arial" w:cs="Arial"/>
          <w:iCs/>
          <w:sz w:val="28"/>
          <w:szCs w:val="28"/>
          <w:lang w:eastAsia="zh-CN"/>
        </w:rPr>
        <w:t xml:space="preserve"> </w:t>
      </w:r>
      <w:r w:rsidR="00D80480" w:rsidRPr="00921D7D">
        <w:rPr>
          <w:rFonts w:ascii="Arial" w:eastAsia="宋体" w:hAnsi="Arial" w:cs="Arial"/>
          <w:iCs/>
          <w:sz w:val="28"/>
          <w:szCs w:val="28"/>
          <w:lang w:eastAsia="zh-CN"/>
        </w:rPr>
        <w:t xml:space="preserve">TRS </w:t>
      </w:r>
      <w:r w:rsidR="00CB7CD9" w:rsidRPr="00921D7D">
        <w:rPr>
          <w:rFonts w:ascii="Arial" w:eastAsia="宋体" w:hAnsi="Arial" w:cs="Arial"/>
          <w:iCs/>
          <w:sz w:val="28"/>
          <w:szCs w:val="28"/>
          <w:lang w:eastAsia="zh-CN"/>
        </w:rPr>
        <w:t>availability</w:t>
      </w:r>
    </w:p>
    <w:p w14:paraId="5E7581B1" w14:textId="706CC2AF" w:rsidR="00C54A8D" w:rsidRDefault="00C54A8D" w:rsidP="008E3969">
      <w:pPr>
        <w:pStyle w:val="a0"/>
        <w:spacing w:beforeLines="50" w:before="120"/>
        <w:rPr>
          <w:rFonts w:ascii="Times New Roman" w:eastAsiaTheme="minorEastAsia" w:hAnsi="Times New Roman"/>
          <w:lang w:val="fr-FR" w:eastAsia="zh-CN"/>
        </w:rPr>
      </w:pPr>
      <w:r>
        <w:rPr>
          <w:rFonts w:ascii="Times New Roman" w:eastAsiaTheme="minorEastAsia" w:hAnsi="Times New Roman"/>
          <w:lang w:val="fr-FR" w:eastAsia="zh-CN"/>
        </w:rPr>
        <w:t>As discussed in our companion pap</w:t>
      </w:r>
      <w:r w:rsidRPr="005F2B8E">
        <w:rPr>
          <w:rFonts w:ascii="Times New Roman" w:eastAsiaTheme="minorEastAsia" w:hAnsi="Times New Roman"/>
          <w:color w:val="000000" w:themeColor="text1"/>
          <w:lang w:val="fr-FR" w:eastAsia="zh-CN"/>
        </w:rPr>
        <w:t>er [</w:t>
      </w:r>
      <w:r w:rsidR="003C081B">
        <w:rPr>
          <w:rFonts w:ascii="Times New Roman" w:eastAsiaTheme="minorEastAsia" w:hAnsi="Times New Roman"/>
          <w:color w:val="000000" w:themeColor="text1"/>
          <w:lang w:val="fr-FR" w:eastAsia="zh-CN"/>
        </w:rPr>
        <w:t>5</w:t>
      </w:r>
      <w:r w:rsidRPr="005F2B8E">
        <w:rPr>
          <w:rFonts w:ascii="Times New Roman" w:eastAsiaTheme="minorEastAsia" w:hAnsi="Times New Roman"/>
          <w:color w:val="000000" w:themeColor="text1"/>
          <w:lang w:val="fr-FR" w:eastAsia="zh-CN"/>
        </w:rPr>
        <w:t>], the ava</w:t>
      </w:r>
      <w:r>
        <w:rPr>
          <w:rFonts w:ascii="Times New Roman" w:eastAsiaTheme="minorEastAsia" w:hAnsi="Times New Roman"/>
          <w:lang w:val="fr-FR" w:eastAsia="zh-CN"/>
        </w:rPr>
        <w:t>ilability indication</w:t>
      </w:r>
      <w:r w:rsidR="00313E4C" w:rsidRPr="00313E4C">
        <w:rPr>
          <w:rFonts w:ascii="Times New Roman" w:eastAsiaTheme="minorEastAsia" w:hAnsi="Times New Roman"/>
          <w:lang w:val="fr-FR" w:eastAsia="zh-CN"/>
        </w:rPr>
        <w:t xml:space="preserve"> </w:t>
      </w:r>
      <w:r w:rsidR="00313E4C">
        <w:rPr>
          <w:rFonts w:ascii="Times New Roman" w:eastAsiaTheme="minorEastAsia" w:hAnsi="Times New Roman"/>
          <w:lang w:val="fr-FR" w:eastAsia="zh-CN"/>
        </w:rPr>
        <w:t>for TRS/CSI-RS</w:t>
      </w:r>
      <w:r>
        <w:rPr>
          <w:rFonts w:ascii="Times New Roman" w:eastAsiaTheme="minorEastAsia" w:hAnsi="Times New Roman"/>
          <w:lang w:val="fr-FR" w:eastAsia="zh-CN"/>
        </w:rPr>
        <w:t xml:space="preserve"> can also be transmitted in PEI, if connfigured. However, PEI for paging reception and TRS/CSI-RS are decoupled features for UE power saving,</w:t>
      </w:r>
      <w:r w:rsidR="00313E4C" w:rsidRPr="00313E4C">
        <w:rPr>
          <w:rFonts w:ascii="Times New Roman" w:eastAsiaTheme="minorEastAsia" w:hAnsi="Times New Roman"/>
          <w:lang w:val="fr-FR" w:eastAsia="zh-CN"/>
        </w:rPr>
        <w:t xml:space="preserve"> </w:t>
      </w:r>
      <w:r w:rsidR="00313E4C">
        <w:rPr>
          <w:rFonts w:ascii="Times New Roman" w:eastAsiaTheme="minorEastAsia" w:hAnsi="Times New Roman"/>
          <w:lang w:val="fr-FR" w:eastAsia="zh-CN"/>
        </w:rPr>
        <w:t>if the support/configuration for PEI is the precondition for the vailability indication for TRS/CSI-RS,</w:t>
      </w:r>
      <w:r>
        <w:rPr>
          <w:rFonts w:ascii="Times New Roman" w:eastAsiaTheme="minorEastAsia" w:hAnsi="Times New Roman"/>
          <w:lang w:val="fr-FR" w:eastAsia="zh-CN"/>
        </w:rPr>
        <w:t xml:space="preserve"> which means TRS/CSI-RS availability can not be indicated when PEI is not configured.</w:t>
      </w:r>
      <w:r w:rsidR="00A5700B">
        <w:rPr>
          <w:rFonts w:ascii="Times New Roman" w:eastAsiaTheme="minorEastAsia" w:hAnsi="Times New Roman"/>
          <w:lang w:val="fr-FR" w:eastAsia="zh-CN"/>
        </w:rPr>
        <w:t xml:space="preserve"> </w:t>
      </w:r>
      <w:r w:rsidR="00A5700B">
        <w:rPr>
          <w:rFonts w:ascii="Times New Roman" w:eastAsiaTheme="minorEastAsia" w:hAnsi="Times New Roman" w:hint="eastAsia"/>
          <w:lang w:val="fr-FR" w:eastAsia="zh-CN"/>
        </w:rPr>
        <w:t>For</w:t>
      </w:r>
      <w:r w:rsidR="00A5700B">
        <w:rPr>
          <w:rFonts w:ascii="Times New Roman" w:eastAsiaTheme="minorEastAsia" w:hAnsi="Times New Roman"/>
          <w:lang w:val="fr-FR" w:eastAsia="zh-CN"/>
        </w:rPr>
        <w:t xml:space="preserve"> an instance, some R17 UE </w:t>
      </w:r>
      <w:r w:rsidR="00A5700B">
        <w:rPr>
          <w:rFonts w:ascii="Times New Roman" w:eastAsiaTheme="minorEastAsia" w:hAnsi="Times New Roman"/>
          <w:lang w:val="fr-FR" w:eastAsia="zh-CN"/>
        </w:rPr>
        <w:lastRenderedPageBreak/>
        <w:t xml:space="preserve">may </w:t>
      </w:r>
      <w:r w:rsidR="00236365">
        <w:rPr>
          <w:rFonts w:ascii="Times New Roman" w:eastAsiaTheme="minorEastAsia" w:hAnsi="Times New Roman"/>
          <w:lang w:val="fr-FR" w:eastAsia="zh-CN"/>
        </w:rPr>
        <w:t>not support PEI feature, but it has the capability of supporting TRS/CSI-RS feature, thus TRS/CSI-RS availablity indication carried by PEI is unflexible and restricted for some cases.</w:t>
      </w:r>
      <w:r>
        <w:rPr>
          <w:rFonts w:ascii="Times New Roman" w:eastAsiaTheme="minorEastAsia" w:hAnsi="Times New Roman"/>
          <w:lang w:val="fr-FR" w:eastAsia="zh-CN"/>
        </w:rPr>
        <w:t xml:space="preserve"> Idle</w:t>
      </w:r>
      <w:r>
        <w:rPr>
          <w:rFonts w:ascii="Times New Roman" w:eastAsiaTheme="minorEastAsia" w:hAnsi="Times New Roman" w:hint="eastAsia"/>
          <w:lang w:val="fr-FR" w:eastAsia="zh-CN"/>
        </w:rPr>
        <w:t>/</w:t>
      </w:r>
      <w:r>
        <w:rPr>
          <w:rFonts w:ascii="Times New Roman" w:eastAsiaTheme="minorEastAsia" w:hAnsi="Times New Roman"/>
          <w:lang w:val="fr-FR" w:eastAsia="zh-CN"/>
        </w:rPr>
        <w:t>inactive UEs may need to support different implementations with or without PEI</w:t>
      </w:r>
      <w:r w:rsidR="00313E4C">
        <w:rPr>
          <w:rFonts w:ascii="Times New Roman" w:eastAsiaTheme="minorEastAsia" w:hAnsi="Times New Roman"/>
          <w:lang w:val="fr-FR" w:eastAsia="zh-CN"/>
        </w:rPr>
        <w:t xml:space="preserve"> and with/without TRS/CSI-RS availability indication when PEI is configured</w:t>
      </w:r>
      <w:r>
        <w:rPr>
          <w:rFonts w:ascii="Times New Roman" w:eastAsiaTheme="minorEastAsia" w:hAnsi="Times New Roman"/>
          <w:lang w:val="fr-FR" w:eastAsia="zh-CN"/>
        </w:rPr>
        <w:t>, leading to additional complexity for UE implementation. Besides, whether the indication can be delievered in PEI also depends on the signal/channel design of PEI. If the PEI is a sequence, the number of bits can be delievered through a sequence is limited. Considering the paging subgrouping, SI update indication may be also delievered in PEI, the feasibility for availability indication through PEI should be further studied after the PEI signaling/channel design is settled.</w:t>
      </w:r>
    </w:p>
    <w:p w14:paraId="5CFD3EDD" w14:textId="09E940FA" w:rsidR="00C54A8D" w:rsidRPr="005F2B8E" w:rsidRDefault="00C54A8D" w:rsidP="00C54A8D">
      <w:pPr>
        <w:pStyle w:val="a0"/>
        <w:spacing w:before="120"/>
        <w:rPr>
          <w:rFonts w:ascii="Times New Roman" w:eastAsiaTheme="minorEastAsia" w:hAnsi="Times New Roman"/>
          <w:b/>
          <w:lang w:val="fr-FR" w:eastAsia="zh-CN"/>
        </w:rPr>
      </w:pPr>
      <w:r w:rsidRPr="005F2B8E">
        <w:rPr>
          <w:rFonts w:ascii="Times New Roman" w:hAnsi="Times New Roman"/>
          <w:b/>
        </w:rPr>
        <w:t xml:space="preserve">Observation </w:t>
      </w:r>
      <w:r w:rsidR="000F3937">
        <w:rPr>
          <w:rFonts w:ascii="Times New Roman" w:hAnsi="Times New Roman"/>
          <w:b/>
        </w:rPr>
        <w:t>1</w:t>
      </w:r>
      <w:r w:rsidR="00D342DD">
        <w:rPr>
          <w:rFonts w:ascii="Times New Roman" w:hAnsi="Times New Roman"/>
          <w:b/>
        </w:rPr>
        <w:t>4</w:t>
      </w:r>
      <w:r w:rsidRPr="005F2B8E">
        <w:rPr>
          <w:rFonts w:ascii="Times New Roman" w:eastAsiaTheme="minorEastAsia" w:hAnsi="Times New Roman"/>
          <w:b/>
          <w:lang w:val="fr-FR" w:eastAsia="zh-CN"/>
        </w:rPr>
        <w:t>: TRS/CSI-RS availability indication through PEI is not unified solution since PEI and TRS/CSI-RS for idle/inactive UEs are decoupled features for UE power saving.</w:t>
      </w:r>
    </w:p>
    <w:p w14:paraId="7A617CC6" w14:textId="546E61FA" w:rsidR="00C54A8D" w:rsidRPr="005F2B8E" w:rsidRDefault="00C54A8D" w:rsidP="00C54A8D">
      <w:pPr>
        <w:pStyle w:val="a0"/>
        <w:spacing w:before="120"/>
        <w:rPr>
          <w:rFonts w:ascii="Times New Roman" w:eastAsiaTheme="minorEastAsia" w:hAnsi="Times New Roman"/>
          <w:b/>
          <w:lang w:eastAsia="zh-CN"/>
        </w:rPr>
      </w:pPr>
      <w:r w:rsidRPr="005F2B8E">
        <w:rPr>
          <w:rFonts w:ascii="Times New Roman" w:hAnsi="Times New Roman"/>
          <w:b/>
        </w:rPr>
        <w:t xml:space="preserve">Observation </w:t>
      </w:r>
      <w:r w:rsidR="000F3937">
        <w:rPr>
          <w:rFonts w:ascii="Times New Roman" w:hAnsi="Times New Roman"/>
          <w:b/>
        </w:rPr>
        <w:t>1</w:t>
      </w:r>
      <w:r w:rsidR="00D342DD">
        <w:rPr>
          <w:rFonts w:ascii="Times New Roman" w:hAnsi="Times New Roman"/>
          <w:b/>
        </w:rPr>
        <w:t>5</w:t>
      </w:r>
      <w:r w:rsidRPr="005F2B8E">
        <w:rPr>
          <w:rFonts w:ascii="Times New Roman" w:eastAsiaTheme="minorEastAsia" w:hAnsi="Times New Roman"/>
          <w:b/>
          <w:lang w:val="fr-FR" w:eastAsia="zh-CN"/>
        </w:rPr>
        <w:t>: Feasibility of TRS/CSI-RS availability indication through PEI also depends on the signal/channel design of PEI, and it can be discussed after the details are settled.</w:t>
      </w:r>
    </w:p>
    <w:p w14:paraId="4C291A8B" w14:textId="3FD7BB91" w:rsidR="00EA5A61" w:rsidRDefault="00EA5A61"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AE96A6F" w14:textId="2342BAFD" w:rsidR="00754605" w:rsidRDefault="00EA5A61" w:rsidP="006D78F9">
      <w:pPr>
        <w:pStyle w:val="a0"/>
        <w:rPr>
          <w:rFonts w:ascii="Times New Roman" w:eastAsia="宋体" w:hAnsi="Times New Roman"/>
          <w:lang w:eastAsia="zh-CN"/>
        </w:rPr>
      </w:pPr>
      <w:r>
        <w:rPr>
          <w:rFonts w:ascii="Times New Roman" w:eastAsia="宋体" w:hAnsi="Times New Roman"/>
          <w:lang w:eastAsia="zh-CN"/>
        </w:rPr>
        <w:t xml:space="preserve">In this contribution, we </w:t>
      </w:r>
      <w:r w:rsidR="00980CC6">
        <w:rPr>
          <w:rFonts w:ascii="Times New Roman" w:eastAsia="宋体" w:hAnsi="Times New Roman"/>
          <w:lang w:eastAsia="zh-CN"/>
        </w:rPr>
        <w:t>have discussed</w:t>
      </w:r>
      <w:r w:rsidR="000F3937">
        <w:rPr>
          <w:rFonts w:ascii="Times New Roman" w:eastAsia="宋体" w:hAnsi="Times New Roman"/>
          <w:lang w:eastAsia="zh-CN"/>
        </w:rPr>
        <w:t xml:space="preserve"> sub-grouping indication and</w:t>
      </w:r>
      <w:r w:rsidR="00980CC6">
        <w:rPr>
          <w:rFonts w:ascii="Times New Roman" w:eastAsia="宋体" w:hAnsi="Times New Roman"/>
          <w:lang w:eastAsia="zh-CN"/>
        </w:rPr>
        <w:t xml:space="preserve"> </w:t>
      </w:r>
      <w:r w:rsidR="008635BD" w:rsidRPr="008635BD">
        <w:rPr>
          <w:rFonts w:ascii="Times New Roman" w:eastAsia="宋体" w:hAnsi="Times New Roman"/>
          <w:lang w:eastAsia="zh-CN"/>
        </w:rPr>
        <w:t xml:space="preserve">PEI </w:t>
      </w:r>
      <w:r w:rsidR="008D41E1" w:rsidRPr="008635BD">
        <w:rPr>
          <w:rFonts w:ascii="Times New Roman" w:eastAsia="宋体" w:hAnsi="Times New Roman"/>
          <w:lang w:eastAsia="zh-CN"/>
        </w:rPr>
        <w:t xml:space="preserve">candidate </w:t>
      </w:r>
      <w:r w:rsidR="008635BD" w:rsidRPr="008635BD">
        <w:rPr>
          <w:rFonts w:ascii="Times New Roman" w:eastAsia="宋体" w:hAnsi="Times New Roman"/>
          <w:lang w:eastAsia="zh-CN"/>
        </w:rPr>
        <w:t>physical signal/channel design from the aspects of Behavior A/B, power saving gain, resource overhead and coexistence</w:t>
      </w:r>
      <w:r w:rsidR="008D41E1">
        <w:rPr>
          <w:rFonts w:ascii="Times New Roman" w:eastAsia="宋体" w:hAnsi="Times New Roman"/>
          <w:lang w:eastAsia="zh-CN"/>
        </w:rPr>
        <w:t>,</w:t>
      </w:r>
      <w:r w:rsidR="008635BD">
        <w:rPr>
          <w:rFonts w:ascii="Times New Roman" w:eastAsia="宋体" w:hAnsi="Times New Roman"/>
          <w:lang w:eastAsia="zh-CN"/>
        </w:rPr>
        <w:t xml:space="preserve"> with</w:t>
      </w:r>
      <w:r w:rsidR="00980CC6">
        <w:rPr>
          <w:rFonts w:ascii="Times New Roman" w:eastAsia="宋体" w:hAnsi="Times New Roman"/>
          <w:lang w:eastAsia="zh-CN"/>
        </w:rPr>
        <w:t xml:space="preserve"> the following observations and proposals:</w:t>
      </w:r>
    </w:p>
    <w:p w14:paraId="37D0814F" w14:textId="77777777" w:rsidR="005D4372" w:rsidRDefault="005D4372" w:rsidP="005D437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Pr>
          <w:rFonts w:ascii="Times New Roman" w:eastAsiaTheme="minorEastAsia" w:hAnsi="Times New Roman"/>
          <w:b/>
          <w:lang w:eastAsia="zh-CN"/>
        </w:rPr>
        <w:t>1</w:t>
      </w:r>
      <w:r w:rsidRPr="003B6935">
        <w:rPr>
          <w:rFonts w:ascii="Times New Roman" w:eastAsiaTheme="minorEastAsia" w:hAnsi="Times New Roman"/>
          <w:b/>
          <w:lang w:eastAsia="zh-CN"/>
        </w:rPr>
        <w:t xml:space="preserve">: </w:t>
      </w:r>
      <w:r>
        <w:rPr>
          <w:rFonts w:ascii="Times New Roman" w:eastAsiaTheme="minorEastAsia" w:hAnsi="Times New Roman"/>
          <w:b/>
          <w:lang w:eastAsia="zh-CN"/>
        </w:rPr>
        <w:t>Sub-g</w:t>
      </w:r>
      <w:r w:rsidRPr="00C46368">
        <w:rPr>
          <w:rFonts w:ascii="Times New Roman" w:eastAsiaTheme="minorEastAsia" w:hAnsi="Times New Roman"/>
          <w:b/>
          <w:lang w:eastAsia="zh-CN"/>
        </w:rPr>
        <w:t xml:space="preserve">rouping method </w:t>
      </w:r>
      <w:r>
        <w:rPr>
          <w:rFonts w:ascii="Times New Roman" w:eastAsiaTheme="minorEastAsia" w:hAnsi="Times New Roman" w:hint="eastAsia"/>
          <w:b/>
          <w:lang w:eastAsia="zh-CN"/>
        </w:rPr>
        <w:t>introduced</w:t>
      </w:r>
      <w:r>
        <w:rPr>
          <w:rFonts w:ascii="Times New Roman" w:eastAsiaTheme="minorEastAsia" w:hAnsi="Times New Roman"/>
          <w:b/>
          <w:lang w:eastAsia="zh-CN"/>
        </w:rPr>
        <w:t xml:space="preserve"> </w:t>
      </w:r>
      <w:r w:rsidRPr="00C46368">
        <w:rPr>
          <w:rFonts w:ascii="Times New Roman" w:eastAsiaTheme="minorEastAsia" w:hAnsi="Times New Roman"/>
          <w:b/>
          <w:lang w:eastAsia="zh-CN"/>
        </w:rPr>
        <w:t xml:space="preserve">in Rel-16 NB-IoT </w:t>
      </w:r>
      <w:r>
        <w:rPr>
          <w:rFonts w:ascii="Times New Roman" w:eastAsiaTheme="minorEastAsia" w:hAnsi="Times New Roman"/>
          <w:b/>
          <w:lang w:eastAsia="zh-CN"/>
        </w:rPr>
        <w:t>can save the number of candidate sequences by defining a “common sequence” representing the case that no less than two sub-groups need to be paged.</w:t>
      </w:r>
    </w:p>
    <w:p w14:paraId="54FD86A5" w14:textId="77777777" w:rsidR="005D4372" w:rsidRPr="00141636" w:rsidRDefault="005D4372" w:rsidP="005D4372">
      <w:pPr>
        <w:spacing w:before="120" w:after="120"/>
        <w:jc w:val="both"/>
        <w:rPr>
          <w:rFonts w:ascii="Times New Roman" w:eastAsia="宋体" w:hAnsi="Times New Roman"/>
          <w:b/>
          <w:szCs w:val="20"/>
          <w:lang w:eastAsia="zh-CN"/>
        </w:rPr>
      </w:pPr>
      <w:r w:rsidRPr="00141636">
        <w:rPr>
          <w:rFonts w:ascii="Times New Roman" w:eastAsia="宋体" w:hAnsi="Times New Roman"/>
          <w:b/>
          <w:szCs w:val="20"/>
          <w:lang w:eastAsia="zh-CN"/>
        </w:rPr>
        <w:t xml:space="preserve">Observation 2: The additional false alarm rate and power consumption caused by the common sequence is marginal. </w:t>
      </w:r>
    </w:p>
    <w:p w14:paraId="5D12DDB6" w14:textId="5404F3BC" w:rsidR="005D4372" w:rsidRPr="00D342DD" w:rsidRDefault="005D4372" w:rsidP="000C6987">
      <w:pPr>
        <w:jc w:val="both"/>
        <w:rPr>
          <w:rFonts w:ascii="Times New Roman" w:eastAsiaTheme="minorEastAsia" w:hAnsi="Times New Roman"/>
          <w:b/>
          <w:lang w:eastAsia="zh-CN"/>
        </w:rPr>
      </w:pPr>
      <w:r w:rsidRPr="00141636">
        <w:rPr>
          <w:rFonts w:ascii="Times New Roman" w:eastAsia="宋体" w:hAnsi="Times New Roman"/>
          <w:b/>
          <w:szCs w:val="20"/>
          <w:lang w:eastAsia="zh-CN"/>
        </w:rPr>
        <w:t xml:space="preserve">Observation </w:t>
      </w:r>
      <w:r>
        <w:rPr>
          <w:rFonts w:ascii="Times New Roman" w:eastAsia="宋体" w:hAnsi="Times New Roman"/>
          <w:b/>
          <w:szCs w:val="20"/>
          <w:lang w:eastAsia="zh-CN"/>
        </w:rPr>
        <w:t>3</w:t>
      </w:r>
      <w:r w:rsidRPr="00141636">
        <w:rPr>
          <w:rFonts w:ascii="Times New Roman" w:eastAsia="宋体" w:hAnsi="Times New Roman"/>
          <w:b/>
          <w:szCs w:val="20"/>
          <w:lang w:eastAsia="zh-CN"/>
        </w:rPr>
        <w:t>:</w:t>
      </w:r>
      <w:r>
        <w:rPr>
          <w:rFonts w:ascii="Times New Roman" w:eastAsia="宋体" w:hAnsi="Times New Roman"/>
          <w:b/>
          <w:szCs w:val="20"/>
          <w:lang w:eastAsia="zh-CN"/>
        </w:rPr>
        <w:t xml:space="preserve"> B</w:t>
      </w:r>
      <w:r w:rsidRPr="000F72B9">
        <w:rPr>
          <w:rFonts w:ascii="Times New Roman" w:eastAsia="宋体" w:hAnsi="Times New Roman"/>
          <w:b/>
          <w:szCs w:val="20"/>
          <w:lang w:eastAsia="zh-CN"/>
        </w:rPr>
        <w:t xml:space="preserve">ased on </w:t>
      </w:r>
      <w:r>
        <w:rPr>
          <w:rFonts w:ascii="Times New Roman" w:eastAsia="宋体" w:hAnsi="Times New Roman"/>
          <w:b/>
          <w:szCs w:val="20"/>
          <w:lang w:eastAsia="zh-CN"/>
        </w:rPr>
        <w:t>the</w:t>
      </w:r>
      <w:r w:rsidRPr="000F72B9">
        <w:rPr>
          <w:rFonts w:ascii="Times New Roman" w:eastAsia="宋体" w:hAnsi="Times New Roman"/>
          <w:b/>
          <w:szCs w:val="20"/>
          <w:lang w:eastAsia="zh-CN"/>
        </w:rPr>
        <w:t xml:space="preserve"> sub-grouping method</w:t>
      </w:r>
      <w:r w:rsidRPr="00C46368">
        <w:rPr>
          <w:rFonts w:ascii="Times New Roman" w:eastAsiaTheme="minorEastAsia" w:hAnsi="Times New Roman"/>
          <w:b/>
          <w:lang w:eastAsia="zh-CN"/>
        </w:rPr>
        <w:t xml:space="preserve"> </w:t>
      </w:r>
      <w:r>
        <w:rPr>
          <w:rFonts w:ascii="Times New Roman" w:eastAsiaTheme="minorEastAsia" w:hAnsi="Times New Roman" w:hint="eastAsia"/>
          <w:b/>
          <w:lang w:eastAsia="zh-CN"/>
        </w:rPr>
        <w:t>introduced</w:t>
      </w:r>
      <w:r>
        <w:rPr>
          <w:rFonts w:ascii="Times New Roman" w:eastAsiaTheme="minorEastAsia" w:hAnsi="Times New Roman"/>
          <w:b/>
          <w:lang w:eastAsia="zh-CN"/>
        </w:rPr>
        <w:t xml:space="preserve"> </w:t>
      </w:r>
      <w:r w:rsidRPr="00C46368">
        <w:rPr>
          <w:rFonts w:ascii="Times New Roman" w:eastAsiaTheme="minorEastAsia" w:hAnsi="Times New Roman"/>
          <w:b/>
          <w:lang w:eastAsia="zh-CN"/>
        </w:rPr>
        <w:t>in Rel-16 NB-IoT</w:t>
      </w:r>
      <w:r w:rsidRPr="000F72B9">
        <w:rPr>
          <w:rFonts w:ascii="Times New Roman" w:eastAsia="宋体" w:hAnsi="Times New Roman"/>
          <w:b/>
          <w:szCs w:val="20"/>
          <w:lang w:eastAsia="zh-CN"/>
        </w:rPr>
        <w:t xml:space="preserve">, the network only </w:t>
      </w:r>
      <w:r>
        <w:rPr>
          <w:rFonts w:ascii="Times New Roman" w:eastAsia="宋体" w:hAnsi="Times New Roman"/>
          <w:b/>
          <w:szCs w:val="20"/>
          <w:lang w:eastAsia="zh-CN"/>
        </w:rPr>
        <w:t xml:space="preserve">needs to </w:t>
      </w:r>
      <w:r w:rsidRPr="000F72B9">
        <w:rPr>
          <w:rFonts w:ascii="Times New Roman" w:eastAsia="宋体" w:hAnsi="Times New Roman"/>
          <w:b/>
          <w:szCs w:val="20"/>
          <w:lang w:eastAsia="zh-CN"/>
        </w:rPr>
        <w:t>transmit one certain sequence for each PEI occasion to indicate its associated PO(s).</w:t>
      </w:r>
    </w:p>
    <w:p w14:paraId="63A00043" w14:textId="29B1A5A3" w:rsidR="003623E9" w:rsidRPr="003B6935" w:rsidRDefault="003623E9" w:rsidP="003623E9">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sidR="005D4372">
        <w:rPr>
          <w:rFonts w:ascii="Times New Roman" w:eastAsiaTheme="minorEastAsia" w:hAnsi="Times New Roman"/>
          <w:b/>
          <w:lang w:eastAsia="zh-CN"/>
        </w:rPr>
        <w:t>4</w:t>
      </w:r>
      <w:r w:rsidRPr="003B6935">
        <w:rPr>
          <w:rFonts w:ascii="Times New Roman" w:eastAsiaTheme="minorEastAsia" w:hAnsi="Times New Roman"/>
          <w:b/>
          <w:lang w:eastAsia="zh-CN"/>
        </w:rPr>
        <w:t xml:space="preserve">: Up to 5.35% or 10.12% additional power saving gain can be achieved by introducing the sub-grouping paging indication </w:t>
      </w:r>
      <w:r>
        <w:rPr>
          <w:rFonts w:ascii="Times New Roman" w:eastAsiaTheme="minorEastAsia" w:hAnsi="Times New Roman"/>
          <w:b/>
          <w:lang w:eastAsia="zh-CN"/>
        </w:rPr>
        <w:t>carried by</w:t>
      </w:r>
      <w:r w:rsidRPr="003B6935">
        <w:rPr>
          <w:rFonts w:ascii="Times New Roman" w:eastAsiaTheme="minorEastAsia" w:hAnsi="Times New Roman"/>
          <w:b/>
          <w:lang w:eastAsia="zh-CN"/>
        </w:rPr>
        <w:t xml:space="preserve"> PEI</w:t>
      </w:r>
      <w:r w:rsidR="00D342DD">
        <w:rPr>
          <w:rFonts w:ascii="Times New Roman" w:eastAsiaTheme="minorEastAsia" w:hAnsi="Times New Roman"/>
          <w:b/>
          <w:lang w:eastAsia="zh-CN"/>
        </w:rPr>
        <w:t>-only</w:t>
      </w:r>
      <w:r w:rsidRPr="003B6935">
        <w:rPr>
          <w:rFonts w:ascii="Times New Roman" w:eastAsiaTheme="minorEastAsia" w:hAnsi="Times New Roman"/>
          <w:b/>
          <w:lang w:eastAsia="zh-CN"/>
        </w:rPr>
        <w:t xml:space="preserve"> when the per PO paging rate is 10% or 20% respectively.</w:t>
      </w:r>
    </w:p>
    <w:p w14:paraId="0C36E3E2" w14:textId="1F2C34AF" w:rsidR="003623E9" w:rsidRDefault="003623E9" w:rsidP="003623E9">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sidR="005D4372">
        <w:rPr>
          <w:rFonts w:ascii="Times New Roman" w:eastAsiaTheme="minorEastAsia" w:hAnsi="Times New Roman"/>
          <w:b/>
          <w:lang w:eastAsia="zh-CN"/>
        </w:rPr>
        <w:t>5</w:t>
      </w:r>
      <w:r w:rsidRPr="003B6935">
        <w:rPr>
          <w:rFonts w:ascii="Times New Roman" w:eastAsiaTheme="minorEastAsia" w:hAnsi="Times New Roman"/>
          <w:b/>
          <w:lang w:eastAsia="zh-CN"/>
        </w:rPr>
        <w:t xml:space="preserve">: Adopting more than 8 sub-groups per PO </w:t>
      </w:r>
      <w:r>
        <w:rPr>
          <w:rFonts w:ascii="Times New Roman" w:eastAsiaTheme="minorEastAsia" w:hAnsi="Times New Roman"/>
          <w:b/>
          <w:lang w:eastAsia="zh-CN"/>
        </w:rPr>
        <w:t xml:space="preserve">will bring a </w:t>
      </w:r>
      <w:r w:rsidRPr="003B6935">
        <w:rPr>
          <w:rFonts w:ascii="Times New Roman" w:eastAsiaTheme="minorEastAsia" w:hAnsi="Times New Roman"/>
          <w:b/>
          <w:lang w:eastAsia="zh-CN"/>
        </w:rPr>
        <w:t>marginal increase of power saving gain.</w:t>
      </w:r>
    </w:p>
    <w:p w14:paraId="6C9368A8" w14:textId="77777777" w:rsidR="00D342DD" w:rsidRPr="0083115D" w:rsidRDefault="00D342DD" w:rsidP="00D342DD">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sidRPr="0083115D">
        <w:rPr>
          <w:rFonts w:ascii="Times New Roman" w:eastAsiaTheme="minorEastAsia" w:hAnsi="Times New Roman"/>
          <w:b/>
          <w:lang w:eastAsia="zh-CN"/>
        </w:rPr>
        <w:t xml:space="preserve"> 6: Behavior B will consume 64.6%~80% more PEI resources than Behavior A when assuming the same power saving gain achieved by Behavior A/B.</w:t>
      </w:r>
    </w:p>
    <w:p w14:paraId="6E22E81E" w14:textId="77777777" w:rsidR="00D342DD" w:rsidRDefault="00D342DD" w:rsidP="00D342DD">
      <w:pPr>
        <w:pStyle w:val="a0"/>
        <w:rPr>
          <w:rFonts w:ascii="Times New Roman" w:eastAsiaTheme="minorEastAsia" w:hAnsi="Times New Roman"/>
          <w:b/>
          <w:lang w:eastAsia="zh-CN"/>
        </w:rPr>
      </w:pPr>
      <w:r w:rsidRPr="0083115D">
        <w:rPr>
          <w:rFonts w:ascii="Times New Roman" w:eastAsiaTheme="minorEastAsia" w:hAnsi="Times New Roman"/>
          <w:b/>
          <w:lang w:eastAsia="zh-CN"/>
        </w:rPr>
        <w:t>Observation 7:</w:t>
      </w:r>
      <w:r>
        <w:rPr>
          <w:rFonts w:ascii="Times New Roman" w:eastAsiaTheme="minorEastAsia" w:hAnsi="Times New Roman"/>
          <w:b/>
          <w:lang w:eastAsia="zh-CN"/>
        </w:rPr>
        <w:t xml:space="preserve"> </w:t>
      </w:r>
      <w:r w:rsidRPr="002973FA">
        <w:rPr>
          <w:rFonts w:ascii="Times New Roman" w:eastAsiaTheme="minorEastAsia" w:hAnsi="Times New Roman"/>
          <w:b/>
          <w:lang w:eastAsia="zh-CN"/>
        </w:rPr>
        <w:t>Behavior B will result in more power consumption than Behavior A</w:t>
      </w:r>
      <w:r>
        <w:rPr>
          <w:rFonts w:ascii="Times New Roman" w:eastAsiaTheme="minorEastAsia" w:hAnsi="Times New Roman"/>
          <w:b/>
          <w:lang w:eastAsia="zh-CN"/>
        </w:rPr>
        <w:t xml:space="preserve">, and it is </w:t>
      </w:r>
      <w:r w:rsidRPr="002973FA">
        <w:rPr>
          <w:rFonts w:ascii="Times New Roman" w:eastAsiaTheme="minorEastAsia" w:hAnsi="Times New Roman"/>
          <w:b/>
          <w:lang w:eastAsia="zh-CN"/>
        </w:rPr>
        <w:t>even</w:t>
      </w:r>
      <w:r>
        <w:rPr>
          <w:rFonts w:ascii="Times New Roman" w:eastAsiaTheme="minorEastAsia" w:hAnsi="Times New Roman"/>
          <w:b/>
          <w:lang w:eastAsia="zh-CN"/>
        </w:rPr>
        <w:t xml:space="preserve"> worse compared with</w:t>
      </w:r>
      <w:r w:rsidRPr="002973FA">
        <w:rPr>
          <w:rFonts w:ascii="Times New Roman" w:eastAsiaTheme="minorEastAsia" w:hAnsi="Times New Roman"/>
          <w:b/>
          <w:lang w:eastAsia="zh-CN"/>
        </w:rPr>
        <w:t xml:space="preserve"> baseline </w:t>
      </w:r>
      <w:r>
        <w:rPr>
          <w:rFonts w:ascii="Times New Roman" w:eastAsiaTheme="minorEastAsia" w:hAnsi="Times New Roman"/>
          <w:b/>
          <w:lang w:eastAsia="zh-CN"/>
        </w:rPr>
        <w:t xml:space="preserve">paging </w:t>
      </w:r>
      <w:r w:rsidRPr="002973FA">
        <w:rPr>
          <w:rFonts w:ascii="Times New Roman" w:eastAsiaTheme="minorEastAsia" w:hAnsi="Times New Roman"/>
          <w:b/>
          <w:lang w:eastAsia="zh-CN"/>
        </w:rPr>
        <w:t>scheme</w:t>
      </w:r>
      <w:r>
        <w:rPr>
          <w:rFonts w:ascii="Times New Roman" w:eastAsiaTheme="minorEastAsia" w:hAnsi="Times New Roman"/>
          <w:b/>
          <w:lang w:eastAsia="zh-CN"/>
        </w:rPr>
        <w:t xml:space="preserve">, when assuming its </w:t>
      </w:r>
      <w:r w:rsidRPr="002973FA">
        <w:rPr>
          <w:rFonts w:ascii="Times New Roman" w:eastAsiaTheme="minorEastAsia" w:hAnsi="Times New Roman"/>
          <w:b/>
          <w:lang w:eastAsia="zh-CN"/>
        </w:rPr>
        <w:t>resource overhead</w:t>
      </w:r>
      <w:r>
        <w:rPr>
          <w:rFonts w:ascii="Times New Roman" w:eastAsiaTheme="minorEastAsia" w:hAnsi="Times New Roman"/>
          <w:b/>
          <w:lang w:eastAsia="zh-CN"/>
        </w:rPr>
        <w:t xml:space="preserve"> is the same</w:t>
      </w:r>
      <w:r w:rsidRPr="002973FA">
        <w:rPr>
          <w:rFonts w:ascii="Times New Roman" w:eastAsiaTheme="minorEastAsia" w:hAnsi="Times New Roman"/>
          <w:b/>
          <w:lang w:eastAsia="zh-CN"/>
        </w:rPr>
        <w:t xml:space="preserve"> </w:t>
      </w:r>
      <w:r>
        <w:rPr>
          <w:rFonts w:ascii="Times New Roman" w:eastAsiaTheme="minorEastAsia" w:hAnsi="Times New Roman"/>
          <w:b/>
          <w:lang w:eastAsia="zh-CN"/>
        </w:rPr>
        <w:t xml:space="preserve">as that of </w:t>
      </w:r>
      <w:r w:rsidRPr="002973FA">
        <w:rPr>
          <w:rFonts w:ascii="Times New Roman" w:eastAsiaTheme="minorEastAsia" w:hAnsi="Times New Roman"/>
          <w:b/>
          <w:lang w:eastAsia="zh-CN"/>
        </w:rPr>
        <w:t>Behavior A.</w:t>
      </w:r>
    </w:p>
    <w:p w14:paraId="525438F8" w14:textId="151543E5" w:rsidR="003623E9" w:rsidRDefault="003623E9" w:rsidP="003623E9">
      <w:pPr>
        <w:spacing w:before="120" w:after="120"/>
        <w:jc w:val="both"/>
        <w:rPr>
          <w:rFonts w:ascii="Times New Roman" w:eastAsia="宋体" w:hAnsi="Times New Roman"/>
          <w:b/>
          <w:szCs w:val="20"/>
          <w:lang w:eastAsia="zh-CN"/>
        </w:rPr>
      </w:pPr>
      <w:r w:rsidRPr="0057232E">
        <w:rPr>
          <w:rFonts w:ascii="Times New Roman" w:eastAsiaTheme="minorEastAsia" w:hAnsi="Times New Roman"/>
          <w:b/>
          <w:lang w:eastAsia="zh-CN"/>
        </w:rPr>
        <w:t xml:space="preserve">Observation </w:t>
      </w:r>
      <w:r w:rsidR="00D342DD">
        <w:rPr>
          <w:rFonts w:ascii="Times New Roman" w:eastAsiaTheme="minorEastAsia" w:hAnsi="Times New Roman"/>
          <w:b/>
          <w:lang w:eastAsia="zh-CN"/>
        </w:rPr>
        <w:t>8</w:t>
      </w:r>
      <w:r w:rsidRPr="0057232E">
        <w:rPr>
          <w:rFonts w:ascii="Times New Roman" w:eastAsiaTheme="minorEastAsia" w:hAnsi="Times New Roman"/>
          <w:b/>
          <w:lang w:eastAsia="zh-CN"/>
        </w:rPr>
        <w:t xml:space="preserve">: </w:t>
      </w:r>
      <w:r>
        <w:rPr>
          <w:rFonts w:ascii="Times New Roman" w:eastAsiaTheme="minorEastAsia" w:hAnsi="Times New Roman" w:hint="eastAsia"/>
          <w:b/>
          <w:lang w:eastAsia="zh-CN"/>
        </w:rPr>
        <w:t>For</w:t>
      </w:r>
      <w:r>
        <w:rPr>
          <w:rFonts w:ascii="Times New Roman" w:eastAsiaTheme="minorEastAsia" w:hAnsi="Times New Roman"/>
          <w:b/>
          <w:lang w:eastAsia="zh-CN"/>
        </w:rPr>
        <w:t xml:space="preserve"> Behavior B, </w:t>
      </w:r>
      <w:r>
        <w:rPr>
          <w:rFonts w:ascii="Times New Roman" w:eastAsia="宋体" w:hAnsi="Times New Roman"/>
          <w:b/>
          <w:szCs w:val="20"/>
          <w:lang w:eastAsia="zh-CN"/>
        </w:rPr>
        <w:t>t</w:t>
      </w:r>
      <w:r w:rsidRPr="0057232E">
        <w:rPr>
          <w:rFonts w:ascii="Times New Roman" w:eastAsia="宋体" w:hAnsi="Times New Roman"/>
          <w:b/>
          <w:szCs w:val="20"/>
          <w:lang w:eastAsia="zh-CN"/>
        </w:rPr>
        <w:t>he network shall guarantee the probability of sending PEI with go to sleep indication is larger than 79%, otherwise there is no power saving benefit to configure PEI for idle/inactive UE.</w:t>
      </w:r>
    </w:p>
    <w:p w14:paraId="01D8766A" w14:textId="6BDA72BE" w:rsidR="003623E9" w:rsidRDefault="003623E9" w:rsidP="003623E9">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D342DD">
        <w:rPr>
          <w:rFonts w:ascii="Times New Roman" w:eastAsiaTheme="minorEastAsia" w:hAnsi="Times New Roman"/>
          <w:b/>
          <w:lang w:eastAsia="zh-CN"/>
        </w:rPr>
        <w:t>9</w:t>
      </w:r>
      <w:r>
        <w:rPr>
          <w:rFonts w:ascii="Times New Roman" w:eastAsiaTheme="minorEastAsia" w:hAnsi="Times New Roman"/>
          <w:b/>
          <w:lang w:eastAsia="zh-CN"/>
        </w:rPr>
        <w:t xml:space="preserve">: </w:t>
      </w:r>
      <w:r w:rsidRPr="007661F9">
        <w:rPr>
          <w:rFonts w:ascii="Times New Roman" w:eastAsia="宋体" w:hAnsi="Times New Roman"/>
          <w:b/>
          <w:lang w:eastAsia="zh-CN"/>
        </w:rPr>
        <w:t>Sequence-based PEI can be well co-existed with legacy signals/channels</w:t>
      </w:r>
      <w:r w:rsidRPr="007661F9">
        <w:rPr>
          <w:rFonts w:ascii="Times New Roman" w:eastAsiaTheme="minorEastAsia" w:hAnsi="Times New Roman"/>
          <w:b/>
          <w:lang w:eastAsia="zh-CN"/>
        </w:rPr>
        <w:t>.</w:t>
      </w:r>
    </w:p>
    <w:p w14:paraId="74FD1F1E" w14:textId="3670D8F6" w:rsidR="003623E9" w:rsidRPr="002A6466" w:rsidRDefault="003623E9" w:rsidP="003623E9">
      <w:pPr>
        <w:pStyle w:val="a0"/>
        <w:rPr>
          <w:rFonts w:ascii="Times New Roman" w:eastAsia="宋体" w:hAnsi="Times New Roman"/>
          <w:b/>
          <w:lang w:eastAsia="zh-CN"/>
        </w:rPr>
      </w:pPr>
      <w:r w:rsidRPr="0057700D">
        <w:rPr>
          <w:rFonts w:ascii="Times New Roman" w:eastAsiaTheme="minorEastAsia" w:hAnsi="Times New Roman"/>
          <w:b/>
          <w:lang w:eastAsia="zh-CN"/>
        </w:rPr>
        <w:t xml:space="preserve">Observation </w:t>
      </w:r>
      <w:r w:rsidR="00D342DD">
        <w:rPr>
          <w:rFonts w:ascii="Times New Roman" w:eastAsiaTheme="minorEastAsia" w:hAnsi="Times New Roman"/>
          <w:b/>
          <w:lang w:eastAsia="zh-CN"/>
        </w:rPr>
        <w:t>10</w:t>
      </w:r>
      <w:r w:rsidRPr="0057700D">
        <w:rPr>
          <w:rFonts w:ascii="Times New Roman" w:eastAsiaTheme="minorEastAsia" w:hAnsi="Times New Roman"/>
          <w:b/>
          <w:lang w:eastAsia="zh-CN"/>
        </w:rPr>
        <w:t xml:space="preserve">: </w:t>
      </w:r>
      <w:r w:rsidRPr="002A6466">
        <w:rPr>
          <w:rFonts w:ascii="Times New Roman" w:eastAsia="宋体" w:hAnsi="Times New Roman"/>
          <w:b/>
          <w:lang w:eastAsia="zh-CN"/>
        </w:rPr>
        <w:t xml:space="preserve">Performance of </w:t>
      </w:r>
      <w:r w:rsidRPr="0057700D">
        <w:rPr>
          <w:rFonts w:ascii="Times New Roman" w:eastAsia="宋体" w:hAnsi="Times New Roman"/>
          <w:b/>
          <w:lang w:eastAsia="zh-CN"/>
        </w:rPr>
        <w:t>sequence-based</w:t>
      </w:r>
      <w:r w:rsidRPr="002A6466">
        <w:rPr>
          <w:rFonts w:ascii="Times New Roman" w:eastAsia="宋体" w:hAnsi="Times New Roman"/>
          <w:b/>
          <w:lang w:eastAsia="zh-CN"/>
        </w:rPr>
        <w:t xml:space="preserve"> PEI will not degrade with the increasing of number of subgroups, if a common sequence is introduced to wake up </w:t>
      </w:r>
      <w:r>
        <w:rPr>
          <w:rFonts w:ascii="Times New Roman" w:eastAsia="宋体" w:hAnsi="Times New Roman"/>
          <w:b/>
          <w:lang w:eastAsia="zh-CN"/>
        </w:rPr>
        <w:t>no less than two</w:t>
      </w:r>
      <w:r w:rsidRPr="002A6466">
        <w:rPr>
          <w:rFonts w:ascii="Times New Roman" w:eastAsia="宋体" w:hAnsi="Times New Roman"/>
          <w:b/>
          <w:lang w:eastAsia="zh-CN"/>
        </w:rPr>
        <w:t xml:space="preserve"> sub</w:t>
      </w:r>
      <w:r>
        <w:rPr>
          <w:rFonts w:ascii="Times New Roman" w:eastAsia="宋体" w:hAnsi="Times New Roman"/>
          <w:b/>
          <w:lang w:eastAsia="zh-CN"/>
        </w:rPr>
        <w:t>-</w:t>
      </w:r>
      <w:r w:rsidRPr="002A6466">
        <w:rPr>
          <w:rFonts w:ascii="Times New Roman" w:eastAsia="宋体" w:hAnsi="Times New Roman"/>
          <w:b/>
          <w:lang w:eastAsia="zh-CN"/>
        </w:rPr>
        <w:t>groups.</w:t>
      </w:r>
    </w:p>
    <w:p w14:paraId="612BDC20" w14:textId="22402B9D" w:rsidR="003623E9" w:rsidRDefault="003623E9" w:rsidP="003623E9">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D342DD">
        <w:rPr>
          <w:rFonts w:ascii="Times New Roman" w:eastAsiaTheme="minorEastAsia" w:hAnsi="Times New Roman"/>
          <w:b/>
          <w:lang w:eastAsia="zh-CN"/>
        </w:rPr>
        <w:t>11</w:t>
      </w:r>
      <w:r>
        <w:rPr>
          <w:rFonts w:ascii="Times New Roman" w:eastAsiaTheme="minorEastAsia" w:hAnsi="Times New Roman"/>
          <w:b/>
          <w:lang w:eastAsia="zh-CN"/>
        </w:rPr>
        <w:t>: If the DCI size of DCI based-PEI is less DCI format 1-0/0-0, UE need to decode two DCI size in idle state. If the DCI size of DCI based-PEI is aligned DCI format 1-0/0-0, the performance of DCI-based PEI is less reliable.</w:t>
      </w:r>
    </w:p>
    <w:p w14:paraId="2E6C38B5" w14:textId="12D5DC23" w:rsidR="00281DE3" w:rsidRPr="008B2A5F" w:rsidRDefault="00281DE3" w:rsidP="00281DE3">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1</w:t>
      </w:r>
      <w:r w:rsidR="00D342DD">
        <w:rPr>
          <w:rFonts w:ascii="Times New Roman" w:eastAsiaTheme="minorEastAsia" w:hAnsi="Times New Roman"/>
          <w:b/>
          <w:lang w:eastAsia="zh-CN"/>
        </w:rPr>
        <w:t>2</w:t>
      </w:r>
      <w:r>
        <w:rPr>
          <w:rFonts w:ascii="Times New Roman" w:eastAsiaTheme="minorEastAsia" w:hAnsi="Times New Roman"/>
          <w:b/>
          <w:lang w:eastAsia="zh-CN"/>
        </w:rPr>
        <w:t xml:space="preserve">: The performance of </w:t>
      </w:r>
      <w:r>
        <w:rPr>
          <w:rFonts w:ascii="Times New Roman" w:eastAsiaTheme="minorEastAsia" w:hAnsi="Times New Roman" w:hint="eastAsia"/>
          <w:b/>
          <w:lang w:eastAsia="zh-CN"/>
        </w:rPr>
        <w:t>SSS-like</w:t>
      </w:r>
      <w:r>
        <w:rPr>
          <w:rFonts w:ascii="Times New Roman" w:eastAsiaTheme="minorEastAsia" w:hAnsi="Times New Roman"/>
          <w:b/>
          <w:lang w:eastAsia="zh-CN"/>
        </w:rPr>
        <w:t xml:space="preserve"> based PEI and TRS-like based PEI outperforms that of DCI-based PEI.</w:t>
      </w:r>
    </w:p>
    <w:p w14:paraId="2686D23D" w14:textId="77777777" w:rsidR="00D342DD" w:rsidRDefault="00D342DD" w:rsidP="00D342DD">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13: In term of resource overhead for per PEI occasion and per PO, SSS-like sequence-based PEI will consume the least resource, TRS-like sequence-based PEI followed and DCI-based PEI comes last. </w:t>
      </w:r>
    </w:p>
    <w:p w14:paraId="55C61C43" w14:textId="591A8CE0" w:rsidR="003623E9" w:rsidRPr="005F2B8E" w:rsidRDefault="003623E9" w:rsidP="003623E9">
      <w:pPr>
        <w:pStyle w:val="a0"/>
        <w:spacing w:before="120"/>
        <w:rPr>
          <w:rFonts w:ascii="Times New Roman" w:eastAsiaTheme="minorEastAsia" w:hAnsi="Times New Roman"/>
          <w:b/>
          <w:lang w:val="fr-FR" w:eastAsia="zh-CN"/>
        </w:rPr>
      </w:pPr>
      <w:r w:rsidRPr="005F2B8E">
        <w:rPr>
          <w:rFonts w:ascii="Times New Roman" w:hAnsi="Times New Roman"/>
          <w:b/>
        </w:rPr>
        <w:t xml:space="preserve">Observation </w:t>
      </w:r>
      <w:r>
        <w:rPr>
          <w:rFonts w:ascii="Times New Roman" w:hAnsi="Times New Roman"/>
          <w:b/>
        </w:rPr>
        <w:t>1</w:t>
      </w:r>
      <w:r w:rsidR="00D342DD">
        <w:rPr>
          <w:rFonts w:ascii="Times New Roman" w:hAnsi="Times New Roman"/>
          <w:b/>
        </w:rPr>
        <w:t>4</w:t>
      </w:r>
      <w:r w:rsidRPr="005F2B8E">
        <w:rPr>
          <w:rFonts w:ascii="Times New Roman" w:eastAsiaTheme="minorEastAsia" w:hAnsi="Times New Roman"/>
          <w:b/>
          <w:lang w:val="fr-FR" w:eastAsia="zh-CN"/>
        </w:rPr>
        <w:t>: TRS/CSI-RS availability indication through PEI is not unified solution since PEI and TRS/CSI-RS for idle/inactive UEs are decoupled features for UE power saving.</w:t>
      </w:r>
    </w:p>
    <w:p w14:paraId="74E6EF73" w14:textId="6A9B6555" w:rsidR="003623E9" w:rsidRDefault="003623E9" w:rsidP="003623E9">
      <w:pPr>
        <w:pStyle w:val="a0"/>
        <w:spacing w:before="120"/>
        <w:rPr>
          <w:rFonts w:ascii="Times New Roman" w:eastAsiaTheme="minorEastAsia" w:hAnsi="Times New Roman"/>
          <w:b/>
          <w:lang w:val="fr-FR" w:eastAsia="zh-CN"/>
        </w:rPr>
      </w:pPr>
      <w:r w:rsidRPr="005F2B8E">
        <w:rPr>
          <w:rFonts w:ascii="Times New Roman" w:hAnsi="Times New Roman"/>
          <w:b/>
        </w:rPr>
        <w:lastRenderedPageBreak/>
        <w:t xml:space="preserve">Observation </w:t>
      </w:r>
      <w:r>
        <w:rPr>
          <w:rFonts w:ascii="Times New Roman" w:hAnsi="Times New Roman"/>
          <w:b/>
        </w:rPr>
        <w:t>1</w:t>
      </w:r>
      <w:r w:rsidR="00D342DD">
        <w:rPr>
          <w:rFonts w:ascii="Times New Roman" w:hAnsi="Times New Roman"/>
          <w:b/>
        </w:rPr>
        <w:t>5</w:t>
      </w:r>
      <w:r w:rsidRPr="005F2B8E">
        <w:rPr>
          <w:rFonts w:ascii="Times New Roman" w:eastAsiaTheme="minorEastAsia" w:hAnsi="Times New Roman"/>
          <w:b/>
          <w:lang w:val="fr-FR" w:eastAsia="zh-CN"/>
        </w:rPr>
        <w:t>: Feasibility of TRS/CSI-RS availability indication through PEI also depends on the signal/channel design of PEI, and it can be discussed after the details are settled.</w:t>
      </w:r>
    </w:p>
    <w:p w14:paraId="68D67D6D" w14:textId="2F038930" w:rsidR="005D4372" w:rsidRDefault="005D4372" w:rsidP="005D4372">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Proposal 1: Adopt the sequence-based grouping method introduced in Rel-16 NB-IoT as described in Table 1. With this method, UE only needs to detect the following two sequences of PEI per PEI occasion, if sub-groups are configured.</w:t>
      </w:r>
    </w:p>
    <w:p w14:paraId="0796C04D" w14:textId="77777777" w:rsidR="005D4372" w:rsidRDefault="005D4372" w:rsidP="005D4372">
      <w:pPr>
        <w:pStyle w:val="ae"/>
        <w:numPr>
          <w:ilvl w:val="0"/>
          <w:numId w:val="24"/>
        </w:numPr>
        <w:spacing w:before="120" w:after="120"/>
        <w:ind w:firstLineChars="0"/>
        <w:rPr>
          <w:rFonts w:ascii="Times New Roman" w:hAnsi="Times New Roman"/>
          <w:b/>
          <w:szCs w:val="20"/>
        </w:rPr>
      </w:pPr>
      <w:r>
        <w:rPr>
          <w:rFonts w:ascii="Times New Roman" w:hAnsi="Times New Roman"/>
          <w:b/>
          <w:szCs w:val="20"/>
        </w:rPr>
        <w:t>The sub-group specific sequence, to indicate only the sub-group which the UE belongs to receive paging, and</w:t>
      </w:r>
    </w:p>
    <w:p w14:paraId="4DC06459" w14:textId="35B2C5F0" w:rsidR="005D4372" w:rsidRPr="00D342DD" w:rsidRDefault="005D4372" w:rsidP="000C6987">
      <w:pPr>
        <w:pStyle w:val="ae"/>
        <w:numPr>
          <w:ilvl w:val="0"/>
          <w:numId w:val="24"/>
        </w:numPr>
        <w:spacing w:before="120" w:after="120"/>
        <w:ind w:firstLineChars="0"/>
        <w:rPr>
          <w:rFonts w:ascii="Times New Roman" w:eastAsiaTheme="minorEastAsia" w:hAnsi="Times New Roman"/>
          <w:b/>
        </w:rPr>
      </w:pPr>
      <w:r>
        <w:rPr>
          <w:rFonts w:ascii="Times New Roman" w:hAnsi="Times New Roman"/>
          <w:b/>
          <w:szCs w:val="20"/>
        </w:rPr>
        <w:t>The common sequence, to indicate no less than two sub-groups to receive paging.</w:t>
      </w:r>
    </w:p>
    <w:p w14:paraId="4BD650BB" w14:textId="26605750" w:rsidR="003054B4" w:rsidRPr="003B6935" w:rsidRDefault="003054B4" w:rsidP="003054B4">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sidR="005D4372">
        <w:rPr>
          <w:rFonts w:ascii="Times New Roman" w:eastAsiaTheme="minorEastAsia" w:hAnsi="Times New Roman"/>
          <w:b/>
          <w:lang w:eastAsia="zh-CN"/>
        </w:rPr>
        <w:t>2</w:t>
      </w:r>
      <w:r w:rsidRPr="003B6935">
        <w:rPr>
          <w:rFonts w:ascii="Times New Roman" w:eastAsiaTheme="minorEastAsia" w:hAnsi="Times New Roman"/>
          <w:b/>
          <w:lang w:eastAsia="zh-CN"/>
        </w:rPr>
        <w:t xml:space="preserve">: Sub-grouping indication carried in sequence-based PEI should be supported for paging enhancement. </w:t>
      </w:r>
    </w:p>
    <w:p w14:paraId="77E3E1E8" w14:textId="59026AB5" w:rsidR="003054B4" w:rsidRPr="003B6935" w:rsidRDefault="003054B4" w:rsidP="003054B4">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sidR="005D4372">
        <w:rPr>
          <w:rFonts w:ascii="Times New Roman" w:eastAsiaTheme="minorEastAsia" w:hAnsi="Times New Roman"/>
          <w:b/>
          <w:lang w:eastAsia="zh-CN"/>
        </w:rPr>
        <w:t>3</w:t>
      </w:r>
      <w:r w:rsidRPr="003B6935">
        <w:rPr>
          <w:rFonts w:ascii="Times New Roman" w:eastAsiaTheme="minorEastAsia" w:hAnsi="Times New Roman"/>
          <w:b/>
          <w:lang w:eastAsia="zh-CN"/>
        </w:rPr>
        <w:t xml:space="preserve">: 4 or 8 sub-groups configured per PO </w:t>
      </w:r>
      <w:r>
        <w:rPr>
          <w:rFonts w:ascii="Times New Roman" w:eastAsiaTheme="minorEastAsia" w:hAnsi="Times New Roman"/>
          <w:b/>
          <w:lang w:eastAsia="zh-CN"/>
        </w:rPr>
        <w:t>is preferred</w:t>
      </w:r>
      <w:r w:rsidRPr="003B6935">
        <w:rPr>
          <w:rFonts w:ascii="Times New Roman" w:eastAsiaTheme="minorEastAsia" w:hAnsi="Times New Roman"/>
          <w:b/>
          <w:lang w:eastAsia="zh-CN"/>
        </w:rPr>
        <w:t>.</w:t>
      </w:r>
    </w:p>
    <w:p w14:paraId="7C5E8886" w14:textId="4CC48901" w:rsidR="003054B4" w:rsidRPr="003B6935" w:rsidRDefault="003054B4" w:rsidP="003054B4">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sidR="005D4372">
        <w:rPr>
          <w:rFonts w:ascii="Times New Roman" w:eastAsiaTheme="minorEastAsia" w:hAnsi="Times New Roman"/>
          <w:b/>
          <w:lang w:eastAsia="zh-CN"/>
        </w:rPr>
        <w:t>4</w:t>
      </w:r>
      <w:r w:rsidRPr="003B6935">
        <w:rPr>
          <w:rFonts w:ascii="Times New Roman" w:eastAsiaTheme="minorEastAsia" w:hAnsi="Times New Roman"/>
          <w:b/>
          <w:lang w:eastAsia="zh-CN"/>
        </w:rPr>
        <w:t>: The sub-grouping indication by using paging PDCCH should be excluded. And reply the LS sending from RAN2 as follow:</w:t>
      </w:r>
    </w:p>
    <w:p w14:paraId="16621542" w14:textId="2317A17C" w:rsidR="003054B4" w:rsidRPr="00850C05" w:rsidRDefault="003054B4" w:rsidP="00850C05">
      <w:pPr>
        <w:pStyle w:val="ae"/>
        <w:numPr>
          <w:ilvl w:val="0"/>
          <w:numId w:val="12"/>
        </w:numPr>
        <w:overflowPunct w:val="0"/>
        <w:autoSpaceDE w:val="0"/>
        <w:autoSpaceDN w:val="0"/>
        <w:adjustRightInd w:val="0"/>
        <w:spacing w:after="180"/>
        <w:ind w:right="-99" w:firstLineChars="0"/>
        <w:textAlignment w:val="baseline"/>
        <w:rPr>
          <w:rFonts w:ascii="Times New Roman" w:eastAsiaTheme="minorEastAsia" w:hAnsi="Times New Roman"/>
          <w:b/>
          <w:szCs w:val="20"/>
        </w:rPr>
      </w:pPr>
      <w:r w:rsidRPr="00AA1E74">
        <w:rPr>
          <w:rFonts w:ascii="Times New Roman" w:eastAsiaTheme="minorEastAsia" w:hAnsi="Times New Roman"/>
          <w:b/>
          <w:sz w:val="20"/>
          <w:szCs w:val="20"/>
        </w:rPr>
        <w:t xml:space="preserve">From RAN1 perspective, the sub-grouping indication by using paging PDCCH should not be </w:t>
      </w:r>
      <w:r>
        <w:rPr>
          <w:rFonts w:ascii="Times New Roman" w:eastAsiaTheme="minorEastAsia" w:hAnsi="Times New Roman"/>
          <w:b/>
          <w:sz w:val="20"/>
          <w:szCs w:val="20"/>
        </w:rPr>
        <w:t>supported</w:t>
      </w:r>
      <w:r w:rsidRPr="00AA1E74">
        <w:rPr>
          <w:rFonts w:ascii="Times New Roman" w:eastAsiaTheme="minorEastAsia" w:hAnsi="Times New Roman"/>
          <w:b/>
          <w:sz w:val="20"/>
          <w:szCs w:val="20"/>
        </w:rPr>
        <w:t>.</w:t>
      </w:r>
    </w:p>
    <w:p w14:paraId="2C2EAC96" w14:textId="2AC8D0BE" w:rsidR="003054B4" w:rsidRPr="00850C05" w:rsidRDefault="003054B4" w:rsidP="003054B4">
      <w:pPr>
        <w:spacing w:before="120" w:after="120"/>
        <w:jc w:val="both"/>
        <w:rPr>
          <w:rFonts w:eastAsiaTheme="minorEastAsia"/>
          <w:lang w:eastAsia="zh-CN"/>
        </w:rPr>
      </w:pPr>
      <w:r>
        <w:rPr>
          <w:rFonts w:ascii="Times New Roman" w:eastAsia="宋体" w:hAnsi="Times New Roman"/>
          <w:b/>
          <w:szCs w:val="20"/>
          <w:lang w:eastAsia="zh-CN"/>
        </w:rPr>
        <w:t xml:space="preserve">Proposal </w:t>
      </w:r>
      <w:r w:rsidR="00D342DD">
        <w:rPr>
          <w:rFonts w:ascii="Times New Roman" w:eastAsia="宋体" w:hAnsi="Times New Roman"/>
          <w:b/>
          <w:szCs w:val="20"/>
          <w:lang w:eastAsia="zh-CN"/>
        </w:rPr>
        <w:t>5</w:t>
      </w:r>
      <w:r>
        <w:rPr>
          <w:rFonts w:ascii="Times New Roman" w:eastAsia="宋体" w:hAnsi="Times New Roman"/>
          <w:b/>
          <w:szCs w:val="20"/>
          <w:lang w:eastAsia="zh-CN"/>
        </w:rPr>
        <w:t xml:space="preserve">: </w:t>
      </w:r>
      <w:r w:rsidRPr="0057232E">
        <w:rPr>
          <w:rFonts w:ascii="Times New Roman" w:eastAsia="宋体" w:hAnsi="Times New Roman"/>
          <w:b/>
          <w:szCs w:val="20"/>
          <w:lang w:eastAsia="zh-CN"/>
        </w:rPr>
        <w:t xml:space="preserve">Behavior A </w:t>
      </w:r>
      <w:r>
        <w:rPr>
          <w:rFonts w:ascii="Times New Roman" w:eastAsia="宋体" w:hAnsi="Times New Roman"/>
          <w:b/>
          <w:szCs w:val="20"/>
          <w:lang w:eastAsia="zh-CN"/>
        </w:rPr>
        <w:t>should be</w:t>
      </w:r>
      <w:r w:rsidRPr="0057232E">
        <w:rPr>
          <w:rFonts w:ascii="Times New Roman" w:eastAsia="宋体" w:hAnsi="Times New Roman"/>
          <w:b/>
          <w:szCs w:val="20"/>
          <w:lang w:eastAsia="zh-CN"/>
        </w:rPr>
        <w:t xml:space="preserve"> </w:t>
      </w:r>
      <w:r>
        <w:rPr>
          <w:rFonts w:ascii="Times New Roman" w:eastAsia="宋体" w:hAnsi="Times New Roman"/>
          <w:b/>
          <w:szCs w:val="20"/>
          <w:lang w:eastAsia="zh-CN"/>
        </w:rPr>
        <w:t>adopted</w:t>
      </w:r>
      <w:r w:rsidRPr="0057232E">
        <w:rPr>
          <w:rFonts w:ascii="Times New Roman" w:eastAsia="宋体" w:hAnsi="Times New Roman"/>
          <w:b/>
          <w:szCs w:val="20"/>
          <w:lang w:eastAsia="zh-CN"/>
        </w:rPr>
        <w:t xml:space="preserve"> for UE behavior of PEI detection.</w:t>
      </w:r>
    </w:p>
    <w:p w14:paraId="6974B29C" w14:textId="74FCD9A5" w:rsidR="003054B4" w:rsidRDefault="003054B4" w:rsidP="003054B4">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 xml:space="preserve">Proposal </w:t>
      </w:r>
      <w:r w:rsidR="00D342DD">
        <w:rPr>
          <w:rFonts w:ascii="Times New Roman" w:eastAsia="宋体" w:hAnsi="Times New Roman"/>
          <w:b/>
          <w:szCs w:val="20"/>
          <w:lang w:eastAsia="zh-CN"/>
        </w:rPr>
        <w:t>6</w:t>
      </w:r>
      <w:r>
        <w:rPr>
          <w:rFonts w:ascii="Times New Roman" w:eastAsia="宋体" w:hAnsi="Times New Roman"/>
          <w:b/>
          <w:szCs w:val="20"/>
          <w:lang w:eastAsia="zh-CN"/>
        </w:rPr>
        <w:t xml:space="preserve">: </w:t>
      </w:r>
      <w:r>
        <w:rPr>
          <w:rFonts w:ascii="Times New Roman" w:eastAsia="宋体" w:hAnsi="Times New Roman" w:hint="eastAsia"/>
          <w:b/>
          <w:szCs w:val="20"/>
          <w:lang w:eastAsia="zh-CN"/>
        </w:rPr>
        <w:t>S</w:t>
      </w:r>
      <w:r w:rsidRPr="00BE44CD">
        <w:rPr>
          <w:rFonts w:ascii="Times New Roman" w:eastAsia="宋体" w:hAnsi="Times New Roman"/>
          <w:b/>
          <w:szCs w:val="20"/>
          <w:lang w:eastAsia="zh-CN"/>
        </w:rPr>
        <w:t>equence</w:t>
      </w:r>
      <w:r>
        <w:rPr>
          <w:rFonts w:ascii="Times New Roman" w:eastAsia="宋体" w:hAnsi="Times New Roman"/>
          <w:b/>
          <w:szCs w:val="20"/>
          <w:lang w:eastAsia="zh-CN"/>
        </w:rPr>
        <w:t xml:space="preserve"> (i.e., SSS-like or TRS-like)</w:t>
      </w:r>
      <w:r w:rsidRPr="00BE44CD">
        <w:rPr>
          <w:rFonts w:ascii="Times New Roman" w:eastAsia="宋体" w:hAnsi="Times New Roman"/>
          <w:b/>
          <w:szCs w:val="20"/>
          <w:lang w:eastAsia="zh-CN"/>
        </w:rPr>
        <w:t xml:space="preserve"> </w:t>
      </w:r>
      <w:r>
        <w:rPr>
          <w:rFonts w:ascii="Times New Roman" w:eastAsia="宋体" w:hAnsi="Times New Roman" w:hint="eastAsia"/>
          <w:b/>
          <w:szCs w:val="20"/>
          <w:lang w:eastAsia="zh-CN"/>
        </w:rPr>
        <w:t>s</w:t>
      </w:r>
      <w:r>
        <w:rPr>
          <w:rFonts w:ascii="Times New Roman" w:eastAsia="宋体" w:hAnsi="Times New Roman"/>
          <w:b/>
          <w:szCs w:val="20"/>
          <w:lang w:eastAsia="zh-CN"/>
        </w:rPr>
        <w:t xml:space="preserve">hould be adopted </w:t>
      </w:r>
      <w:r>
        <w:rPr>
          <w:rFonts w:ascii="Times New Roman" w:eastAsia="宋体" w:hAnsi="Times New Roman" w:hint="eastAsia"/>
          <w:b/>
          <w:szCs w:val="20"/>
          <w:lang w:eastAsia="zh-CN"/>
        </w:rPr>
        <w:t>for</w:t>
      </w:r>
      <w:r>
        <w:rPr>
          <w:rFonts w:ascii="Times New Roman" w:eastAsia="宋体" w:hAnsi="Times New Roman"/>
          <w:b/>
          <w:szCs w:val="20"/>
          <w:lang w:eastAsia="zh-CN"/>
        </w:rPr>
        <w:t xml:space="preserve"> </w:t>
      </w:r>
      <w:r>
        <w:rPr>
          <w:rFonts w:ascii="Times New Roman" w:eastAsia="宋体" w:hAnsi="Times New Roman" w:hint="eastAsia"/>
          <w:b/>
          <w:szCs w:val="20"/>
          <w:lang w:eastAsia="zh-CN"/>
        </w:rPr>
        <w:t>PEI</w:t>
      </w:r>
      <w:r>
        <w:rPr>
          <w:rFonts w:ascii="Times New Roman" w:eastAsia="宋体" w:hAnsi="Times New Roman"/>
          <w:b/>
          <w:szCs w:val="20"/>
          <w:lang w:eastAsia="zh-CN"/>
        </w:rPr>
        <w:t xml:space="preserve"> design</w:t>
      </w:r>
      <w:r w:rsidRPr="00BE44CD">
        <w:rPr>
          <w:rFonts w:ascii="Times New Roman" w:eastAsia="宋体" w:hAnsi="Times New Roman"/>
          <w:b/>
          <w:szCs w:val="20"/>
          <w:lang w:eastAsia="zh-CN"/>
        </w:rPr>
        <w:t>.</w:t>
      </w:r>
    </w:p>
    <w:p w14:paraId="246211F0" w14:textId="209BF5DA" w:rsidR="00013F40" w:rsidRPr="00013F40" w:rsidRDefault="00013F40" w:rsidP="00013F40">
      <w:pPr>
        <w:pStyle w:val="a7"/>
        <w:jc w:val="both"/>
        <w:rPr>
          <w:rFonts w:ascii="Times New Roman" w:eastAsiaTheme="minorEastAsia" w:hAnsi="Times New Roman"/>
          <w:b/>
          <w:lang w:eastAsia="zh-CN"/>
        </w:rPr>
      </w:pPr>
      <w:r w:rsidRPr="00AA1E74">
        <w:rPr>
          <w:rFonts w:ascii="Times New Roman" w:eastAsiaTheme="minorEastAsia" w:hAnsi="Times New Roman"/>
          <w:b/>
          <w:lang w:eastAsia="zh-CN"/>
        </w:rPr>
        <w:t xml:space="preserve">Proposal </w:t>
      </w:r>
      <w:r>
        <w:rPr>
          <w:rFonts w:ascii="Times New Roman" w:eastAsiaTheme="minorEastAsia" w:hAnsi="Times New Roman"/>
          <w:b/>
          <w:lang w:eastAsia="zh-CN"/>
        </w:rPr>
        <w:t>7</w:t>
      </w:r>
      <w:r w:rsidRPr="00AA1E74">
        <w:rPr>
          <w:rFonts w:ascii="Times New Roman" w:eastAsiaTheme="minorEastAsia" w:hAnsi="Times New Roman"/>
          <w:b/>
          <w:lang w:eastAsia="zh-CN"/>
        </w:rPr>
        <w:t xml:space="preserve">: </w:t>
      </w:r>
      <w:r>
        <w:rPr>
          <w:rFonts w:ascii="Times New Roman" w:eastAsiaTheme="minorEastAsia" w:hAnsi="Times New Roman"/>
          <w:b/>
          <w:lang w:eastAsia="zh-CN"/>
        </w:rPr>
        <w:t xml:space="preserve">The configuration of PEI occasion should satisfy that </w:t>
      </w:r>
      <w:r w:rsidRPr="00546580">
        <w:rPr>
          <w:rFonts w:ascii="Times New Roman" w:eastAsiaTheme="minorEastAsia" w:hAnsi="Times New Roman"/>
          <w:b/>
          <w:lang w:eastAsia="zh-CN"/>
        </w:rPr>
        <w:t>the gap between PEI and the first indicated PO contain</w:t>
      </w:r>
      <w:r>
        <w:rPr>
          <w:rFonts w:ascii="Times New Roman" w:eastAsiaTheme="minorEastAsia" w:hAnsi="Times New Roman"/>
          <w:b/>
          <w:lang w:eastAsia="zh-CN"/>
        </w:rPr>
        <w:t>s</w:t>
      </w:r>
      <w:r w:rsidRPr="00546580">
        <w:rPr>
          <w:rFonts w:ascii="Times New Roman" w:eastAsiaTheme="minorEastAsia" w:hAnsi="Times New Roman"/>
          <w:b/>
          <w:lang w:eastAsia="zh-CN"/>
        </w:rPr>
        <w:t xml:space="preserve"> </w:t>
      </w:r>
      <w:r>
        <w:rPr>
          <w:rFonts w:ascii="Times New Roman" w:eastAsiaTheme="minorEastAsia" w:hAnsi="Times New Roman"/>
          <w:b/>
          <w:lang w:eastAsia="zh-CN"/>
        </w:rPr>
        <w:t>M</w:t>
      </w:r>
      <w:r w:rsidRPr="00546580">
        <w:rPr>
          <w:rFonts w:ascii="Times New Roman" w:eastAsiaTheme="minorEastAsia" w:hAnsi="Times New Roman"/>
          <w:b/>
          <w:lang w:eastAsia="zh-CN"/>
        </w:rPr>
        <w:t xml:space="preserve"> SSB bursts</w:t>
      </w:r>
      <w:r>
        <w:rPr>
          <w:rFonts w:ascii="Times New Roman" w:eastAsiaTheme="minorEastAsia" w:hAnsi="Times New Roman"/>
          <w:b/>
          <w:lang w:eastAsia="zh-CN"/>
        </w:rPr>
        <w:t xml:space="preserve">, where the value of M </w:t>
      </w:r>
      <w:r w:rsidR="004B5BEA">
        <w:rPr>
          <w:rFonts w:ascii="Times New Roman" w:eastAsiaTheme="minorEastAsia" w:hAnsi="Times New Roman"/>
          <w:b/>
          <w:lang w:eastAsia="zh-CN"/>
        </w:rPr>
        <w:t>can be</w:t>
      </w:r>
      <w:r>
        <w:rPr>
          <w:rFonts w:ascii="Times New Roman" w:eastAsiaTheme="minorEastAsia" w:hAnsi="Times New Roman"/>
          <w:b/>
          <w:lang w:eastAsia="zh-CN"/>
        </w:rPr>
        <w:t xml:space="preserve"> 1, 2, 3</w:t>
      </w:r>
      <w:r w:rsidR="009870F5">
        <w:rPr>
          <w:rFonts w:ascii="Times New Roman" w:eastAsiaTheme="minorEastAsia" w:hAnsi="Times New Roman"/>
          <w:b/>
          <w:lang w:eastAsia="zh-CN"/>
        </w:rPr>
        <w:t xml:space="preserve"> etc</w:t>
      </w:r>
      <w:r>
        <w:rPr>
          <w:rFonts w:ascii="Times New Roman" w:eastAsiaTheme="minorEastAsia" w:hAnsi="Times New Roman"/>
          <w:b/>
          <w:lang w:eastAsia="zh-CN"/>
        </w:rPr>
        <w:t>.</w:t>
      </w:r>
    </w:p>
    <w:p w14:paraId="08A59E51" w14:textId="77777777" w:rsidR="00EA5A61" w:rsidRDefault="00EA5A61">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B479AA3" w14:textId="29E79203" w:rsidR="00853CAA" w:rsidRDefault="00F33066" w:rsidP="00F33066">
      <w:pPr>
        <w:pStyle w:val="ae"/>
        <w:numPr>
          <w:ilvl w:val="0"/>
          <w:numId w:val="6"/>
        </w:numPr>
        <w:ind w:firstLineChars="0"/>
        <w:rPr>
          <w:rFonts w:ascii="Times New Roman" w:eastAsia="Times New Roman" w:hAnsi="Times New Roman"/>
          <w:kern w:val="0"/>
          <w:sz w:val="20"/>
          <w:szCs w:val="24"/>
          <w:lang w:eastAsia="en-US"/>
        </w:rPr>
      </w:pPr>
      <w:bookmarkStart w:id="28" w:name="_Ref47189064"/>
      <w:bookmarkStart w:id="29" w:name="_Ref20768699"/>
      <w:bookmarkStart w:id="30" w:name="_Ref534204091"/>
      <w:bookmarkStart w:id="31" w:name="_Ref4680199"/>
      <w:bookmarkStart w:id="32" w:name="_Ref16431124"/>
      <w:r w:rsidRPr="00CB21B2">
        <w:rPr>
          <w:rFonts w:ascii="Times New Roman" w:eastAsia="Times New Roman" w:hAnsi="Times New Roman"/>
          <w:kern w:val="0"/>
          <w:sz w:val="20"/>
          <w:szCs w:val="24"/>
          <w:lang w:eastAsia="en-US"/>
        </w:rPr>
        <w:t>Chairman’s Notes of RAN1 #10</w:t>
      </w:r>
      <w:r>
        <w:rPr>
          <w:rFonts w:ascii="Times New Roman" w:eastAsia="Times New Roman" w:hAnsi="Times New Roman"/>
          <w:kern w:val="0"/>
          <w:sz w:val="20"/>
          <w:szCs w:val="24"/>
          <w:lang w:eastAsia="en-US"/>
        </w:rPr>
        <w:t>4</w:t>
      </w:r>
      <w:r w:rsidR="009F4102" w:rsidRPr="009F4102">
        <w:rPr>
          <w:rFonts w:ascii="Times New Roman" w:eastAsia="Times New Roman" w:hAnsi="Times New Roman" w:hint="eastAsia"/>
          <w:kern w:val="0"/>
          <w:sz w:val="20"/>
          <w:szCs w:val="24"/>
          <w:lang w:eastAsia="en-US"/>
        </w:rPr>
        <w:t>bis</w:t>
      </w:r>
      <w:r w:rsidRPr="00CB21B2">
        <w:rPr>
          <w:rFonts w:ascii="Times New Roman" w:eastAsia="Times New Roman" w:hAnsi="Times New Roman"/>
          <w:kern w:val="0"/>
          <w:sz w:val="20"/>
          <w:szCs w:val="24"/>
          <w:lang w:eastAsia="en-US"/>
        </w:rPr>
        <w:t>-e final (Online meeting,</w:t>
      </w:r>
      <w:r w:rsidR="009F4102" w:rsidRPr="009F4102">
        <w:t xml:space="preserve"> </w:t>
      </w:r>
      <w:r w:rsidR="009F4102" w:rsidRPr="009F4102">
        <w:rPr>
          <w:rFonts w:ascii="Times New Roman" w:eastAsia="Times New Roman" w:hAnsi="Times New Roman"/>
          <w:kern w:val="0"/>
          <w:sz w:val="20"/>
          <w:szCs w:val="24"/>
          <w:lang w:eastAsia="en-US"/>
        </w:rPr>
        <w:t>April 12th – 20th, 2021</w:t>
      </w:r>
      <w:r w:rsidRPr="00CB21B2">
        <w:rPr>
          <w:rFonts w:ascii="Times New Roman" w:eastAsia="Times New Roman" w:hAnsi="Times New Roman"/>
          <w:kern w:val="0"/>
          <w:sz w:val="20"/>
          <w:szCs w:val="24"/>
          <w:lang w:eastAsia="en-US"/>
        </w:rPr>
        <w:t xml:space="preserve">). </w:t>
      </w:r>
      <w:bookmarkEnd w:id="28"/>
    </w:p>
    <w:p w14:paraId="4CDDB409" w14:textId="559E8538" w:rsidR="00F33066" w:rsidRDefault="00F33066" w:rsidP="00F33066">
      <w:pPr>
        <w:pStyle w:val="a0"/>
        <w:numPr>
          <w:ilvl w:val="0"/>
          <w:numId w:val="6"/>
        </w:numPr>
        <w:snapToGrid w:val="0"/>
        <w:spacing w:line="268" w:lineRule="auto"/>
        <w:contextualSpacing/>
        <w:rPr>
          <w:rFonts w:ascii="Times New Roman" w:eastAsia="Times New Roman" w:hAnsi="Times New Roman"/>
          <w:color w:val="000000"/>
        </w:rPr>
      </w:pPr>
      <w:r w:rsidRPr="00F41001">
        <w:rPr>
          <w:rFonts w:ascii="Times New Roman" w:eastAsia="Times New Roman" w:hAnsi="Times New Roman"/>
          <w:color w:val="000000"/>
        </w:rPr>
        <w:t>R1-</w:t>
      </w:r>
      <w:r w:rsidRPr="00F33066">
        <w:rPr>
          <w:rFonts w:ascii="Times New Roman" w:eastAsia="Times New Roman" w:hAnsi="Times New Roman"/>
          <w:color w:val="000000"/>
        </w:rPr>
        <w:t>2009801</w:t>
      </w:r>
      <w:r w:rsidRPr="00F33066">
        <w:rPr>
          <w:rFonts w:ascii="Times New Roman" w:eastAsia="Times New Roman" w:hAnsi="Times New Roman" w:hint="eastAsia"/>
          <w:color w:val="000000"/>
        </w:rPr>
        <w:t>,</w:t>
      </w:r>
      <w:r w:rsidRPr="00F33066">
        <w:rPr>
          <w:rFonts w:ascii="Times New Roman" w:eastAsia="Times New Roman" w:hAnsi="Times New Roman"/>
          <w:color w:val="000000"/>
        </w:rPr>
        <w:t xml:space="preserve"> </w:t>
      </w:r>
      <w:r>
        <w:rPr>
          <w:rFonts w:ascii="Times New Roman" w:eastAsia="Times New Roman" w:hAnsi="Times New Roman"/>
          <w:color w:val="000000"/>
        </w:rPr>
        <w:t>“</w:t>
      </w:r>
      <w:r w:rsidRPr="00F33066">
        <w:rPr>
          <w:rFonts w:ascii="Times New Roman" w:eastAsia="Times New Roman" w:hAnsi="Times New Roman"/>
          <w:color w:val="000000"/>
        </w:rPr>
        <w:t>LS on Paging Enhancement</w:t>
      </w:r>
      <w:r w:rsidR="00AF0419" w:rsidRPr="00F33066">
        <w:rPr>
          <w:rFonts w:ascii="Times New Roman" w:eastAsia="Times New Roman" w:hAnsi="Times New Roman"/>
          <w:color w:val="000000"/>
        </w:rPr>
        <w:t>”,</w:t>
      </w:r>
      <w:r>
        <w:rPr>
          <w:rFonts w:ascii="Times New Roman" w:eastAsia="Times New Roman" w:hAnsi="Times New Roman"/>
          <w:color w:val="000000"/>
        </w:rPr>
        <w:t xml:space="preserve"> </w:t>
      </w:r>
      <w:r w:rsidRPr="00BF42AB">
        <w:rPr>
          <w:rFonts w:ascii="Times New Roman" w:eastAsia="Times New Roman" w:hAnsi="Times New Roman"/>
          <w:color w:val="000000"/>
        </w:rPr>
        <w:t>RAN</w:t>
      </w:r>
      <w:r>
        <w:rPr>
          <w:rFonts w:ascii="Times New Roman" w:eastAsia="Times New Roman" w:hAnsi="Times New Roman"/>
          <w:color w:val="000000"/>
        </w:rPr>
        <w:t>1</w:t>
      </w:r>
      <w:r w:rsidRPr="00BF42AB">
        <w:rPr>
          <w:rFonts w:ascii="Times New Roman" w:eastAsia="Times New Roman" w:hAnsi="Times New Roman"/>
          <w:color w:val="000000"/>
        </w:rPr>
        <w:t xml:space="preserve"> #1</w:t>
      </w:r>
      <w:r>
        <w:rPr>
          <w:rFonts w:ascii="Times New Roman" w:eastAsia="Times New Roman" w:hAnsi="Times New Roman"/>
          <w:color w:val="000000"/>
        </w:rPr>
        <w:t>03</w:t>
      </w:r>
      <w:r w:rsidRPr="00BF42AB">
        <w:rPr>
          <w:rFonts w:ascii="Times New Roman" w:eastAsia="Times New Roman" w:hAnsi="Times New Roman"/>
          <w:color w:val="000000"/>
        </w:rPr>
        <w:t>-e</w:t>
      </w:r>
      <w:r>
        <w:rPr>
          <w:rFonts w:ascii="Times New Roman" w:eastAsia="Times New Roman" w:hAnsi="Times New Roman"/>
          <w:color w:val="000000"/>
        </w:rPr>
        <w:t>,</w:t>
      </w:r>
      <w:r w:rsidRPr="00F33066">
        <w:rPr>
          <w:rFonts w:ascii="Times New Roman" w:eastAsia="Times New Roman" w:hAnsi="Times New Roman"/>
          <w:color w:val="000000"/>
        </w:rPr>
        <w:t xml:space="preserve"> </w:t>
      </w:r>
      <w:r w:rsidRPr="00BF42AB">
        <w:rPr>
          <w:rFonts w:ascii="Times New Roman" w:eastAsia="Times New Roman" w:hAnsi="Times New Roman"/>
          <w:color w:val="000000"/>
        </w:rPr>
        <w:t>NR_UE_pow_sav_enh-Core</w:t>
      </w:r>
      <w:r>
        <w:rPr>
          <w:rFonts w:ascii="Times New Roman" w:eastAsia="Times New Roman" w:hAnsi="Times New Roman"/>
          <w:color w:val="000000"/>
        </w:rPr>
        <w:t xml:space="preserve">, </w:t>
      </w:r>
      <w:r w:rsidRPr="00F33066">
        <w:rPr>
          <w:rFonts w:ascii="Times New Roman" w:eastAsia="Times New Roman" w:hAnsi="Times New Roman"/>
          <w:color w:val="000000"/>
        </w:rPr>
        <w:t>MediaTek</w:t>
      </w:r>
      <w:r>
        <w:rPr>
          <w:rFonts w:ascii="Times New Roman" w:eastAsia="Times New Roman" w:hAnsi="Times New Roman"/>
          <w:color w:val="000000"/>
        </w:rPr>
        <w:t>.</w:t>
      </w:r>
    </w:p>
    <w:p w14:paraId="6ABD86C3" w14:textId="274DEDCC" w:rsidR="00F33066" w:rsidRDefault="00AF0419" w:rsidP="00AF0419">
      <w:pPr>
        <w:pStyle w:val="a0"/>
        <w:numPr>
          <w:ilvl w:val="0"/>
          <w:numId w:val="6"/>
        </w:numPr>
        <w:snapToGrid w:val="0"/>
        <w:spacing w:line="268" w:lineRule="auto"/>
        <w:contextualSpacing/>
        <w:rPr>
          <w:rFonts w:ascii="Times New Roman" w:eastAsia="Times New Roman" w:hAnsi="Times New Roman"/>
          <w:color w:val="000000"/>
        </w:rPr>
      </w:pPr>
      <w:r w:rsidRPr="00BF42AB">
        <w:rPr>
          <w:rFonts w:ascii="Times New Roman" w:eastAsia="Times New Roman" w:hAnsi="Times New Roman"/>
          <w:color w:val="000000"/>
        </w:rPr>
        <w:t>R2-2010884</w:t>
      </w:r>
      <w:r>
        <w:rPr>
          <w:rFonts w:ascii="Times New Roman" w:eastAsia="Times New Roman" w:hAnsi="Times New Roman"/>
          <w:color w:val="000000"/>
        </w:rPr>
        <w:t>,</w:t>
      </w:r>
      <w:r w:rsidRPr="00BF42AB">
        <w:rPr>
          <w:rFonts w:ascii="Times New Roman" w:eastAsia="Times New Roman" w:hAnsi="Times New Roman"/>
          <w:color w:val="000000"/>
        </w:rPr>
        <w:t xml:space="preserve"> </w:t>
      </w:r>
      <w:r>
        <w:rPr>
          <w:rFonts w:ascii="Times New Roman" w:eastAsia="Times New Roman" w:hAnsi="Times New Roman"/>
          <w:color w:val="000000"/>
        </w:rPr>
        <w:t>“</w:t>
      </w:r>
      <w:r w:rsidRPr="00BF42AB">
        <w:rPr>
          <w:rFonts w:ascii="Times New Roman" w:eastAsia="Times New Roman" w:hAnsi="Times New Roman"/>
          <w:color w:val="000000"/>
        </w:rPr>
        <w:t>LS on Paging Enhancement</w:t>
      </w:r>
      <w:r>
        <w:rPr>
          <w:rFonts w:ascii="Times New Roman" w:eastAsia="Times New Roman" w:hAnsi="Times New Roman"/>
          <w:color w:val="000000"/>
        </w:rPr>
        <w:t xml:space="preserve">”, </w:t>
      </w:r>
      <w:r w:rsidRPr="00BF42AB">
        <w:rPr>
          <w:rFonts w:ascii="Times New Roman" w:eastAsia="Times New Roman" w:hAnsi="Times New Roman"/>
          <w:color w:val="000000"/>
        </w:rPr>
        <w:t>RAN2 #112-e</w:t>
      </w:r>
      <w:r>
        <w:rPr>
          <w:rFonts w:ascii="Times New Roman" w:eastAsia="Times New Roman" w:hAnsi="Times New Roman"/>
          <w:color w:val="000000"/>
        </w:rPr>
        <w:t>,</w:t>
      </w:r>
      <w:r w:rsidRPr="00BF42AB">
        <w:t xml:space="preserve"> </w:t>
      </w:r>
      <w:r w:rsidRPr="00BF42AB">
        <w:rPr>
          <w:rFonts w:ascii="Times New Roman" w:eastAsia="Times New Roman" w:hAnsi="Times New Roman"/>
          <w:color w:val="000000"/>
        </w:rPr>
        <w:t>NR_UE_pow_sav_enh-Core</w:t>
      </w:r>
      <w:r>
        <w:rPr>
          <w:rFonts w:ascii="Times New Roman" w:eastAsia="Times New Roman" w:hAnsi="Times New Roman"/>
          <w:color w:val="000000"/>
        </w:rPr>
        <w:t>.</w:t>
      </w:r>
    </w:p>
    <w:p w14:paraId="22BC330E" w14:textId="77777777" w:rsidR="003C081B" w:rsidRDefault="003C081B" w:rsidP="003C081B">
      <w:pPr>
        <w:pStyle w:val="a0"/>
        <w:numPr>
          <w:ilvl w:val="0"/>
          <w:numId w:val="6"/>
        </w:numPr>
        <w:snapToGrid w:val="0"/>
        <w:spacing w:line="268" w:lineRule="auto"/>
        <w:contextualSpacing/>
        <w:rPr>
          <w:rFonts w:ascii="Times New Roman" w:eastAsia="Times New Roman" w:hAnsi="Times New Roman"/>
          <w:color w:val="000000"/>
        </w:rPr>
      </w:pPr>
      <w:r w:rsidRPr="00F41001">
        <w:rPr>
          <w:rFonts w:ascii="Times New Roman" w:eastAsia="Times New Roman" w:hAnsi="Times New Roman"/>
          <w:color w:val="000000"/>
        </w:rPr>
        <w:t>R1-</w:t>
      </w:r>
      <w:r w:rsidRPr="00F33066">
        <w:rPr>
          <w:rFonts w:ascii="Times New Roman" w:eastAsia="Times New Roman" w:hAnsi="Times New Roman"/>
          <w:color w:val="000000"/>
        </w:rPr>
        <w:t>2100452</w:t>
      </w:r>
      <w:r>
        <w:rPr>
          <w:rFonts w:ascii="Times New Roman" w:eastAsia="Times New Roman" w:hAnsi="Times New Roman"/>
          <w:color w:val="000000"/>
        </w:rPr>
        <w:t>,</w:t>
      </w:r>
      <w:r w:rsidRPr="00F41001">
        <w:rPr>
          <w:rFonts w:ascii="Times New Roman" w:eastAsia="Times New Roman" w:hAnsi="Times New Roman"/>
          <w:color w:val="000000"/>
        </w:rPr>
        <w:t xml:space="preserve"> </w:t>
      </w:r>
      <w:r>
        <w:rPr>
          <w:rFonts w:ascii="Times New Roman" w:eastAsia="Times New Roman" w:hAnsi="Times New Roman"/>
          <w:color w:val="000000"/>
        </w:rPr>
        <w:t>“</w:t>
      </w:r>
      <w:r w:rsidRPr="00F41001">
        <w:rPr>
          <w:rFonts w:ascii="Times New Roman" w:eastAsia="Times New Roman" w:hAnsi="Times New Roman"/>
          <w:color w:val="000000"/>
        </w:rPr>
        <w:t>Paging enhancements for idle</w:t>
      </w:r>
      <w:r>
        <w:rPr>
          <w:rFonts w:ascii="Times New Roman" w:eastAsia="Times New Roman" w:hAnsi="Times New Roman"/>
          <w:color w:val="000000"/>
        </w:rPr>
        <w:t>/</w:t>
      </w:r>
      <w:r w:rsidRPr="00F41001">
        <w:rPr>
          <w:rFonts w:ascii="Times New Roman" w:eastAsia="Times New Roman" w:hAnsi="Times New Roman"/>
          <w:color w:val="000000"/>
        </w:rPr>
        <w:t>inactive mode UE power saving”</w:t>
      </w:r>
      <w:r w:rsidRPr="00A80787">
        <w:rPr>
          <w:rFonts w:ascii="Times New Roman" w:eastAsia="Times New Roman" w:hAnsi="Times New Roman"/>
          <w:color w:val="000000"/>
        </w:rPr>
        <w:t>, RAN#1 10</w:t>
      </w:r>
      <w:r>
        <w:rPr>
          <w:rFonts w:ascii="Times New Roman" w:eastAsia="Times New Roman" w:hAnsi="Times New Roman"/>
          <w:color w:val="000000"/>
        </w:rPr>
        <w:t>4</w:t>
      </w:r>
      <w:r w:rsidRPr="00A80787">
        <w:rPr>
          <w:rFonts w:ascii="Times New Roman" w:eastAsia="Times New Roman" w:hAnsi="Times New Roman"/>
          <w:color w:val="000000"/>
        </w:rPr>
        <w:t>e, vivo.</w:t>
      </w:r>
    </w:p>
    <w:p w14:paraId="62E13028" w14:textId="2DE5DEFE" w:rsidR="00096910" w:rsidRPr="00910BFF" w:rsidRDefault="00096910" w:rsidP="00850C05">
      <w:pPr>
        <w:pStyle w:val="a0"/>
        <w:numPr>
          <w:ilvl w:val="0"/>
          <w:numId w:val="6"/>
        </w:numPr>
        <w:snapToGrid w:val="0"/>
        <w:spacing w:line="268" w:lineRule="auto"/>
        <w:contextualSpacing/>
        <w:rPr>
          <w:rFonts w:ascii="Times New Roman" w:eastAsia="Times New Roman" w:hAnsi="Times New Roman"/>
          <w:color w:val="000000"/>
        </w:rPr>
      </w:pPr>
      <w:r w:rsidRPr="00FF74DD">
        <w:rPr>
          <w:rFonts w:ascii="Times New Roman" w:eastAsia="Times New Roman" w:hAnsi="Times New Roman"/>
          <w:color w:val="000000"/>
        </w:rPr>
        <w:t>R1-</w:t>
      </w:r>
      <w:r w:rsidRPr="00AF0419">
        <w:rPr>
          <w:rFonts w:ascii="Times New Roman" w:eastAsia="Times New Roman" w:hAnsi="Times New Roman"/>
          <w:color w:val="000000"/>
        </w:rPr>
        <w:t>210</w:t>
      </w:r>
      <w:r w:rsidR="009F4102">
        <w:rPr>
          <w:rFonts w:ascii="Times New Roman" w:eastAsia="Times New Roman" w:hAnsi="Times New Roman"/>
          <w:color w:val="000000"/>
        </w:rPr>
        <w:t>4372</w:t>
      </w:r>
      <w:r>
        <w:rPr>
          <w:rFonts w:ascii="Times New Roman" w:eastAsia="Times New Roman" w:hAnsi="Times New Roman"/>
          <w:color w:val="000000"/>
        </w:rPr>
        <w:t>, “</w:t>
      </w:r>
      <w:r w:rsidRPr="00FF74DD">
        <w:rPr>
          <w:rFonts w:ascii="Times New Roman" w:eastAsia="Times New Roman" w:hAnsi="Times New Roman"/>
          <w:color w:val="000000"/>
        </w:rPr>
        <w:t>TRS/CSI-RS occasion(s) for idle/inactive UEs</w:t>
      </w:r>
      <w:r>
        <w:rPr>
          <w:rFonts w:ascii="Times New Roman" w:eastAsia="Times New Roman" w:hAnsi="Times New Roman"/>
          <w:color w:val="000000"/>
        </w:rPr>
        <w:t>”,</w:t>
      </w:r>
      <w:r w:rsidRPr="00A80787">
        <w:rPr>
          <w:rFonts w:ascii="Times New Roman" w:eastAsia="Times New Roman" w:hAnsi="Times New Roman"/>
          <w:color w:val="000000"/>
        </w:rPr>
        <w:t xml:space="preserve"> RAN#1 10</w:t>
      </w:r>
      <w:r w:rsidR="009F4102">
        <w:rPr>
          <w:rFonts w:ascii="Times New Roman" w:eastAsia="Times New Roman" w:hAnsi="Times New Roman"/>
          <w:color w:val="000000"/>
        </w:rPr>
        <w:t>5</w:t>
      </w:r>
      <w:r w:rsidRPr="00A80787">
        <w:rPr>
          <w:rFonts w:ascii="Times New Roman" w:eastAsia="Times New Roman" w:hAnsi="Times New Roman"/>
          <w:color w:val="000000"/>
        </w:rPr>
        <w:t>e, vivo.</w:t>
      </w:r>
      <w:bookmarkStart w:id="33" w:name="_Ref47514036"/>
      <w:bookmarkEnd w:id="29"/>
      <w:bookmarkEnd w:id="30"/>
      <w:bookmarkEnd w:id="31"/>
      <w:bookmarkEnd w:id="32"/>
      <w:bookmarkEnd w:id="33"/>
    </w:p>
    <w:sectPr w:rsidR="00096910" w:rsidRPr="00910BFF" w:rsidSect="00A824EE">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82D6" w16cex:dateUtc="2021-03-31T15: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50D95" w14:textId="77777777" w:rsidR="009112DB" w:rsidRDefault="009112DB">
      <w:r>
        <w:separator/>
      </w:r>
    </w:p>
  </w:endnote>
  <w:endnote w:type="continuationSeparator" w:id="0">
    <w:p w14:paraId="54044252" w14:textId="77777777" w:rsidR="009112DB" w:rsidRDefault="00911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837F6" w14:textId="77777777" w:rsidR="009112DB" w:rsidRDefault="009112DB">
      <w:r>
        <w:separator/>
      </w:r>
    </w:p>
  </w:footnote>
  <w:footnote w:type="continuationSeparator" w:id="0">
    <w:p w14:paraId="3137E202" w14:textId="77777777" w:rsidR="009112DB" w:rsidRDefault="009112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E72E7"/>
    <w:multiLevelType w:val="hybridMultilevel"/>
    <w:tmpl w:val="37B235C8"/>
    <w:lvl w:ilvl="0" w:tplc="C47E931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8F46E94"/>
    <w:multiLevelType w:val="hybridMultilevel"/>
    <w:tmpl w:val="F7EE2C60"/>
    <w:lvl w:ilvl="0" w:tplc="3D86BD7E">
      <w:start w:val="1"/>
      <w:numFmt w:val="bullet"/>
      <w:lvlText w:val="-"/>
      <w:lvlJc w:val="left"/>
      <w:pPr>
        <w:ind w:left="703" w:hanging="420"/>
      </w:pPr>
      <w:rPr>
        <w:rFonts w:ascii="等线" w:eastAsia="等线" w:hAnsi="等线" w:cs="Arial"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5" w15:restartNumberingAfterBreak="0">
    <w:nsid w:val="20663363"/>
    <w:multiLevelType w:val="hybridMultilevel"/>
    <w:tmpl w:val="1AE06F4E"/>
    <w:lvl w:ilvl="0" w:tplc="04090001">
      <w:start w:val="1"/>
      <w:numFmt w:val="bullet"/>
      <w:lvlText w:val=""/>
      <w:lvlJc w:val="left"/>
      <w:pPr>
        <w:ind w:left="786" w:hanging="36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1F3DA4"/>
    <w:multiLevelType w:val="hybridMultilevel"/>
    <w:tmpl w:val="013EE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AF61C68"/>
    <w:multiLevelType w:val="hybridMultilevel"/>
    <w:tmpl w:val="F062795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A820E5"/>
    <w:multiLevelType w:val="hybridMultilevel"/>
    <w:tmpl w:val="54386154"/>
    <w:lvl w:ilvl="0" w:tplc="CCD0E7D0">
      <w:start w:val="1"/>
      <w:numFmt w:val="bullet"/>
      <w:lvlText w:val=""/>
      <w:lvlJc w:val="left"/>
      <w:pPr>
        <w:ind w:left="1206" w:hanging="420"/>
      </w:pPr>
      <w:rPr>
        <w:rFonts w:ascii="Symbol" w:hAnsi="Symbol" w:hint="default"/>
      </w:rPr>
    </w:lvl>
    <w:lvl w:ilvl="1" w:tplc="04090003">
      <w:start w:val="1"/>
      <w:numFmt w:val="bullet"/>
      <w:lvlText w:val=""/>
      <w:lvlJc w:val="left"/>
      <w:pPr>
        <w:ind w:left="1626" w:hanging="420"/>
      </w:pPr>
      <w:rPr>
        <w:rFonts w:ascii="Wingdings" w:hAnsi="Wingdings" w:hint="default"/>
      </w:rPr>
    </w:lvl>
    <w:lvl w:ilvl="2" w:tplc="04090005" w:tentative="1">
      <w:start w:val="1"/>
      <w:numFmt w:val="bullet"/>
      <w:lvlText w:val=""/>
      <w:lvlJc w:val="left"/>
      <w:pPr>
        <w:ind w:left="2046" w:hanging="420"/>
      </w:pPr>
      <w:rPr>
        <w:rFonts w:ascii="Wingdings" w:hAnsi="Wingdings" w:hint="default"/>
      </w:rPr>
    </w:lvl>
    <w:lvl w:ilvl="3" w:tplc="04090001" w:tentative="1">
      <w:start w:val="1"/>
      <w:numFmt w:val="bullet"/>
      <w:lvlText w:val=""/>
      <w:lvlJc w:val="left"/>
      <w:pPr>
        <w:ind w:left="2466" w:hanging="420"/>
      </w:pPr>
      <w:rPr>
        <w:rFonts w:ascii="Wingdings" w:hAnsi="Wingdings" w:hint="default"/>
      </w:rPr>
    </w:lvl>
    <w:lvl w:ilvl="4" w:tplc="04090003" w:tentative="1">
      <w:start w:val="1"/>
      <w:numFmt w:val="bullet"/>
      <w:lvlText w:val=""/>
      <w:lvlJc w:val="left"/>
      <w:pPr>
        <w:ind w:left="2886" w:hanging="420"/>
      </w:pPr>
      <w:rPr>
        <w:rFonts w:ascii="Wingdings" w:hAnsi="Wingdings" w:hint="default"/>
      </w:rPr>
    </w:lvl>
    <w:lvl w:ilvl="5" w:tplc="04090005" w:tentative="1">
      <w:start w:val="1"/>
      <w:numFmt w:val="bullet"/>
      <w:lvlText w:val=""/>
      <w:lvlJc w:val="left"/>
      <w:pPr>
        <w:ind w:left="3306" w:hanging="420"/>
      </w:pPr>
      <w:rPr>
        <w:rFonts w:ascii="Wingdings" w:hAnsi="Wingdings" w:hint="default"/>
      </w:rPr>
    </w:lvl>
    <w:lvl w:ilvl="6" w:tplc="04090001" w:tentative="1">
      <w:start w:val="1"/>
      <w:numFmt w:val="bullet"/>
      <w:lvlText w:val=""/>
      <w:lvlJc w:val="left"/>
      <w:pPr>
        <w:ind w:left="3726" w:hanging="420"/>
      </w:pPr>
      <w:rPr>
        <w:rFonts w:ascii="Wingdings" w:hAnsi="Wingdings" w:hint="default"/>
      </w:rPr>
    </w:lvl>
    <w:lvl w:ilvl="7" w:tplc="04090003" w:tentative="1">
      <w:start w:val="1"/>
      <w:numFmt w:val="bullet"/>
      <w:lvlText w:val=""/>
      <w:lvlJc w:val="left"/>
      <w:pPr>
        <w:ind w:left="4146" w:hanging="420"/>
      </w:pPr>
      <w:rPr>
        <w:rFonts w:ascii="Wingdings" w:hAnsi="Wingdings" w:hint="default"/>
      </w:rPr>
    </w:lvl>
    <w:lvl w:ilvl="8" w:tplc="04090005" w:tentative="1">
      <w:start w:val="1"/>
      <w:numFmt w:val="bullet"/>
      <w:lvlText w:val=""/>
      <w:lvlJc w:val="left"/>
      <w:pPr>
        <w:ind w:left="4566"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6F7419"/>
    <w:multiLevelType w:val="hybridMultilevel"/>
    <w:tmpl w:val="DB5AC562"/>
    <w:lvl w:ilvl="0" w:tplc="5412BA76">
      <w:start w:val="1"/>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17" w15:restartNumberingAfterBreak="0">
    <w:nsid w:val="419E7D07"/>
    <w:multiLevelType w:val="hybridMultilevel"/>
    <w:tmpl w:val="8214D50C"/>
    <w:lvl w:ilvl="0" w:tplc="CDB8B9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E028CD"/>
    <w:multiLevelType w:val="hybridMultilevel"/>
    <w:tmpl w:val="D646F702"/>
    <w:lvl w:ilvl="0" w:tplc="987EBE9E">
      <w:start w:val="1"/>
      <w:numFmt w:val="bullet"/>
      <w:lvlText w:val="-"/>
      <w:lvlJc w:val="left"/>
      <w:pPr>
        <w:tabs>
          <w:tab w:val="num" w:pos="720"/>
        </w:tabs>
        <w:ind w:left="720" w:hanging="360"/>
      </w:pPr>
      <w:rPr>
        <w:rFonts w:ascii="Courier New" w:hAnsi="Courier New" w:hint="default"/>
      </w:rPr>
    </w:lvl>
    <w:lvl w:ilvl="1" w:tplc="32181EE2" w:tentative="1">
      <w:start w:val="1"/>
      <w:numFmt w:val="bullet"/>
      <w:lvlText w:val="-"/>
      <w:lvlJc w:val="left"/>
      <w:pPr>
        <w:tabs>
          <w:tab w:val="num" w:pos="1440"/>
        </w:tabs>
        <w:ind w:left="1440" w:hanging="360"/>
      </w:pPr>
      <w:rPr>
        <w:rFonts w:ascii="Courier New" w:hAnsi="Courier New" w:hint="default"/>
      </w:rPr>
    </w:lvl>
    <w:lvl w:ilvl="2" w:tplc="41C82814" w:tentative="1">
      <w:start w:val="1"/>
      <w:numFmt w:val="bullet"/>
      <w:lvlText w:val="-"/>
      <w:lvlJc w:val="left"/>
      <w:pPr>
        <w:tabs>
          <w:tab w:val="num" w:pos="2160"/>
        </w:tabs>
        <w:ind w:left="2160" w:hanging="360"/>
      </w:pPr>
      <w:rPr>
        <w:rFonts w:ascii="Courier New" w:hAnsi="Courier New" w:hint="default"/>
      </w:rPr>
    </w:lvl>
    <w:lvl w:ilvl="3" w:tplc="FDF40214" w:tentative="1">
      <w:start w:val="1"/>
      <w:numFmt w:val="bullet"/>
      <w:lvlText w:val="-"/>
      <w:lvlJc w:val="left"/>
      <w:pPr>
        <w:tabs>
          <w:tab w:val="num" w:pos="2880"/>
        </w:tabs>
        <w:ind w:left="2880" w:hanging="360"/>
      </w:pPr>
      <w:rPr>
        <w:rFonts w:ascii="Courier New" w:hAnsi="Courier New" w:hint="default"/>
      </w:rPr>
    </w:lvl>
    <w:lvl w:ilvl="4" w:tplc="1C0A35A0" w:tentative="1">
      <w:start w:val="1"/>
      <w:numFmt w:val="bullet"/>
      <w:lvlText w:val="-"/>
      <w:lvlJc w:val="left"/>
      <w:pPr>
        <w:tabs>
          <w:tab w:val="num" w:pos="3600"/>
        </w:tabs>
        <w:ind w:left="3600" w:hanging="360"/>
      </w:pPr>
      <w:rPr>
        <w:rFonts w:ascii="Courier New" w:hAnsi="Courier New" w:hint="default"/>
      </w:rPr>
    </w:lvl>
    <w:lvl w:ilvl="5" w:tplc="A990A49C" w:tentative="1">
      <w:start w:val="1"/>
      <w:numFmt w:val="bullet"/>
      <w:lvlText w:val="-"/>
      <w:lvlJc w:val="left"/>
      <w:pPr>
        <w:tabs>
          <w:tab w:val="num" w:pos="4320"/>
        </w:tabs>
        <w:ind w:left="4320" w:hanging="360"/>
      </w:pPr>
      <w:rPr>
        <w:rFonts w:ascii="Courier New" w:hAnsi="Courier New" w:hint="default"/>
      </w:rPr>
    </w:lvl>
    <w:lvl w:ilvl="6" w:tplc="81FABE4C" w:tentative="1">
      <w:start w:val="1"/>
      <w:numFmt w:val="bullet"/>
      <w:lvlText w:val="-"/>
      <w:lvlJc w:val="left"/>
      <w:pPr>
        <w:tabs>
          <w:tab w:val="num" w:pos="5040"/>
        </w:tabs>
        <w:ind w:left="5040" w:hanging="360"/>
      </w:pPr>
      <w:rPr>
        <w:rFonts w:ascii="Courier New" w:hAnsi="Courier New" w:hint="default"/>
      </w:rPr>
    </w:lvl>
    <w:lvl w:ilvl="7" w:tplc="EC6A264A" w:tentative="1">
      <w:start w:val="1"/>
      <w:numFmt w:val="bullet"/>
      <w:lvlText w:val="-"/>
      <w:lvlJc w:val="left"/>
      <w:pPr>
        <w:tabs>
          <w:tab w:val="num" w:pos="5760"/>
        </w:tabs>
        <w:ind w:left="5760" w:hanging="360"/>
      </w:pPr>
      <w:rPr>
        <w:rFonts w:ascii="Courier New" w:hAnsi="Courier New" w:hint="default"/>
      </w:rPr>
    </w:lvl>
    <w:lvl w:ilvl="8" w:tplc="5A888EBE" w:tentative="1">
      <w:start w:val="1"/>
      <w:numFmt w:val="bullet"/>
      <w:lvlText w:val="-"/>
      <w:lvlJc w:val="left"/>
      <w:pPr>
        <w:tabs>
          <w:tab w:val="num" w:pos="6480"/>
        </w:tabs>
        <w:ind w:left="6480" w:hanging="360"/>
      </w:pPr>
      <w:rPr>
        <w:rFonts w:ascii="Courier New" w:hAnsi="Courier New" w:hint="default"/>
      </w:rPr>
    </w:lvl>
  </w:abstractNum>
  <w:abstractNum w:abstractNumId="19"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等线" w:eastAsia="等线" w:hAnsi="等线"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7564962"/>
    <w:multiLevelType w:val="hybridMultilevel"/>
    <w:tmpl w:val="15188BF6"/>
    <w:lvl w:ilvl="0" w:tplc="84B82E36">
      <w:start w:val="1"/>
      <w:numFmt w:val="bullet"/>
      <w:lvlText w:val="•"/>
      <w:lvlJc w:val="left"/>
      <w:pPr>
        <w:tabs>
          <w:tab w:val="num" w:pos="360"/>
        </w:tabs>
        <w:ind w:left="207" w:hanging="207"/>
      </w:pPr>
      <w:rPr>
        <w:rFonts w:ascii="Arial" w:hAnsi="Arial" w:hint="default"/>
      </w:rPr>
    </w:lvl>
    <w:lvl w:ilvl="1" w:tplc="D0F85CE2" w:tentative="1">
      <w:start w:val="1"/>
      <w:numFmt w:val="bullet"/>
      <w:lvlText w:val="•"/>
      <w:lvlJc w:val="left"/>
      <w:pPr>
        <w:tabs>
          <w:tab w:val="num" w:pos="720"/>
        </w:tabs>
        <w:ind w:left="720" w:hanging="360"/>
      </w:pPr>
      <w:rPr>
        <w:rFonts w:ascii="Arial" w:hAnsi="Arial" w:hint="default"/>
      </w:rPr>
    </w:lvl>
    <w:lvl w:ilvl="2" w:tplc="9DB23A98" w:tentative="1">
      <w:start w:val="1"/>
      <w:numFmt w:val="bullet"/>
      <w:lvlText w:val="•"/>
      <w:lvlJc w:val="left"/>
      <w:pPr>
        <w:tabs>
          <w:tab w:val="num" w:pos="1440"/>
        </w:tabs>
        <w:ind w:left="1440" w:hanging="360"/>
      </w:pPr>
      <w:rPr>
        <w:rFonts w:ascii="Arial" w:hAnsi="Arial" w:hint="default"/>
      </w:rPr>
    </w:lvl>
    <w:lvl w:ilvl="3" w:tplc="3266C84C" w:tentative="1">
      <w:start w:val="1"/>
      <w:numFmt w:val="bullet"/>
      <w:lvlText w:val="•"/>
      <w:lvlJc w:val="left"/>
      <w:pPr>
        <w:tabs>
          <w:tab w:val="num" w:pos="2160"/>
        </w:tabs>
        <w:ind w:left="2160" w:hanging="360"/>
      </w:pPr>
      <w:rPr>
        <w:rFonts w:ascii="Arial" w:hAnsi="Arial" w:hint="default"/>
      </w:rPr>
    </w:lvl>
    <w:lvl w:ilvl="4" w:tplc="9D403EC8" w:tentative="1">
      <w:start w:val="1"/>
      <w:numFmt w:val="bullet"/>
      <w:lvlText w:val="•"/>
      <w:lvlJc w:val="left"/>
      <w:pPr>
        <w:tabs>
          <w:tab w:val="num" w:pos="2880"/>
        </w:tabs>
        <w:ind w:left="2880" w:hanging="360"/>
      </w:pPr>
      <w:rPr>
        <w:rFonts w:ascii="Arial" w:hAnsi="Arial" w:hint="default"/>
      </w:rPr>
    </w:lvl>
    <w:lvl w:ilvl="5" w:tplc="DD246698" w:tentative="1">
      <w:start w:val="1"/>
      <w:numFmt w:val="bullet"/>
      <w:lvlText w:val="•"/>
      <w:lvlJc w:val="left"/>
      <w:pPr>
        <w:tabs>
          <w:tab w:val="num" w:pos="3600"/>
        </w:tabs>
        <w:ind w:left="3600" w:hanging="360"/>
      </w:pPr>
      <w:rPr>
        <w:rFonts w:ascii="Arial" w:hAnsi="Arial" w:hint="default"/>
      </w:rPr>
    </w:lvl>
    <w:lvl w:ilvl="6" w:tplc="32649B4E" w:tentative="1">
      <w:start w:val="1"/>
      <w:numFmt w:val="bullet"/>
      <w:lvlText w:val="•"/>
      <w:lvlJc w:val="left"/>
      <w:pPr>
        <w:tabs>
          <w:tab w:val="num" w:pos="4320"/>
        </w:tabs>
        <w:ind w:left="4320" w:hanging="360"/>
      </w:pPr>
      <w:rPr>
        <w:rFonts w:ascii="Arial" w:hAnsi="Arial" w:hint="default"/>
      </w:rPr>
    </w:lvl>
    <w:lvl w:ilvl="7" w:tplc="A830B072" w:tentative="1">
      <w:start w:val="1"/>
      <w:numFmt w:val="bullet"/>
      <w:lvlText w:val="•"/>
      <w:lvlJc w:val="left"/>
      <w:pPr>
        <w:tabs>
          <w:tab w:val="num" w:pos="5040"/>
        </w:tabs>
        <w:ind w:left="5040" w:hanging="360"/>
      </w:pPr>
      <w:rPr>
        <w:rFonts w:ascii="Arial" w:hAnsi="Arial" w:hint="default"/>
      </w:rPr>
    </w:lvl>
    <w:lvl w:ilvl="8" w:tplc="AD529AC2" w:tentative="1">
      <w:start w:val="1"/>
      <w:numFmt w:val="bullet"/>
      <w:lvlText w:val="•"/>
      <w:lvlJc w:val="left"/>
      <w:pPr>
        <w:tabs>
          <w:tab w:val="num" w:pos="5760"/>
        </w:tabs>
        <w:ind w:left="5760" w:hanging="360"/>
      </w:pPr>
      <w:rPr>
        <w:rFonts w:ascii="Arial" w:hAnsi="Arial" w:hint="default"/>
      </w:rPr>
    </w:lvl>
  </w:abstractNum>
  <w:abstractNum w:abstractNumId="23" w15:restartNumberingAfterBreak="0">
    <w:nsid w:val="5CDB0641"/>
    <w:multiLevelType w:val="hybridMultilevel"/>
    <w:tmpl w:val="208048F4"/>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C212A5"/>
    <w:multiLevelType w:val="hybridMultilevel"/>
    <w:tmpl w:val="D062F0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F430CD"/>
    <w:multiLevelType w:val="hybridMultilevel"/>
    <w:tmpl w:val="AEF0D5F4"/>
    <w:lvl w:ilvl="0" w:tplc="72A459A0">
      <w:start w:val="1"/>
      <w:numFmt w:val="bullet"/>
      <w:lvlText w:val="-"/>
      <w:lvlJc w:val="left"/>
      <w:pPr>
        <w:tabs>
          <w:tab w:val="num" w:pos="720"/>
        </w:tabs>
        <w:ind w:left="720" w:hanging="360"/>
      </w:pPr>
      <w:rPr>
        <w:rFonts w:ascii="Courier New" w:hAnsi="Courier New" w:hint="default"/>
      </w:rPr>
    </w:lvl>
    <w:lvl w:ilvl="1" w:tplc="E678472C" w:tentative="1">
      <w:start w:val="1"/>
      <w:numFmt w:val="bullet"/>
      <w:lvlText w:val="-"/>
      <w:lvlJc w:val="left"/>
      <w:pPr>
        <w:tabs>
          <w:tab w:val="num" w:pos="1440"/>
        </w:tabs>
        <w:ind w:left="1440" w:hanging="360"/>
      </w:pPr>
      <w:rPr>
        <w:rFonts w:ascii="Courier New" w:hAnsi="Courier New" w:hint="default"/>
      </w:rPr>
    </w:lvl>
    <w:lvl w:ilvl="2" w:tplc="F72CE9E2" w:tentative="1">
      <w:start w:val="1"/>
      <w:numFmt w:val="bullet"/>
      <w:lvlText w:val="-"/>
      <w:lvlJc w:val="left"/>
      <w:pPr>
        <w:tabs>
          <w:tab w:val="num" w:pos="2160"/>
        </w:tabs>
        <w:ind w:left="2160" w:hanging="360"/>
      </w:pPr>
      <w:rPr>
        <w:rFonts w:ascii="Courier New" w:hAnsi="Courier New" w:hint="default"/>
      </w:rPr>
    </w:lvl>
    <w:lvl w:ilvl="3" w:tplc="07BE44CC" w:tentative="1">
      <w:start w:val="1"/>
      <w:numFmt w:val="bullet"/>
      <w:lvlText w:val="-"/>
      <w:lvlJc w:val="left"/>
      <w:pPr>
        <w:tabs>
          <w:tab w:val="num" w:pos="2880"/>
        </w:tabs>
        <w:ind w:left="2880" w:hanging="360"/>
      </w:pPr>
      <w:rPr>
        <w:rFonts w:ascii="Courier New" w:hAnsi="Courier New" w:hint="default"/>
      </w:rPr>
    </w:lvl>
    <w:lvl w:ilvl="4" w:tplc="9E20BF32" w:tentative="1">
      <w:start w:val="1"/>
      <w:numFmt w:val="bullet"/>
      <w:lvlText w:val="-"/>
      <w:lvlJc w:val="left"/>
      <w:pPr>
        <w:tabs>
          <w:tab w:val="num" w:pos="3600"/>
        </w:tabs>
        <w:ind w:left="3600" w:hanging="360"/>
      </w:pPr>
      <w:rPr>
        <w:rFonts w:ascii="Courier New" w:hAnsi="Courier New" w:hint="default"/>
      </w:rPr>
    </w:lvl>
    <w:lvl w:ilvl="5" w:tplc="9B8E2466" w:tentative="1">
      <w:start w:val="1"/>
      <w:numFmt w:val="bullet"/>
      <w:lvlText w:val="-"/>
      <w:lvlJc w:val="left"/>
      <w:pPr>
        <w:tabs>
          <w:tab w:val="num" w:pos="4320"/>
        </w:tabs>
        <w:ind w:left="4320" w:hanging="360"/>
      </w:pPr>
      <w:rPr>
        <w:rFonts w:ascii="Courier New" w:hAnsi="Courier New" w:hint="default"/>
      </w:rPr>
    </w:lvl>
    <w:lvl w:ilvl="6" w:tplc="CB9EF65E" w:tentative="1">
      <w:start w:val="1"/>
      <w:numFmt w:val="bullet"/>
      <w:lvlText w:val="-"/>
      <w:lvlJc w:val="left"/>
      <w:pPr>
        <w:tabs>
          <w:tab w:val="num" w:pos="5040"/>
        </w:tabs>
        <w:ind w:left="5040" w:hanging="360"/>
      </w:pPr>
      <w:rPr>
        <w:rFonts w:ascii="Courier New" w:hAnsi="Courier New" w:hint="default"/>
      </w:rPr>
    </w:lvl>
    <w:lvl w:ilvl="7" w:tplc="FD5423A4" w:tentative="1">
      <w:start w:val="1"/>
      <w:numFmt w:val="bullet"/>
      <w:lvlText w:val="-"/>
      <w:lvlJc w:val="left"/>
      <w:pPr>
        <w:tabs>
          <w:tab w:val="num" w:pos="5760"/>
        </w:tabs>
        <w:ind w:left="5760" w:hanging="360"/>
      </w:pPr>
      <w:rPr>
        <w:rFonts w:ascii="Courier New" w:hAnsi="Courier New" w:hint="default"/>
      </w:rPr>
    </w:lvl>
    <w:lvl w:ilvl="8" w:tplc="BC686A8A" w:tentative="1">
      <w:start w:val="1"/>
      <w:numFmt w:val="bullet"/>
      <w:lvlText w:val="-"/>
      <w:lvlJc w:val="left"/>
      <w:pPr>
        <w:tabs>
          <w:tab w:val="num" w:pos="6480"/>
        </w:tabs>
        <w:ind w:left="6480" w:hanging="360"/>
      </w:pPr>
      <w:rPr>
        <w:rFonts w:ascii="Courier New" w:hAnsi="Courier New" w:hint="default"/>
      </w:rPr>
    </w:lvl>
  </w:abstractNum>
  <w:abstractNum w:abstractNumId="27"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1536047"/>
    <w:multiLevelType w:val="multilevel"/>
    <w:tmpl w:val="911A03C2"/>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AD7096"/>
    <w:multiLevelType w:val="hybridMultilevel"/>
    <w:tmpl w:val="0204A23E"/>
    <w:lvl w:ilvl="0" w:tplc="C3866CD0">
      <w:start w:val="3"/>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3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0"/>
  </w:num>
  <w:num w:numId="2">
    <w:abstractNumId w:val="29"/>
  </w:num>
  <w:num w:numId="3">
    <w:abstractNumId w:val="11"/>
  </w:num>
  <w:num w:numId="4">
    <w:abstractNumId w:val="15"/>
  </w:num>
  <w:num w:numId="5">
    <w:abstractNumId w:val="27"/>
  </w:num>
  <w:num w:numId="6">
    <w:abstractNumId w:val="32"/>
  </w:num>
  <w:num w:numId="7">
    <w:abstractNumId w:val="9"/>
  </w:num>
  <w:num w:numId="8">
    <w:abstractNumId w:val="30"/>
  </w:num>
  <w:num w:numId="9">
    <w:abstractNumId w:val="8"/>
  </w:num>
  <w:num w:numId="10">
    <w:abstractNumId w:val="28"/>
  </w:num>
  <w:num w:numId="11">
    <w:abstractNumId w:val="12"/>
  </w:num>
  <w:num w:numId="12">
    <w:abstractNumId w:val="4"/>
  </w:num>
  <w:num w:numId="13">
    <w:abstractNumId w:val="25"/>
  </w:num>
  <w:num w:numId="14">
    <w:abstractNumId w:val="5"/>
  </w:num>
  <w:num w:numId="15">
    <w:abstractNumId w:val="14"/>
  </w:num>
  <w:num w:numId="16">
    <w:abstractNumId w:val="17"/>
  </w:num>
  <w:num w:numId="17">
    <w:abstractNumId w:val="1"/>
  </w:num>
  <w:num w:numId="18">
    <w:abstractNumId w:val="2"/>
  </w:num>
  <w:num w:numId="19">
    <w:abstractNumId w:val="24"/>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13"/>
    <w:lvlOverride w:ilvl="0">
      <w:startOverride w:val="1"/>
    </w:lvlOverride>
    <w:lvlOverride w:ilvl="1"/>
    <w:lvlOverride w:ilvl="2"/>
    <w:lvlOverride w:ilvl="3"/>
    <w:lvlOverride w:ilvl="4"/>
    <w:lvlOverride w:ilvl="5"/>
    <w:lvlOverride w:ilvl="6"/>
    <w:lvlOverride w:ilvl="7"/>
    <w:lvlOverride w:ilvl="8"/>
  </w:num>
  <w:num w:numId="23">
    <w:abstractNumId w:val="22"/>
  </w:num>
  <w:num w:numId="24">
    <w:abstractNumId w:val="19"/>
  </w:num>
  <w:num w:numId="25">
    <w:abstractNumId w:val="23"/>
  </w:num>
  <w:num w:numId="26">
    <w:abstractNumId w:val="18"/>
  </w:num>
  <w:num w:numId="27">
    <w:abstractNumId w:val="26"/>
  </w:num>
  <w:num w:numId="28">
    <w:abstractNumId w:val="0"/>
  </w:num>
  <w:num w:numId="29">
    <w:abstractNumId w:val="16"/>
  </w:num>
  <w:num w:numId="30">
    <w:abstractNumId w:val="13"/>
  </w:num>
  <w:num w:numId="31">
    <w:abstractNumId w:val="31"/>
  </w:num>
  <w:num w:numId="32">
    <w:abstractNumId w:val="7"/>
    <w:lvlOverride w:ilvl="0">
      <w:startOverride w:val="1"/>
    </w:lvlOverride>
    <w:lvlOverride w:ilvl="1"/>
    <w:lvlOverride w:ilvl="2"/>
    <w:lvlOverride w:ilvl="3"/>
    <w:lvlOverride w:ilvl="4"/>
    <w:lvlOverride w:ilvl="5"/>
    <w:lvlOverride w:ilvl="6"/>
    <w:lvlOverride w:ilvl="7"/>
    <w:lvlOverride w:ilvl="8"/>
  </w:num>
  <w:num w:numId="33">
    <w:abstractNumId w:val="3"/>
  </w:num>
  <w:num w:numId="34">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51"/>
    <w:rsid w:val="000005C3"/>
    <w:rsid w:val="0000069E"/>
    <w:rsid w:val="00000750"/>
    <w:rsid w:val="0000089F"/>
    <w:rsid w:val="00000DB8"/>
    <w:rsid w:val="00001070"/>
    <w:rsid w:val="00001285"/>
    <w:rsid w:val="00001876"/>
    <w:rsid w:val="00002134"/>
    <w:rsid w:val="00002463"/>
    <w:rsid w:val="000027C6"/>
    <w:rsid w:val="00002B5E"/>
    <w:rsid w:val="00002E82"/>
    <w:rsid w:val="0000314A"/>
    <w:rsid w:val="000036F0"/>
    <w:rsid w:val="00003886"/>
    <w:rsid w:val="0000410D"/>
    <w:rsid w:val="000042C4"/>
    <w:rsid w:val="000044D9"/>
    <w:rsid w:val="0000460A"/>
    <w:rsid w:val="00004707"/>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D0F"/>
    <w:rsid w:val="00007E01"/>
    <w:rsid w:val="0001068D"/>
    <w:rsid w:val="00010791"/>
    <w:rsid w:val="00010894"/>
    <w:rsid w:val="00010AB6"/>
    <w:rsid w:val="00010B9A"/>
    <w:rsid w:val="00010F29"/>
    <w:rsid w:val="0001154B"/>
    <w:rsid w:val="000116A5"/>
    <w:rsid w:val="00011C54"/>
    <w:rsid w:val="00011C8C"/>
    <w:rsid w:val="00011E94"/>
    <w:rsid w:val="00011F30"/>
    <w:rsid w:val="00011FB3"/>
    <w:rsid w:val="00011FFB"/>
    <w:rsid w:val="000120DF"/>
    <w:rsid w:val="00012414"/>
    <w:rsid w:val="000124C4"/>
    <w:rsid w:val="000125F2"/>
    <w:rsid w:val="000125F3"/>
    <w:rsid w:val="000125F4"/>
    <w:rsid w:val="000126F3"/>
    <w:rsid w:val="00012ACB"/>
    <w:rsid w:val="00012EF5"/>
    <w:rsid w:val="00013138"/>
    <w:rsid w:val="000137AA"/>
    <w:rsid w:val="000137C9"/>
    <w:rsid w:val="00013D49"/>
    <w:rsid w:val="00013E21"/>
    <w:rsid w:val="00013F40"/>
    <w:rsid w:val="00013F49"/>
    <w:rsid w:val="00014148"/>
    <w:rsid w:val="000141BF"/>
    <w:rsid w:val="00014921"/>
    <w:rsid w:val="00014A8F"/>
    <w:rsid w:val="00014D04"/>
    <w:rsid w:val="000150F9"/>
    <w:rsid w:val="0001537C"/>
    <w:rsid w:val="00015520"/>
    <w:rsid w:val="0001554B"/>
    <w:rsid w:val="00015A87"/>
    <w:rsid w:val="00015E00"/>
    <w:rsid w:val="000167E4"/>
    <w:rsid w:val="00016AC6"/>
    <w:rsid w:val="00016B59"/>
    <w:rsid w:val="00016CA2"/>
    <w:rsid w:val="00016E13"/>
    <w:rsid w:val="000174AD"/>
    <w:rsid w:val="00017684"/>
    <w:rsid w:val="00017BA4"/>
    <w:rsid w:val="00017F49"/>
    <w:rsid w:val="000201BC"/>
    <w:rsid w:val="00020219"/>
    <w:rsid w:val="00020317"/>
    <w:rsid w:val="000203BB"/>
    <w:rsid w:val="000208A6"/>
    <w:rsid w:val="00020990"/>
    <w:rsid w:val="000209F3"/>
    <w:rsid w:val="00020A0A"/>
    <w:rsid w:val="00020A1C"/>
    <w:rsid w:val="00020A35"/>
    <w:rsid w:val="00020B63"/>
    <w:rsid w:val="0002163E"/>
    <w:rsid w:val="0002192B"/>
    <w:rsid w:val="0002195F"/>
    <w:rsid w:val="00021979"/>
    <w:rsid w:val="00021B1B"/>
    <w:rsid w:val="00021C03"/>
    <w:rsid w:val="00022004"/>
    <w:rsid w:val="00022580"/>
    <w:rsid w:val="00022A7D"/>
    <w:rsid w:val="000234B0"/>
    <w:rsid w:val="000241CB"/>
    <w:rsid w:val="00024592"/>
    <w:rsid w:val="00024601"/>
    <w:rsid w:val="00024FAD"/>
    <w:rsid w:val="000250AB"/>
    <w:rsid w:val="0002530F"/>
    <w:rsid w:val="0002552A"/>
    <w:rsid w:val="00025727"/>
    <w:rsid w:val="00025832"/>
    <w:rsid w:val="00025A64"/>
    <w:rsid w:val="000260C1"/>
    <w:rsid w:val="0002621A"/>
    <w:rsid w:val="00026321"/>
    <w:rsid w:val="00026356"/>
    <w:rsid w:val="00026387"/>
    <w:rsid w:val="000264EF"/>
    <w:rsid w:val="00026972"/>
    <w:rsid w:val="00026C85"/>
    <w:rsid w:val="00026F9B"/>
    <w:rsid w:val="0002754F"/>
    <w:rsid w:val="000277C0"/>
    <w:rsid w:val="0002781A"/>
    <w:rsid w:val="00027903"/>
    <w:rsid w:val="00027919"/>
    <w:rsid w:val="00027AF8"/>
    <w:rsid w:val="00027B4B"/>
    <w:rsid w:val="00027E38"/>
    <w:rsid w:val="00030132"/>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5F7"/>
    <w:rsid w:val="00032906"/>
    <w:rsid w:val="00032E50"/>
    <w:rsid w:val="00033091"/>
    <w:rsid w:val="00033136"/>
    <w:rsid w:val="0003333D"/>
    <w:rsid w:val="000338A4"/>
    <w:rsid w:val="0003394F"/>
    <w:rsid w:val="00033D65"/>
    <w:rsid w:val="0003432F"/>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8DD"/>
    <w:rsid w:val="00037A41"/>
    <w:rsid w:val="00037DBD"/>
    <w:rsid w:val="00037E65"/>
    <w:rsid w:val="00037F1A"/>
    <w:rsid w:val="00037FAF"/>
    <w:rsid w:val="00040293"/>
    <w:rsid w:val="00040A81"/>
    <w:rsid w:val="00041174"/>
    <w:rsid w:val="000412E1"/>
    <w:rsid w:val="00041685"/>
    <w:rsid w:val="000417F0"/>
    <w:rsid w:val="000419EC"/>
    <w:rsid w:val="00041E6C"/>
    <w:rsid w:val="00041F4A"/>
    <w:rsid w:val="000421F2"/>
    <w:rsid w:val="00042600"/>
    <w:rsid w:val="00042725"/>
    <w:rsid w:val="00042955"/>
    <w:rsid w:val="000432BE"/>
    <w:rsid w:val="00043535"/>
    <w:rsid w:val="0004391C"/>
    <w:rsid w:val="00043946"/>
    <w:rsid w:val="000439E7"/>
    <w:rsid w:val="00043AB2"/>
    <w:rsid w:val="00043B58"/>
    <w:rsid w:val="00043E72"/>
    <w:rsid w:val="00043F11"/>
    <w:rsid w:val="00043F7C"/>
    <w:rsid w:val="000440A8"/>
    <w:rsid w:val="000441F8"/>
    <w:rsid w:val="00044275"/>
    <w:rsid w:val="0004447C"/>
    <w:rsid w:val="00044623"/>
    <w:rsid w:val="0004497D"/>
    <w:rsid w:val="00045071"/>
    <w:rsid w:val="00045435"/>
    <w:rsid w:val="00045841"/>
    <w:rsid w:val="000458FF"/>
    <w:rsid w:val="0004591D"/>
    <w:rsid w:val="00045F57"/>
    <w:rsid w:val="0004603E"/>
    <w:rsid w:val="0004622D"/>
    <w:rsid w:val="0004683E"/>
    <w:rsid w:val="00046A35"/>
    <w:rsid w:val="00046FF5"/>
    <w:rsid w:val="00047353"/>
    <w:rsid w:val="00047398"/>
    <w:rsid w:val="00047423"/>
    <w:rsid w:val="000477DC"/>
    <w:rsid w:val="00047D75"/>
    <w:rsid w:val="000504F2"/>
    <w:rsid w:val="000505A5"/>
    <w:rsid w:val="00050715"/>
    <w:rsid w:val="00050717"/>
    <w:rsid w:val="00050D96"/>
    <w:rsid w:val="00050FE2"/>
    <w:rsid w:val="00051279"/>
    <w:rsid w:val="000517BF"/>
    <w:rsid w:val="000517C0"/>
    <w:rsid w:val="000519A5"/>
    <w:rsid w:val="00051C37"/>
    <w:rsid w:val="00051D9C"/>
    <w:rsid w:val="000520C7"/>
    <w:rsid w:val="0005214F"/>
    <w:rsid w:val="00052182"/>
    <w:rsid w:val="00052223"/>
    <w:rsid w:val="000522E5"/>
    <w:rsid w:val="000523E4"/>
    <w:rsid w:val="00052860"/>
    <w:rsid w:val="00052966"/>
    <w:rsid w:val="000529A5"/>
    <w:rsid w:val="00053004"/>
    <w:rsid w:val="000533E2"/>
    <w:rsid w:val="00053771"/>
    <w:rsid w:val="000537F7"/>
    <w:rsid w:val="00053D7E"/>
    <w:rsid w:val="000540C0"/>
    <w:rsid w:val="00054280"/>
    <w:rsid w:val="00054508"/>
    <w:rsid w:val="00054698"/>
    <w:rsid w:val="0005477E"/>
    <w:rsid w:val="000547B5"/>
    <w:rsid w:val="00054A78"/>
    <w:rsid w:val="00054D10"/>
    <w:rsid w:val="00055024"/>
    <w:rsid w:val="00055237"/>
    <w:rsid w:val="0005533C"/>
    <w:rsid w:val="000558B4"/>
    <w:rsid w:val="0005599D"/>
    <w:rsid w:val="000559D2"/>
    <w:rsid w:val="000559FA"/>
    <w:rsid w:val="00055B46"/>
    <w:rsid w:val="00055C80"/>
    <w:rsid w:val="00055E49"/>
    <w:rsid w:val="0005643A"/>
    <w:rsid w:val="00056685"/>
    <w:rsid w:val="0005672D"/>
    <w:rsid w:val="00056D56"/>
    <w:rsid w:val="000571F9"/>
    <w:rsid w:val="000572B6"/>
    <w:rsid w:val="0005750D"/>
    <w:rsid w:val="0005772F"/>
    <w:rsid w:val="00057879"/>
    <w:rsid w:val="00057888"/>
    <w:rsid w:val="00057909"/>
    <w:rsid w:val="000579FD"/>
    <w:rsid w:val="00057BA5"/>
    <w:rsid w:val="00057BFD"/>
    <w:rsid w:val="00057DCC"/>
    <w:rsid w:val="00057EF3"/>
    <w:rsid w:val="0006032C"/>
    <w:rsid w:val="000606DE"/>
    <w:rsid w:val="0006070B"/>
    <w:rsid w:val="000607B7"/>
    <w:rsid w:val="00060CE4"/>
    <w:rsid w:val="000612DF"/>
    <w:rsid w:val="000613D5"/>
    <w:rsid w:val="000613E6"/>
    <w:rsid w:val="00061852"/>
    <w:rsid w:val="00061C52"/>
    <w:rsid w:val="00062441"/>
    <w:rsid w:val="00062D62"/>
    <w:rsid w:val="00063118"/>
    <w:rsid w:val="000632E4"/>
    <w:rsid w:val="00063B9E"/>
    <w:rsid w:val="00063BDB"/>
    <w:rsid w:val="00063BDE"/>
    <w:rsid w:val="0006415F"/>
    <w:rsid w:val="000641A0"/>
    <w:rsid w:val="0006424E"/>
    <w:rsid w:val="000643C3"/>
    <w:rsid w:val="000643CC"/>
    <w:rsid w:val="00064634"/>
    <w:rsid w:val="000647E2"/>
    <w:rsid w:val="00064BFC"/>
    <w:rsid w:val="00064C1C"/>
    <w:rsid w:val="00064E8A"/>
    <w:rsid w:val="00065240"/>
    <w:rsid w:val="00065407"/>
    <w:rsid w:val="0006574B"/>
    <w:rsid w:val="0006581F"/>
    <w:rsid w:val="000658F2"/>
    <w:rsid w:val="00065C8B"/>
    <w:rsid w:val="00065D39"/>
    <w:rsid w:val="00066225"/>
    <w:rsid w:val="0006633A"/>
    <w:rsid w:val="00066C8D"/>
    <w:rsid w:val="00066E27"/>
    <w:rsid w:val="00066EFF"/>
    <w:rsid w:val="00066FAA"/>
    <w:rsid w:val="00067324"/>
    <w:rsid w:val="00067381"/>
    <w:rsid w:val="00067B19"/>
    <w:rsid w:val="00067C74"/>
    <w:rsid w:val="00067D9C"/>
    <w:rsid w:val="000700A5"/>
    <w:rsid w:val="00070120"/>
    <w:rsid w:val="00070265"/>
    <w:rsid w:val="000710A9"/>
    <w:rsid w:val="000711E2"/>
    <w:rsid w:val="000716FA"/>
    <w:rsid w:val="00071A17"/>
    <w:rsid w:val="00071A9A"/>
    <w:rsid w:val="00071E64"/>
    <w:rsid w:val="0007205F"/>
    <w:rsid w:val="000722A7"/>
    <w:rsid w:val="00072455"/>
    <w:rsid w:val="000724C0"/>
    <w:rsid w:val="00072740"/>
    <w:rsid w:val="00072EE7"/>
    <w:rsid w:val="00072F9F"/>
    <w:rsid w:val="000731F9"/>
    <w:rsid w:val="000734F1"/>
    <w:rsid w:val="0007378E"/>
    <w:rsid w:val="000737CE"/>
    <w:rsid w:val="000738A7"/>
    <w:rsid w:val="0007394A"/>
    <w:rsid w:val="000741D0"/>
    <w:rsid w:val="00074227"/>
    <w:rsid w:val="0007469D"/>
    <w:rsid w:val="000747A6"/>
    <w:rsid w:val="00074811"/>
    <w:rsid w:val="0007494C"/>
    <w:rsid w:val="000749EF"/>
    <w:rsid w:val="00074D2B"/>
    <w:rsid w:val="00074E57"/>
    <w:rsid w:val="0007501B"/>
    <w:rsid w:val="0007547C"/>
    <w:rsid w:val="0007571B"/>
    <w:rsid w:val="00075F7D"/>
    <w:rsid w:val="00075FDA"/>
    <w:rsid w:val="00076367"/>
    <w:rsid w:val="0007680E"/>
    <w:rsid w:val="00076A2B"/>
    <w:rsid w:val="00076E3A"/>
    <w:rsid w:val="00077008"/>
    <w:rsid w:val="00077076"/>
    <w:rsid w:val="000773A6"/>
    <w:rsid w:val="00077878"/>
    <w:rsid w:val="000779C0"/>
    <w:rsid w:val="00077A10"/>
    <w:rsid w:val="00077C76"/>
    <w:rsid w:val="00077DB2"/>
    <w:rsid w:val="00077E03"/>
    <w:rsid w:val="0008045F"/>
    <w:rsid w:val="000804E1"/>
    <w:rsid w:val="000806A0"/>
    <w:rsid w:val="000806BE"/>
    <w:rsid w:val="00080916"/>
    <w:rsid w:val="00080B1D"/>
    <w:rsid w:val="00080EC0"/>
    <w:rsid w:val="000810A7"/>
    <w:rsid w:val="000811AC"/>
    <w:rsid w:val="00081472"/>
    <w:rsid w:val="000815AA"/>
    <w:rsid w:val="000816D8"/>
    <w:rsid w:val="000817D8"/>
    <w:rsid w:val="000817E3"/>
    <w:rsid w:val="0008210E"/>
    <w:rsid w:val="000822F4"/>
    <w:rsid w:val="000824A7"/>
    <w:rsid w:val="00082792"/>
    <w:rsid w:val="00082927"/>
    <w:rsid w:val="00082AB1"/>
    <w:rsid w:val="00082B9E"/>
    <w:rsid w:val="00082E08"/>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032"/>
    <w:rsid w:val="000850EC"/>
    <w:rsid w:val="00085374"/>
    <w:rsid w:val="000854C7"/>
    <w:rsid w:val="00085970"/>
    <w:rsid w:val="000859A5"/>
    <w:rsid w:val="0008613B"/>
    <w:rsid w:val="00086187"/>
    <w:rsid w:val="000861FC"/>
    <w:rsid w:val="0008625E"/>
    <w:rsid w:val="00086506"/>
    <w:rsid w:val="00086A79"/>
    <w:rsid w:val="00086CE8"/>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885"/>
    <w:rsid w:val="00093B84"/>
    <w:rsid w:val="00094321"/>
    <w:rsid w:val="000944CF"/>
    <w:rsid w:val="00094600"/>
    <w:rsid w:val="00094B3C"/>
    <w:rsid w:val="00094C7F"/>
    <w:rsid w:val="0009515F"/>
    <w:rsid w:val="000951E0"/>
    <w:rsid w:val="00095206"/>
    <w:rsid w:val="0009529D"/>
    <w:rsid w:val="00095889"/>
    <w:rsid w:val="00095F77"/>
    <w:rsid w:val="000963DD"/>
    <w:rsid w:val="00096648"/>
    <w:rsid w:val="00096910"/>
    <w:rsid w:val="00096CAF"/>
    <w:rsid w:val="00096E01"/>
    <w:rsid w:val="00096F93"/>
    <w:rsid w:val="00097079"/>
    <w:rsid w:val="0009777D"/>
    <w:rsid w:val="000977CE"/>
    <w:rsid w:val="000977F6"/>
    <w:rsid w:val="00097909"/>
    <w:rsid w:val="00097BA4"/>
    <w:rsid w:val="00097E27"/>
    <w:rsid w:val="000A0098"/>
    <w:rsid w:val="000A0562"/>
    <w:rsid w:val="000A06C4"/>
    <w:rsid w:val="000A07A7"/>
    <w:rsid w:val="000A088C"/>
    <w:rsid w:val="000A09D3"/>
    <w:rsid w:val="000A0A4C"/>
    <w:rsid w:val="000A0BE7"/>
    <w:rsid w:val="000A0BF9"/>
    <w:rsid w:val="000A0CFC"/>
    <w:rsid w:val="000A0F83"/>
    <w:rsid w:val="000A190A"/>
    <w:rsid w:val="000A1A4E"/>
    <w:rsid w:val="000A1BC9"/>
    <w:rsid w:val="000A1BE3"/>
    <w:rsid w:val="000A1C0A"/>
    <w:rsid w:val="000A2489"/>
    <w:rsid w:val="000A2B56"/>
    <w:rsid w:val="000A2C2A"/>
    <w:rsid w:val="000A2D2E"/>
    <w:rsid w:val="000A2DF4"/>
    <w:rsid w:val="000A3167"/>
    <w:rsid w:val="000A3460"/>
    <w:rsid w:val="000A35AC"/>
    <w:rsid w:val="000A3D45"/>
    <w:rsid w:val="000A3FE9"/>
    <w:rsid w:val="000A3FF1"/>
    <w:rsid w:val="000A403E"/>
    <w:rsid w:val="000A408E"/>
    <w:rsid w:val="000A411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8F"/>
    <w:rsid w:val="000A776C"/>
    <w:rsid w:val="000A7CFB"/>
    <w:rsid w:val="000A7D54"/>
    <w:rsid w:val="000A7DE4"/>
    <w:rsid w:val="000B02EE"/>
    <w:rsid w:val="000B0969"/>
    <w:rsid w:val="000B0AB5"/>
    <w:rsid w:val="000B0ED6"/>
    <w:rsid w:val="000B1157"/>
    <w:rsid w:val="000B1235"/>
    <w:rsid w:val="000B17B6"/>
    <w:rsid w:val="000B17FB"/>
    <w:rsid w:val="000B18CE"/>
    <w:rsid w:val="000B1B2B"/>
    <w:rsid w:val="000B1C22"/>
    <w:rsid w:val="000B1DD3"/>
    <w:rsid w:val="000B24EC"/>
    <w:rsid w:val="000B2F47"/>
    <w:rsid w:val="000B31CD"/>
    <w:rsid w:val="000B3216"/>
    <w:rsid w:val="000B3390"/>
    <w:rsid w:val="000B33C6"/>
    <w:rsid w:val="000B36EE"/>
    <w:rsid w:val="000B38FE"/>
    <w:rsid w:val="000B39D2"/>
    <w:rsid w:val="000B3F5F"/>
    <w:rsid w:val="000B40D1"/>
    <w:rsid w:val="000B4275"/>
    <w:rsid w:val="000B4365"/>
    <w:rsid w:val="000B458C"/>
    <w:rsid w:val="000B47F9"/>
    <w:rsid w:val="000B4A6D"/>
    <w:rsid w:val="000B5398"/>
    <w:rsid w:val="000B555C"/>
    <w:rsid w:val="000B574E"/>
    <w:rsid w:val="000B5921"/>
    <w:rsid w:val="000B5C5F"/>
    <w:rsid w:val="000B5CC3"/>
    <w:rsid w:val="000B5E23"/>
    <w:rsid w:val="000B5F99"/>
    <w:rsid w:val="000B607A"/>
    <w:rsid w:val="000B6718"/>
    <w:rsid w:val="000B6824"/>
    <w:rsid w:val="000B6A28"/>
    <w:rsid w:val="000B6B35"/>
    <w:rsid w:val="000B6BBD"/>
    <w:rsid w:val="000B6C92"/>
    <w:rsid w:val="000B6D6B"/>
    <w:rsid w:val="000B72E9"/>
    <w:rsid w:val="000B7DAE"/>
    <w:rsid w:val="000C0172"/>
    <w:rsid w:val="000C04E2"/>
    <w:rsid w:val="000C051E"/>
    <w:rsid w:val="000C06A6"/>
    <w:rsid w:val="000C0980"/>
    <w:rsid w:val="000C0CD8"/>
    <w:rsid w:val="000C0DB5"/>
    <w:rsid w:val="000C0DE3"/>
    <w:rsid w:val="000C1001"/>
    <w:rsid w:val="000C10D7"/>
    <w:rsid w:val="000C1102"/>
    <w:rsid w:val="000C129C"/>
    <w:rsid w:val="000C1536"/>
    <w:rsid w:val="000C194E"/>
    <w:rsid w:val="000C1B5F"/>
    <w:rsid w:val="000C2155"/>
    <w:rsid w:val="000C2208"/>
    <w:rsid w:val="000C27A7"/>
    <w:rsid w:val="000C31B8"/>
    <w:rsid w:val="000C3AB0"/>
    <w:rsid w:val="000C3F0A"/>
    <w:rsid w:val="000C422D"/>
    <w:rsid w:val="000C42A5"/>
    <w:rsid w:val="000C4A8B"/>
    <w:rsid w:val="000C4BCA"/>
    <w:rsid w:val="000C4D73"/>
    <w:rsid w:val="000C515A"/>
    <w:rsid w:val="000C5716"/>
    <w:rsid w:val="000C58CD"/>
    <w:rsid w:val="000C5A5C"/>
    <w:rsid w:val="000C5B54"/>
    <w:rsid w:val="000C62F7"/>
    <w:rsid w:val="000C6987"/>
    <w:rsid w:val="000C69BB"/>
    <w:rsid w:val="000C6F30"/>
    <w:rsid w:val="000C7228"/>
    <w:rsid w:val="000C7746"/>
    <w:rsid w:val="000D00DB"/>
    <w:rsid w:val="000D0459"/>
    <w:rsid w:val="000D0550"/>
    <w:rsid w:val="000D0B36"/>
    <w:rsid w:val="000D0BB2"/>
    <w:rsid w:val="000D0BC9"/>
    <w:rsid w:val="000D1301"/>
    <w:rsid w:val="000D13EC"/>
    <w:rsid w:val="000D14D3"/>
    <w:rsid w:val="000D16A7"/>
    <w:rsid w:val="000D19AE"/>
    <w:rsid w:val="000D19FE"/>
    <w:rsid w:val="000D1E97"/>
    <w:rsid w:val="000D201D"/>
    <w:rsid w:val="000D21F4"/>
    <w:rsid w:val="000D2441"/>
    <w:rsid w:val="000D2554"/>
    <w:rsid w:val="000D27ED"/>
    <w:rsid w:val="000D284E"/>
    <w:rsid w:val="000D2996"/>
    <w:rsid w:val="000D2DC6"/>
    <w:rsid w:val="000D2FDA"/>
    <w:rsid w:val="000D30E4"/>
    <w:rsid w:val="000D3112"/>
    <w:rsid w:val="000D316B"/>
    <w:rsid w:val="000D329A"/>
    <w:rsid w:val="000D32EE"/>
    <w:rsid w:val="000D360C"/>
    <w:rsid w:val="000D3872"/>
    <w:rsid w:val="000D3A53"/>
    <w:rsid w:val="000D3C4D"/>
    <w:rsid w:val="000D422B"/>
    <w:rsid w:val="000D44C6"/>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F87"/>
    <w:rsid w:val="000E1909"/>
    <w:rsid w:val="000E1C14"/>
    <w:rsid w:val="000E2307"/>
    <w:rsid w:val="000E294E"/>
    <w:rsid w:val="000E2985"/>
    <w:rsid w:val="000E29F2"/>
    <w:rsid w:val="000E2EAC"/>
    <w:rsid w:val="000E3361"/>
    <w:rsid w:val="000E33C0"/>
    <w:rsid w:val="000E359B"/>
    <w:rsid w:val="000E3C6B"/>
    <w:rsid w:val="000E3D4A"/>
    <w:rsid w:val="000E4178"/>
    <w:rsid w:val="000E42A3"/>
    <w:rsid w:val="000E4629"/>
    <w:rsid w:val="000E4912"/>
    <w:rsid w:val="000E4DD4"/>
    <w:rsid w:val="000E4EE1"/>
    <w:rsid w:val="000E4F51"/>
    <w:rsid w:val="000E53DA"/>
    <w:rsid w:val="000E559C"/>
    <w:rsid w:val="000E58BC"/>
    <w:rsid w:val="000E5FD6"/>
    <w:rsid w:val="000E67EB"/>
    <w:rsid w:val="000E6863"/>
    <w:rsid w:val="000E6984"/>
    <w:rsid w:val="000E6B79"/>
    <w:rsid w:val="000E6C5E"/>
    <w:rsid w:val="000E705E"/>
    <w:rsid w:val="000E70B0"/>
    <w:rsid w:val="000E7159"/>
    <w:rsid w:val="000E7394"/>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937"/>
    <w:rsid w:val="000F3B15"/>
    <w:rsid w:val="000F3D18"/>
    <w:rsid w:val="000F3D39"/>
    <w:rsid w:val="000F3F5E"/>
    <w:rsid w:val="000F469F"/>
    <w:rsid w:val="000F4A06"/>
    <w:rsid w:val="000F4AEE"/>
    <w:rsid w:val="000F4D07"/>
    <w:rsid w:val="000F5364"/>
    <w:rsid w:val="000F572F"/>
    <w:rsid w:val="000F57D5"/>
    <w:rsid w:val="000F59E5"/>
    <w:rsid w:val="000F6168"/>
    <w:rsid w:val="000F62FB"/>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5AB"/>
    <w:rsid w:val="001009E1"/>
    <w:rsid w:val="00100C62"/>
    <w:rsid w:val="00100E88"/>
    <w:rsid w:val="001011DB"/>
    <w:rsid w:val="00101253"/>
    <w:rsid w:val="0010131C"/>
    <w:rsid w:val="0010138A"/>
    <w:rsid w:val="001013FA"/>
    <w:rsid w:val="0010154E"/>
    <w:rsid w:val="001017CA"/>
    <w:rsid w:val="001019CE"/>
    <w:rsid w:val="00101D09"/>
    <w:rsid w:val="00101E22"/>
    <w:rsid w:val="00102113"/>
    <w:rsid w:val="00102774"/>
    <w:rsid w:val="001032FB"/>
    <w:rsid w:val="00103628"/>
    <w:rsid w:val="0010367A"/>
    <w:rsid w:val="0010388E"/>
    <w:rsid w:val="00103937"/>
    <w:rsid w:val="00103C1B"/>
    <w:rsid w:val="0010409B"/>
    <w:rsid w:val="001041EE"/>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985"/>
    <w:rsid w:val="00113BAE"/>
    <w:rsid w:val="00113CC5"/>
    <w:rsid w:val="001142E6"/>
    <w:rsid w:val="00114BD9"/>
    <w:rsid w:val="00114E84"/>
    <w:rsid w:val="00114EA0"/>
    <w:rsid w:val="00114F04"/>
    <w:rsid w:val="001151F9"/>
    <w:rsid w:val="00115478"/>
    <w:rsid w:val="00115525"/>
    <w:rsid w:val="001157E3"/>
    <w:rsid w:val="00115911"/>
    <w:rsid w:val="0011621D"/>
    <w:rsid w:val="001164BC"/>
    <w:rsid w:val="00117006"/>
    <w:rsid w:val="00117076"/>
    <w:rsid w:val="001170A7"/>
    <w:rsid w:val="00117296"/>
    <w:rsid w:val="0011731B"/>
    <w:rsid w:val="00117423"/>
    <w:rsid w:val="001174A6"/>
    <w:rsid w:val="001174AC"/>
    <w:rsid w:val="00117579"/>
    <w:rsid w:val="0011759E"/>
    <w:rsid w:val="0011760D"/>
    <w:rsid w:val="00117A04"/>
    <w:rsid w:val="00120300"/>
    <w:rsid w:val="0012083A"/>
    <w:rsid w:val="00120A0B"/>
    <w:rsid w:val="00120A72"/>
    <w:rsid w:val="00120DD5"/>
    <w:rsid w:val="0012107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75"/>
    <w:rsid w:val="00123E88"/>
    <w:rsid w:val="00123F8E"/>
    <w:rsid w:val="0012412F"/>
    <w:rsid w:val="00124299"/>
    <w:rsid w:val="001242C9"/>
    <w:rsid w:val="00124BE6"/>
    <w:rsid w:val="00124E79"/>
    <w:rsid w:val="0012519B"/>
    <w:rsid w:val="00125C01"/>
    <w:rsid w:val="00125CA4"/>
    <w:rsid w:val="00125D20"/>
    <w:rsid w:val="00125ED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1E2C"/>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8DF"/>
    <w:rsid w:val="00136AA6"/>
    <w:rsid w:val="00136B21"/>
    <w:rsid w:val="00136C46"/>
    <w:rsid w:val="00136CE2"/>
    <w:rsid w:val="00136EA1"/>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535C"/>
    <w:rsid w:val="0014538C"/>
    <w:rsid w:val="001458D1"/>
    <w:rsid w:val="00145AFF"/>
    <w:rsid w:val="00145B6F"/>
    <w:rsid w:val="00145D21"/>
    <w:rsid w:val="00145FDB"/>
    <w:rsid w:val="00146069"/>
    <w:rsid w:val="00146084"/>
    <w:rsid w:val="00146294"/>
    <w:rsid w:val="00146445"/>
    <w:rsid w:val="001465B0"/>
    <w:rsid w:val="00146629"/>
    <w:rsid w:val="001469E0"/>
    <w:rsid w:val="00146FCA"/>
    <w:rsid w:val="00146FF8"/>
    <w:rsid w:val="00147003"/>
    <w:rsid w:val="00147092"/>
    <w:rsid w:val="00147183"/>
    <w:rsid w:val="0014735C"/>
    <w:rsid w:val="0014745A"/>
    <w:rsid w:val="001477A0"/>
    <w:rsid w:val="00147F44"/>
    <w:rsid w:val="00150317"/>
    <w:rsid w:val="001505E6"/>
    <w:rsid w:val="0015097A"/>
    <w:rsid w:val="00150D71"/>
    <w:rsid w:val="00150FBE"/>
    <w:rsid w:val="001511AD"/>
    <w:rsid w:val="00151418"/>
    <w:rsid w:val="00151595"/>
    <w:rsid w:val="0015172E"/>
    <w:rsid w:val="00151BB2"/>
    <w:rsid w:val="00151D7F"/>
    <w:rsid w:val="0015210F"/>
    <w:rsid w:val="001526ED"/>
    <w:rsid w:val="001528F1"/>
    <w:rsid w:val="00152CA8"/>
    <w:rsid w:val="00152D64"/>
    <w:rsid w:val="00153000"/>
    <w:rsid w:val="0015312D"/>
    <w:rsid w:val="00153307"/>
    <w:rsid w:val="001535FC"/>
    <w:rsid w:val="00153658"/>
    <w:rsid w:val="00153A26"/>
    <w:rsid w:val="00153B22"/>
    <w:rsid w:val="00153C7F"/>
    <w:rsid w:val="001541CE"/>
    <w:rsid w:val="00154392"/>
    <w:rsid w:val="001546DA"/>
    <w:rsid w:val="00154789"/>
    <w:rsid w:val="00154E9D"/>
    <w:rsid w:val="00154F45"/>
    <w:rsid w:val="00155845"/>
    <w:rsid w:val="00155B12"/>
    <w:rsid w:val="00155CD9"/>
    <w:rsid w:val="00155CDA"/>
    <w:rsid w:val="00156226"/>
    <w:rsid w:val="001562ED"/>
    <w:rsid w:val="0015678B"/>
    <w:rsid w:val="00156912"/>
    <w:rsid w:val="00156CCB"/>
    <w:rsid w:val="00156EF4"/>
    <w:rsid w:val="00157574"/>
    <w:rsid w:val="00157864"/>
    <w:rsid w:val="00157A72"/>
    <w:rsid w:val="00157AB5"/>
    <w:rsid w:val="00157BD9"/>
    <w:rsid w:val="00157D89"/>
    <w:rsid w:val="00157E43"/>
    <w:rsid w:val="00160266"/>
    <w:rsid w:val="00160321"/>
    <w:rsid w:val="0016040A"/>
    <w:rsid w:val="00160691"/>
    <w:rsid w:val="00160C3F"/>
    <w:rsid w:val="00160C79"/>
    <w:rsid w:val="00160EB3"/>
    <w:rsid w:val="00160ED5"/>
    <w:rsid w:val="00161189"/>
    <w:rsid w:val="00161A00"/>
    <w:rsid w:val="00161A12"/>
    <w:rsid w:val="00161DC1"/>
    <w:rsid w:val="00161E41"/>
    <w:rsid w:val="00162433"/>
    <w:rsid w:val="0016280B"/>
    <w:rsid w:val="0016296B"/>
    <w:rsid w:val="00162E2F"/>
    <w:rsid w:val="00162FFA"/>
    <w:rsid w:val="001631C7"/>
    <w:rsid w:val="001631DC"/>
    <w:rsid w:val="001631E1"/>
    <w:rsid w:val="0016331D"/>
    <w:rsid w:val="001633DC"/>
    <w:rsid w:val="00163436"/>
    <w:rsid w:val="00163C3C"/>
    <w:rsid w:val="00163CEB"/>
    <w:rsid w:val="00163D48"/>
    <w:rsid w:val="00164451"/>
    <w:rsid w:val="00164686"/>
    <w:rsid w:val="001646CD"/>
    <w:rsid w:val="00164712"/>
    <w:rsid w:val="0016473C"/>
    <w:rsid w:val="00164D1F"/>
    <w:rsid w:val="00164D4A"/>
    <w:rsid w:val="00164F1D"/>
    <w:rsid w:val="001650C5"/>
    <w:rsid w:val="00165446"/>
    <w:rsid w:val="0016546D"/>
    <w:rsid w:val="001654BF"/>
    <w:rsid w:val="0016584C"/>
    <w:rsid w:val="00165E8F"/>
    <w:rsid w:val="00165F6C"/>
    <w:rsid w:val="00166066"/>
    <w:rsid w:val="0016634C"/>
    <w:rsid w:val="00166941"/>
    <w:rsid w:val="00166AE0"/>
    <w:rsid w:val="00166EB8"/>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ED8"/>
    <w:rsid w:val="00171017"/>
    <w:rsid w:val="0017189D"/>
    <w:rsid w:val="001719B3"/>
    <w:rsid w:val="001729B2"/>
    <w:rsid w:val="00172D06"/>
    <w:rsid w:val="00172D8C"/>
    <w:rsid w:val="00172FCF"/>
    <w:rsid w:val="001735B5"/>
    <w:rsid w:val="00173856"/>
    <w:rsid w:val="00173F72"/>
    <w:rsid w:val="001743B2"/>
    <w:rsid w:val="001745F3"/>
    <w:rsid w:val="001748B5"/>
    <w:rsid w:val="00174B5E"/>
    <w:rsid w:val="00174E22"/>
    <w:rsid w:val="00175470"/>
    <w:rsid w:val="00175564"/>
    <w:rsid w:val="0017564A"/>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98C"/>
    <w:rsid w:val="00180A41"/>
    <w:rsid w:val="00180A91"/>
    <w:rsid w:val="00180C4E"/>
    <w:rsid w:val="00180CB0"/>
    <w:rsid w:val="00180D44"/>
    <w:rsid w:val="00181647"/>
    <w:rsid w:val="00181F65"/>
    <w:rsid w:val="00182323"/>
    <w:rsid w:val="001826D6"/>
    <w:rsid w:val="001829FA"/>
    <w:rsid w:val="00182DCC"/>
    <w:rsid w:val="0018341C"/>
    <w:rsid w:val="00183510"/>
    <w:rsid w:val="0018370C"/>
    <w:rsid w:val="0018370D"/>
    <w:rsid w:val="00183982"/>
    <w:rsid w:val="00183BF9"/>
    <w:rsid w:val="00183C8D"/>
    <w:rsid w:val="00183FCB"/>
    <w:rsid w:val="00184249"/>
    <w:rsid w:val="00184335"/>
    <w:rsid w:val="00184A0A"/>
    <w:rsid w:val="00184F6C"/>
    <w:rsid w:val="00184FB7"/>
    <w:rsid w:val="0018546A"/>
    <w:rsid w:val="0018547C"/>
    <w:rsid w:val="0018573F"/>
    <w:rsid w:val="00185B5F"/>
    <w:rsid w:val="00185F31"/>
    <w:rsid w:val="0018628C"/>
    <w:rsid w:val="001868B4"/>
    <w:rsid w:val="00186DEA"/>
    <w:rsid w:val="00186EDF"/>
    <w:rsid w:val="00187020"/>
    <w:rsid w:val="00187198"/>
    <w:rsid w:val="001871FE"/>
    <w:rsid w:val="00187415"/>
    <w:rsid w:val="00187B67"/>
    <w:rsid w:val="00187BA6"/>
    <w:rsid w:val="00187F78"/>
    <w:rsid w:val="00190682"/>
    <w:rsid w:val="001907C4"/>
    <w:rsid w:val="0019090B"/>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579"/>
    <w:rsid w:val="00194A9A"/>
    <w:rsid w:val="00194C1C"/>
    <w:rsid w:val="00195360"/>
    <w:rsid w:val="001957D9"/>
    <w:rsid w:val="00195A08"/>
    <w:rsid w:val="00195A92"/>
    <w:rsid w:val="00195BC2"/>
    <w:rsid w:val="00195CA7"/>
    <w:rsid w:val="00196373"/>
    <w:rsid w:val="00196618"/>
    <w:rsid w:val="00196986"/>
    <w:rsid w:val="00196B25"/>
    <w:rsid w:val="00196BF2"/>
    <w:rsid w:val="00196DC5"/>
    <w:rsid w:val="00196FE9"/>
    <w:rsid w:val="0019706F"/>
    <w:rsid w:val="001970DE"/>
    <w:rsid w:val="001972C0"/>
    <w:rsid w:val="00197412"/>
    <w:rsid w:val="001974A7"/>
    <w:rsid w:val="00197A0C"/>
    <w:rsid w:val="00197B2C"/>
    <w:rsid w:val="001A0275"/>
    <w:rsid w:val="001A082C"/>
    <w:rsid w:val="001A09BD"/>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6B45"/>
    <w:rsid w:val="001A6E6D"/>
    <w:rsid w:val="001A709F"/>
    <w:rsid w:val="001A727B"/>
    <w:rsid w:val="001A72CF"/>
    <w:rsid w:val="001A73D0"/>
    <w:rsid w:val="001A75E4"/>
    <w:rsid w:val="001A76B8"/>
    <w:rsid w:val="001A7743"/>
    <w:rsid w:val="001A774F"/>
    <w:rsid w:val="001A777E"/>
    <w:rsid w:val="001A7D4F"/>
    <w:rsid w:val="001A7DE0"/>
    <w:rsid w:val="001B01E4"/>
    <w:rsid w:val="001B026F"/>
    <w:rsid w:val="001B03B7"/>
    <w:rsid w:val="001B06C9"/>
    <w:rsid w:val="001B09AD"/>
    <w:rsid w:val="001B0A22"/>
    <w:rsid w:val="001B0B3A"/>
    <w:rsid w:val="001B0D86"/>
    <w:rsid w:val="001B189B"/>
    <w:rsid w:val="001B18F7"/>
    <w:rsid w:val="001B1A1A"/>
    <w:rsid w:val="001B1BAF"/>
    <w:rsid w:val="001B1C53"/>
    <w:rsid w:val="001B1CA8"/>
    <w:rsid w:val="001B1D92"/>
    <w:rsid w:val="001B204B"/>
    <w:rsid w:val="001B20D9"/>
    <w:rsid w:val="001B2186"/>
    <w:rsid w:val="001B223A"/>
    <w:rsid w:val="001B2810"/>
    <w:rsid w:val="001B2958"/>
    <w:rsid w:val="001B29E9"/>
    <w:rsid w:val="001B2F86"/>
    <w:rsid w:val="001B302E"/>
    <w:rsid w:val="001B3934"/>
    <w:rsid w:val="001B3B5D"/>
    <w:rsid w:val="001B3C54"/>
    <w:rsid w:val="001B3CC9"/>
    <w:rsid w:val="001B4207"/>
    <w:rsid w:val="001B49B4"/>
    <w:rsid w:val="001B4D4A"/>
    <w:rsid w:val="001B50C2"/>
    <w:rsid w:val="001B5170"/>
    <w:rsid w:val="001B5558"/>
    <w:rsid w:val="001B59FF"/>
    <w:rsid w:val="001B5F0C"/>
    <w:rsid w:val="001B5F0E"/>
    <w:rsid w:val="001B60C3"/>
    <w:rsid w:val="001B665C"/>
    <w:rsid w:val="001B6669"/>
    <w:rsid w:val="001B66D5"/>
    <w:rsid w:val="001B696D"/>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044"/>
    <w:rsid w:val="001C1A97"/>
    <w:rsid w:val="001C1AB2"/>
    <w:rsid w:val="001C235F"/>
    <w:rsid w:val="001C2710"/>
    <w:rsid w:val="001C2868"/>
    <w:rsid w:val="001C2890"/>
    <w:rsid w:val="001C2965"/>
    <w:rsid w:val="001C2CCE"/>
    <w:rsid w:val="001C2DEB"/>
    <w:rsid w:val="001C33EE"/>
    <w:rsid w:val="001C345C"/>
    <w:rsid w:val="001C37C5"/>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626F"/>
    <w:rsid w:val="001C634D"/>
    <w:rsid w:val="001C6C8C"/>
    <w:rsid w:val="001C6D76"/>
    <w:rsid w:val="001C709F"/>
    <w:rsid w:val="001C7268"/>
    <w:rsid w:val="001C74ED"/>
    <w:rsid w:val="001C78FC"/>
    <w:rsid w:val="001C7B2B"/>
    <w:rsid w:val="001D096F"/>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ADF"/>
    <w:rsid w:val="001D34E1"/>
    <w:rsid w:val="001D3507"/>
    <w:rsid w:val="001D3627"/>
    <w:rsid w:val="001D363E"/>
    <w:rsid w:val="001D3CC4"/>
    <w:rsid w:val="001D42F4"/>
    <w:rsid w:val="001D4412"/>
    <w:rsid w:val="001D4657"/>
    <w:rsid w:val="001D4E94"/>
    <w:rsid w:val="001D515E"/>
    <w:rsid w:val="001D5370"/>
    <w:rsid w:val="001D5622"/>
    <w:rsid w:val="001D56A7"/>
    <w:rsid w:val="001D56F3"/>
    <w:rsid w:val="001D5A78"/>
    <w:rsid w:val="001D5C94"/>
    <w:rsid w:val="001D5D52"/>
    <w:rsid w:val="001D5D93"/>
    <w:rsid w:val="001D5F39"/>
    <w:rsid w:val="001D5F6A"/>
    <w:rsid w:val="001D6320"/>
    <w:rsid w:val="001D6321"/>
    <w:rsid w:val="001D64FB"/>
    <w:rsid w:val="001D6C50"/>
    <w:rsid w:val="001D6E2D"/>
    <w:rsid w:val="001D6E4E"/>
    <w:rsid w:val="001D71F3"/>
    <w:rsid w:val="001D7341"/>
    <w:rsid w:val="001D74F2"/>
    <w:rsid w:val="001D74FE"/>
    <w:rsid w:val="001D7902"/>
    <w:rsid w:val="001E0099"/>
    <w:rsid w:val="001E011F"/>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014"/>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0F"/>
    <w:rsid w:val="001E4944"/>
    <w:rsid w:val="001E4C92"/>
    <w:rsid w:val="001E4CA5"/>
    <w:rsid w:val="001E4EB7"/>
    <w:rsid w:val="001E50C7"/>
    <w:rsid w:val="001E543A"/>
    <w:rsid w:val="001E59F8"/>
    <w:rsid w:val="001E5DCA"/>
    <w:rsid w:val="001E5DE6"/>
    <w:rsid w:val="001E64D2"/>
    <w:rsid w:val="001E6C1C"/>
    <w:rsid w:val="001E6DA8"/>
    <w:rsid w:val="001E7084"/>
    <w:rsid w:val="001E70AF"/>
    <w:rsid w:val="001E72B9"/>
    <w:rsid w:val="001E7352"/>
    <w:rsid w:val="001E73B7"/>
    <w:rsid w:val="001E73DD"/>
    <w:rsid w:val="001E75AD"/>
    <w:rsid w:val="001E7A5B"/>
    <w:rsid w:val="001E7E2B"/>
    <w:rsid w:val="001E7F12"/>
    <w:rsid w:val="001F00A4"/>
    <w:rsid w:val="001F01BF"/>
    <w:rsid w:val="001F02FA"/>
    <w:rsid w:val="001F0488"/>
    <w:rsid w:val="001F06AE"/>
    <w:rsid w:val="001F073C"/>
    <w:rsid w:val="001F0A6C"/>
    <w:rsid w:val="001F0AAC"/>
    <w:rsid w:val="001F0E47"/>
    <w:rsid w:val="001F0E63"/>
    <w:rsid w:val="001F16CB"/>
    <w:rsid w:val="001F1704"/>
    <w:rsid w:val="001F1A69"/>
    <w:rsid w:val="001F1A9D"/>
    <w:rsid w:val="001F1CA5"/>
    <w:rsid w:val="001F1CAC"/>
    <w:rsid w:val="001F1F19"/>
    <w:rsid w:val="001F1F7A"/>
    <w:rsid w:val="001F2622"/>
    <w:rsid w:val="001F2A96"/>
    <w:rsid w:val="001F377F"/>
    <w:rsid w:val="001F3963"/>
    <w:rsid w:val="001F3C10"/>
    <w:rsid w:val="001F3D94"/>
    <w:rsid w:val="001F3F0F"/>
    <w:rsid w:val="001F3FCA"/>
    <w:rsid w:val="001F424F"/>
    <w:rsid w:val="001F4734"/>
    <w:rsid w:val="001F47EF"/>
    <w:rsid w:val="001F4823"/>
    <w:rsid w:val="001F4866"/>
    <w:rsid w:val="001F4893"/>
    <w:rsid w:val="001F4BB1"/>
    <w:rsid w:val="001F4D40"/>
    <w:rsid w:val="001F5E00"/>
    <w:rsid w:val="001F61AF"/>
    <w:rsid w:val="001F62A4"/>
    <w:rsid w:val="001F687E"/>
    <w:rsid w:val="001F6C68"/>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661"/>
    <w:rsid w:val="00202693"/>
    <w:rsid w:val="0020289C"/>
    <w:rsid w:val="00202955"/>
    <w:rsid w:val="00202AD8"/>
    <w:rsid w:val="00203004"/>
    <w:rsid w:val="00203036"/>
    <w:rsid w:val="00203347"/>
    <w:rsid w:val="0020379F"/>
    <w:rsid w:val="00203BDA"/>
    <w:rsid w:val="00203C89"/>
    <w:rsid w:val="00203EF9"/>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0B"/>
    <w:rsid w:val="00207FAF"/>
    <w:rsid w:val="00210827"/>
    <w:rsid w:val="00210921"/>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56D"/>
    <w:rsid w:val="002157BD"/>
    <w:rsid w:val="00215D53"/>
    <w:rsid w:val="00216096"/>
    <w:rsid w:val="002160D7"/>
    <w:rsid w:val="0021631C"/>
    <w:rsid w:val="0021631D"/>
    <w:rsid w:val="002167B8"/>
    <w:rsid w:val="0021696C"/>
    <w:rsid w:val="00216AB2"/>
    <w:rsid w:val="00216B13"/>
    <w:rsid w:val="00216B38"/>
    <w:rsid w:val="00217532"/>
    <w:rsid w:val="00217790"/>
    <w:rsid w:val="002179B9"/>
    <w:rsid w:val="002179E1"/>
    <w:rsid w:val="00217AE5"/>
    <w:rsid w:val="00220DAD"/>
    <w:rsid w:val="002210AD"/>
    <w:rsid w:val="002214C5"/>
    <w:rsid w:val="00221799"/>
    <w:rsid w:val="002219ED"/>
    <w:rsid w:val="00221A4E"/>
    <w:rsid w:val="00221D1E"/>
    <w:rsid w:val="00221F3B"/>
    <w:rsid w:val="002220DC"/>
    <w:rsid w:val="002224FF"/>
    <w:rsid w:val="0022283F"/>
    <w:rsid w:val="00222AEC"/>
    <w:rsid w:val="00222B25"/>
    <w:rsid w:val="00222F65"/>
    <w:rsid w:val="002230CF"/>
    <w:rsid w:val="002230DF"/>
    <w:rsid w:val="00223106"/>
    <w:rsid w:val="00223528"/>
    <w:rsid w:val="002235B9"/>
    <w:rsid w:val="002238CC"/>
    <w:rsid w:val="00224169"/>
    <w:rsid w:val="00224F4E"/>
    <w:rsid w:val="002253A8"/>
    <w:rsid w:val="00225551"/>
    <w:rsid w:val="002256C8"/>
    <w:rsid w:val="002257DE"/>
    <w:rsid w:val="00225A90"/>
    <w:rsid w:val="00225BA1"/>
    <w:rsid w:val="00225C8B"/>
    <w:rsid w:val="00225E58"/>
    <w:rsid w:val="0022639B"/>
    <w:rsid w:val="00226865"/>
    <w:rsid w:val="002268E0"/>
    <w:rsid w:val="00226915"/>
    <w:rsid w:val="002269C9"/>
    <w:rsid w:val="00226BB0"/>
    <w:rsid w:val="0022702C"/>
    <w:rsid w:val="00227412"/>
    <w:rsid w:val="00227591"/>
    <w:rsid w:val="002302DB"/>
    <w:rsid w:val="002303BB"/>
    <w:rsid w:val="002307A4"/>
    <w:rsid w:val="002308CE"/>
    <w:rsid w:val="00230EF1"/>
    <w:rsid w:val="00230EF9"/>
    <w:rsid w:val="00231243"/>
    <w:rsid w:val="00231373"/>
    <w:rsid w:val="002319EA"/>
    <w:rsid w:val="00231CC5"/>
    <w:rsid w:val="00231E3A"/>
    <w:rsid w:val="002320DD"/>
    <w:rsid w:val="0023222B"/>
    <w:rsid w:val="0023247D"/>
    <w:rsid w:val="002328B4"/>
    <w:rsid w:val="00232A8B"/>
    <w:rsid w:val="002338A6"/>
    <w:rsid w:val="002339D3"/>
    <w:rsid w:val="00233B77"/>
    <w:rsid w:val="00233DC8"/>
    <w:rsid w:val="002342DD"/>
    <w:rsid w:val="00234425"/>
    <w:rsid w:val="002344A0"/>
    <w:rsid w:val="002345EE"/>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8FC"/>
    <w:rsid w:val="002369BD"/>
    <w:rsid w:val="00236AA7"/>
    <w:rsid w:val="00236B8F"/>
    <w:rsid w:val="00236C97"/>
    <w:rsid w:val="002374D0"/>
    <w:rsid w:val="0023781E"/>
    <w:rsid w:val="002400DF"/>
    <w:rsid w:val="00240150"/>
    <w:rsid w:val="002407E6"/>
    <w:rsid w:val="0024099B"/>
    <w:rsid w:val="00240B53"/>
    <w:rsid w:val="00240C1F"/>
    <w:rsid w:val="00240E43"/>
    <w:rsid w:val="00240E56"/>
    <w:rsid w:val="002412BF"/>
    <w:rsid w:val="002413D5"/>
    <w:rsid w:val="002418F1"/>
    <w:rsid w:val="00241C61"/>
    <w:rsid w:val="00241EA1"/>
    <w:rsid w:val="002421B4"/>
    <w:rsid w:val="00242335"/>
    <w:rsid w:val="002423E0"/>
    <w:rsid w:val="00242AB9"/>
    <w:rsid w:val="00242E5C"/>
    <w:rsid w:val="00242F44"/>
    <w:rsid w:val="002437B3"/>
    <w:rsid w:val="00243D5A"/>
    <w:rsid w:val="00243E2E"/>
    <w:rsid w:val="00243F28"/>
    <w:rsid w:val="00243FD1"/>
    <w:rsid w:val="00243FF3"/>
    <w:rsid w:val="00244154"/>
    <w:rsid w:val="00244A81"/>
    <w:rsid w:val="00244ADA"/>
    <w:rsid w:val="00244C32"/>
    <w:rsid w:val="00244DD6"/>
    <w:rsid w:val="00244DE2"/>
    <w:rsid w:val="002457C9"/>
    <w:rsid w:val="00245F1A"/>
    <w:rsid w:val="002460E3"/>
    <w:rsid w:val="00246287"/>
    <w:rsid w:val="00246639"/>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DE6"/>
    <w:rsid w:val="00250F97"/>
    <w:rsid w:val="0025126E"/>
    <w:rsid w:val="0025177C"/>
    <w:rsid w:val="0025178F"/>
    <w:rsid w:val="002517FD"/>
    <w:rsid w:val="00251D83"/>
    <w:rsid w:val="00251EA9"/>
    <w:rsid w:val="00251F1B"/>
    <w:rsid w:val="002521C5"/>
    <w:rsid w:val="002522BE"/>
    <w:rsid w:val="002522C9"/>
    <w:rsid w:val="0025230A"/>
    <w:rsid w:val="00252A2E"/>
    <w:rsid w:val="00252D1B"/>
    <w:rsid w:val="00252E07"/>
    <w:rsid w:val="00252F74"/>
    <w:rsid w:val="002530C8"/>
    <w:rsid w:val="0025337F"/>
    <w:rsid w:val="002534E6"/>
    <w:rsid w:val="0025351C"/>
    <w:rsid w:val="002535AB"/>
    <w:rsid w:val="00253774"/>
    <w:rsid w:val="0025394A"/>
    <w:rsid w:val="00253B50"/>
    <w:rsid w:val="00253D23"/>
    <w:rsid w:val="002542EB"/>
    <w:rsid w:val="0025455C"/>
    <w:rsid w:val="00254A3B"/>
    <w:rsid w:val="00254C8E"/>
    <w:rsid w:val="002551B0"/>
    <w:rsid w:val="002552A2"/>
    <w:rsid w:val="002552C6"/>
    <w:rsid w:val="0025564F"/>
    <w:rsid w:val="00255BAC"/>
    <w:rsid w:val="00255E74"/>
    <w:rsid w:val="00255FF2"/>
    <w:rsid w:val="002560C4"/>
    <w:rsid w:val="0025699D"/>
    <w:rsid w:val="002569EE"/>
    <w:rsid w:val="00256B58"/>
    <w:rsid w:val="00257150"/>
    <w:rsid w:val="002572EA"/>
    <w:rsid w:val="002573BB"/>
    <w:rsid w:val="00257545"/>
    <w:rsid w:val="002577E5"/>
    <w:rsid w:val="00257B05"/>
    <w:rsid w:val="00257C0D"/>
    <w:rsid w:val="00257C26"/>
    <w:rsid w:val="00257C6F"/>
    <w:rsid w:val="002609BD"/>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74F"/>
    <w:rsid w:val="0026377A"/>
    <w:rsid w:val="002638B6"/>
    <w:rsid w:val="00263AD0"/>
    <w:rsid w:val="00263CB3"/>
    <w:rsid w:val="00263CE8"/>
    <w:rsid w:val="00263CEB"/>
    <w:rsid w:val="00264171"/>
    <w:rsid w:val="002642D5"/>
    <w:rsid w:val="0026436C"/>
    <w:rsid w:val="002648B0"/>
    <w:rsid w:val="00264C0B"/>
    <w:rsid w:val="00264E45"/>
    <w:rsid w:val="002651DA"/>
    <w:rsid w:val="002659F9"/>
    <w:rsid w:val="00265A44"/>
    <w:rsid w:val="00265AC7"/>
    <w:rsid w:val="00265BF6"/>
    <w:rsid w:val="00265D91"/>
    <w:rsid w:val="00265F65"/>
    <w:rsid w:val="00266497"/>
    <w:rsid w:val="002665C9"/>
    <w:rsid w:val="0026661C"/>
    <w:rsid w:val="00266994"/>
    <w:rsid w:val="00266C25"/>
    <w:rsid w:val="00266E6B"/>
    <w:rsid w:val="00267592"/>
    <w:rsid w:val="002677E2"/>
    <w:rsid w:val="002677FC"/>
    <w:rsid w:val="00267D34"/>
    <w:rsid w:val="00267DBA"/>
    <w:rsid w:val="00267E77"/>
    <w:rsid w:val="0027004D"/>
    <w:rsid w:val="002701A0"/>
    <w:rsid w:val="00270567"/>
    <w:rsid w:val="0027081C"/>
    <w:rsid w:val="00270B2C"/>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CF7"/>
    <w:rsid w:val="00272FC7"/>
    <w:rsid w:val="00273094"/>
    <w:rsid w:val="00273432"/>
    <w:rsid w:val="002734F0"/>
    <w:rsid w:val="00273AA1"/>
    <w:rsid w:val="00273C79"/>
    <w:rsid w:val="00273F47"/>
    <w:rsid w:val="00274054"/>
    <w:rsid w:val="00274241"/>
    <w:rsid w:val="00274641"/>
    <w:rsid w:val="00274805"/>
    <w:rsid w:val="00274BFB"/>
    <w:rsid w:val="00274FDD"/>
    <w:rsid w:val="00275037"/>
    <w:rsid w:val="0027529D"/>
    <w:rsid w:val="00275303"/>
    <w:rsid w:val="0027557D"/>
    <w:rsid w:val="00275911"/>
    <w:rsid w:val="00275952"/>
    <w:rsid w:val="00275A8C"/>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9C5"/>
    <w:rsid w:val="00280C3C"/>
    <w:rsid w:val="00281024"/>
    <w:rsid w:val="00281228"/>
    <w:rsid w:val="00281719"/>
    <w:rsid w:val="00281DE3"/>
    <w:rsid w:val="00281F30"/>
    <w:rsid w:val="00281FAD"/>
    <w:rsid w:val="00282534"/>
    <w:rsid w:val="002826B6"/>
    <w:rsid w:val="00282854"/>
    <w:rsid w:val="00282907"/>
    <w:rsid w:val="00282A3C"/>
    <w:rsid w:val="00282D10"/>
    <w:rsid w:val="00282E20"/>
    <w:rsid w:val="00283501"/>
    <w:rsid w:val="00283718"/>
    <w:rsid w:val="0028374B"/>
    <w:rsid w:val="00283757"/>
    <w:rsid w:val="00283B5A"/>
    <w:rsid w:val="00283C49"/>
    <w:rsid w:val="00283D10"/>
    <w:rsid w:val="00284431"/>
    <w:rsid w:val="0028458C"/>
    <w:rsid w:val="00284D1C"/>
    <w:rsid w:val="00284D1E"/>
    <w:rsid w:val="00285282"/>
    <w:rsid w:val="00285284"/>
    <w:rsid w:val="0028530D"/>
    <w:rsid w:val="0028531C"/>
    <w:rsid w:val="0028555F"/>
    <w:rsid w:val="0028567F"/>
    <w:rsid w:val="002856EE"/>
    <w:rsid w:val="0028587E"/>
    <w:rsid w:val="002858BD"/>
    <w:rsid w:val="002861A3"/>
    <w:rsid w:val="00286216"/>
    <w:rsid w:val="002864FD"/>
    <w:rsid w:val="00286779"/>
    <w:rsid w:val="0028679E"/>
    <w:rsid w:val="00286A8A"/>
    <w:rsid w:val="00286C76"/>
    <w:rsid w:val="002871E0"/>
    <w:rsid w:val="00287506"/>
    <w:rsid w:val="00287EDF"/>
    <w:rsid w:val="00287F7B"/>
    <w:rsid w:val="00287FEE"/>
    <w:rsid w:val="0029030C"/>
    <w:rsid w:val="002906E5"/>
    <w:rsid w:val="002908B2"/>
    <w:rsid w:val="002909B8"/>
    <w:rsid w:val="00290D5F"/>
    <w:rsid w:val="00290FFD"/>
    <w:rsid w:val="002911A8"/>
    <w:rsid w:val="002912F0"/>
    <w:rsid w:val="00291567"/>
    <w:rsid w:val="00291876"/>
    <w:rsid w:val="0029226E"/>
    <w:rsid w:val="0029239F"/>
    <w:rsid w:val="00292709"/>
    <w:rsid w:val="00292C9D"/>
    <w:rsid w:val="00292D4A"/>
    <w:rsid w:val="002933A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C9E"/>
    <w:rsid w:val="00296D4A"/>
    <w:rsid w:val="00296EE7"/>
    <w:rsid w:val="00297314"/>
    <w:rsid w:val="002973FA"/>
    <w:rsid w:val="002974BF"/>
    <w:rsid w:val="002978BF"/>
    <w:rsid w:val="00297912"/>
    <w:rsid w:val="00297D26"/>
    <w:rsid w:val="002A0010"/>
    <w:rsid w:val="002A0103"/>
    <w:rsid w:val="002A04D2"/>
    <w:rsid w:val="002A0E29"/>
    <w:rsid w:val="002A0F36"/>
    <w:rsid w:val="002A1392"/>
    <w:rsid w:val="002A1C54"/>
    <w:rsid w:val="002A1CAD"/>
    <w:rsid w:val="002A2288"/>
    <w:rsid w:val="002A22A1"/>
    <w:rsid w:val="002A23E8"/>
    <w:rsid w:val="002A2461"/>
    <w:rsid w:val="002A257E"/>
    <w:rsid w:val="002A2838"/>
    <w:rsid w:val="002A2CF7"/>
    <w:rsid w:val="002A33CE"/>
    <w:rsid w:val="002A33F9"/>
    <w:rsid w:val="002A3761"/>
    <w:rsid w:val="002A3ABA"/>
    <w:rsid w:val="002A434B"/>
    <w:rsid w:val="002A44E2"/>
    <w:rsid w:val="002A45D8"/>
    <w:rsid w:val="002A49F1"/>
    <w:rsid w:val="002A4B12"/>
    <w:rsid w:val="002A4B57"/>
    <w:rsid w:val="002A4EA0"/>
    <w:rsid w:val="002A53B1"/>
    <w:rsid w:val="002A5576"/>
    <w:rsid w:val="002A5945"/>
    <w:rsid w:val="002A5ADF"/>
    <w:rsid w:val="002A5BB8"/>
    <w:rsid w:val="002A6466"/>
    <w:rsid w:val="002A66F6"/>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2B3"/>
    <w:rsid w:val="002B1456"/>
    <w:rsid w:val="002B1B76"/>
    <w:rsid w:val="002B1E6B"/>
    <w:rsid w:val="002B21F3"/>
    <w:rsid w:val="002B22D7"/>
    <w:rsid w:val="002B2467"/>
    <w:rsid w:val="002B26D8"/>
    <w:rsid w:val="002B2F28"/>
    <w:rsid w:val="002B370D"/>
    <w:rsid w:val="002B371B"/>
    <w:rsid w:val="002B3780"/>
    <w:rsid w:val="002B3BC2"/>
    <w:rsid w:val="002B3CA3"/>
    <w:rsid w:val="002B47C2"/>
    <w:rsid w:val="002B4D65"/>
    <w:rsid w:val="002B5708"/>
    <w:rsid w:val="002B5934"/>
    <w:rsid w:val="002B5A93"/>
    <w:rsid w:val="002B5BD6"/>
    <w:rsid w:val="002B66BE"/>
    <w:rsid w:val="002B6B19"/>
    <w:rsid w:val="002B7006"/>
    <w:rsid w:val="002B72A6"/>
    <w:rsid w:val="002B72C2"/>
    <w:rsid w:val="002B73A8"/>
    <w:rsid w:val="002B7473"/>
    <w:rsid w:val="002B7542"/>
    <w:rsid w:val="002B7920"/>
    <w:rsid w:val="002B7A53"/>
    <w:rsid w:val="002B7D11"/>
    <w:rsid w:val="002B7DF5"/>
    <w:rsid w:val="002C0047"/>
    <w:rsid w:val="002C02F6"/>
    <w:rsid w:val="002C0375"/>
    <w:rsid w:val="002C061B"/>
    <w:rsid w:val="002C09D3"/>
    <w:rsid w:val="002C0DE6"/>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3EE1"/>
    <w:rsid w:val="002C40D0"/>
    <w:rsid w:val="002C40F6"/>
    <w:rsid w:val="002C469A"/>
    <w:rsid w:val="002C4F30"/>
    <w:rsid w:val="002C51C8"/>
    <w:rsid w:val="002C526C"/>
    <w:rsid w:val="002C5AFD"/>
    <w:rsid w:val="002C5BBA"/>
    <w:rsid w:val="002C5D62"/>
    <w:rsid w:val="002C6245"/>
    <w:rsid w:val="002C6318"/>
    <w:rsid w:val="002C6675"/>
    <w:rsid w:val="002C698E"/>
    <w:rsid w:val="002C6CF1"/>
    <w:rsid w:val="002C7315"/>
    <w:rsid w:val="002C73A2"/>
    <w:rsid w:val="002C7430"/>
    <w:rsid w:val="002C7649"/>
    <w:rsid w:val="002C774A"/>
    <w:rsid w:val="002C7862"/>
    <w:rsid w:val="002C798F"/>
    <w:rsid w:val="002C7AC5"/>
    <w:rsid w:val="002D0168"/>
    <w:rsid w:val="002D037D"/>
    <w:rsid w:val="002D05B5"/>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C3"/>
    <w:rsid w:val="002D33A0"/>
    <w:rsid w:val="002D33E9"/>
    <w:rsid w:val="002D3658"/>
    <w:rsid w:val="002D3A00"/>
    <w:rsid w:val="002D40F0"/>
    <w:rsid w:val="002D4481"/>
    <w:rsid w:val="002D4520"/>
    <w:rsid w:val="002D4996"/>
    <w:rsid w:val="002D4AC2"/>
    <w:rsid w:val="002D4C07"/>
    <w:rsid w:val="002D4D31"/>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A70"/>
    <w:rsid w:val="002E1315"/>
    <w:rsid w:val="002E14C4"/>
    <w:rsid w:val="002E16FE"/>
    <w:rsid w:val="002E1B11"/>
    <w:rsid w:val="002E1D3A"/>
    <w:rsid w:val="002E1EF0"/>
    <w:rsid w:val="002E206E"/>
    <w:rsid w:val="002E2BFA"/>
    <w:rsid w:val="002E383C"/>
    <w:rsid w:val="002E3B90"/>
    <w:rsid w:val="002E3EB4"/>
    <w:rsid w:val="002E3EDA"/>
    <w:rsid w:val="002E3F96"/>
    <w:rsid w:val="002E4058"/>
    <w:rsid w:val="002E432C"/>
    <w:rsid w:val="002E4624"/>
    <w:rsid w:val="002E4D1F"/>
    <w:rsid w:val="002E508A"/>
    <w:rsid w:val="002E5152"/>
    <w:rsid w:val="002E5603"/>
    <w:rsid w:val="002E56EC"/>
    <w:rsid w:val="002E5874"/>
    <w:rsid w:val="002E5A80"/>
    <w:rsid w:val="002E5D8F"/>
    <w:rsid w:val="002E5DDA"/>
    <w:rsid w:val="002E5DE9"/>
    <w:rsid w:val="002E5E66"/>
    <w:rsid w:val="002E5FE7"/>
    <w:rsid w:val="002E6402"/>
    <w:rsid w:val="002E6574"/>
    <w:rsid w:val="002E68A1"/>
    <w:rsid w:val="002E69C0"/>
    <w:rsid w:val="002E6A8C"/>
    <w:rsid w:val="002E6F39"/>
    <w:rsid w:val="002E6FC8"/>
    <w:rsid w:val="002E71E2"/>
    <w:rsid w:val="002E7412"/>
    <w:rsid w:val="002E744A"/>
    <w:rsid w:val="002E747D"/>
    <w:rsid w:val="002E7490"/>
    <w:rsid w:val="002E7578"/>
    <w:rsid w:val="002E76E2"/>
    <w:rsid w:val="002E78FC"/>
    <w:rsid w:val="002E79C0"/>
    <w:rsid w:val="002E7B65"/>
    <w:rsid w:val="002E7E5A"/>
    <w:rsid w:val="002F0414"/>
    <w:rsid w:val="002F0441"/>
    <w:rsid w:val="002F052A"/>
    <w:rsid w:val="002F0707"/>
    <w:rsid w:val="002F0920"/>
    <w:rsid w:val="002F0BFD"/>
    <w:rsid w:val="002F13AD"/>
    <w:rsid w:val="002F1CBD"/>
    <w:rsid w:val="002F1DC3"/>
    <w:rsid w:val="002F214C"/>
    <w:rsid w:val="002F22CC"/>
    <w:rsid w:val="002F251C"/>
    <w:rsid w:val="002F2ABB"/>
    <w:rsid w:val="002F2B3F"/>
    <w:rsid w:val="002F2C64"/>
    <w:rsid w:val="002F2E7C"/>
    <w:rsid w:val="002F2E85"/>
    <w:rsid w:val="002F2E92"/>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5136"/>
    <w:rsid w:val="002F51FD"/>
    <w:rsid w:val="002F552D"/>
    <w:rsid w:val="002F57F8"/>
    <w:rsid w:val="002F5E47"/>
    <w:rsid w:val="002F5FED"/>
    <w:rsid w:val="002F6278"/>
    <w:rsid w:val="002F63E0"/>
    <w:rsid w:val="002F6455"/>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BEC"/>
    <w:rsid w:val="00300C5D"/>
    <w:rsid w:val="00300CA4"/>
    <w:rsid w:val="00300D6F"/>
    <w:rsid w:val="00300D8D"/>
    <w:rsid w:val="0030106E"/>
    <w:rsid w:val="00301223"/>
    <w:rsid w:val="003012AB"/>
    <w:rsid w:val="00301509"/>
    <w:rsid w:val="0030150A"/>
    <w:rsid w:val="00301735"/>
    <w:rsid w:val="00301957"/>
    <w:rsid w:val="00301B13"/>
    <w:rsid w:val="00301D8C"/>
    <w:rsid w:val="00301F4E"/>
    <w:rsid w:val="00302017"/>
    <w:rsid w:val="00302037"/>
    <w:rsid w:val="00303206"/>
    <w:rsid w:val="00303392"/>
    <w:rsid w:val="003039E6"/>
    <w:rsid w:val="00303C80"/>
    <w:rsid w:val="00303F32"/>
    <w:rsid w:val="00304445"/>
    <w:rsid w:val="00304596"/>
    <w:rsid w:val="00304C8D"/>
    <w:rsid w:val="00304D2C"/>
    <w:rsid w:val="00304E2C"/>
    <w:rsid w:val="0030542F"/>
    <w:rsid w:val="003054B4"/>
    <w:rsid w:val="00305899"/>
    <w:rsid w:val="00305AC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C54"/>
    <w:rsid w:val="00307C82"/>
    <w:rsid w:val="00307CB3"/>
    <w:rsid w:val="00310013"/>
    <w:rsid w:val="0031022C"/>
    <w:rsid w:val="0031039C"/>
    <w:rsid w:val="00310D20"/>
    <w:rsid w:val="00310DCE"/>
    <w:rsid w:val="00310E35"/>
    <w:rsid w:val="003113D3"/>
    <w:rsid w:val="0031142E"/>
    <w:rsid w:val="0031198A"/>
    <w:rsid w:val="00311FDB"/>
    <w:rsid w:val="0031203F"/>
    <w:rsid w:val="003125CB"/>
    <w:rsid w:val="0031265C"/>
    <w:rsid w:val="00312A8B"/>
    <w:rsid w:val="00312AF6"/>
    <w:rsid w:val="00312B28"/>
    <w:rsid w:val="00312BD9"/>
    <w:rsid w:val="00312DE2"/>
    <w:rsid w:val="0031303C"/>
    <w:rsid w:val="00313107"/>
    <w:rsid w:val="003139DC"/>
    <w:rsid w:val="00313ACB"/>
    <w:rsid w:val="00313E4C"/>
    <w:rsid w:val="00314056"/>
    <w:rsid w:val="00315119"/>
    <w:rsid w:val="003154CD"/>
    <w:rsid w:val="00315517"/>
    <w:rsid w:val="003157EB"/>
    <w:rsid w:val="00315D43"/>
    <w:rsid w:val="00315E27"/>
    <w:rsid w:val="00315E55"/>
    <w:rsid w:val="00315F3C"/>
    <w:rsid w:val="00316464"/>
    <w:rsid w:val="0031664A"/>
    <w:rsid w:val="00316CF1"/>
    <w:rsid w:val="003175F7"/>
    <w:rsid w:val="003178FD"/>
    <w:rsid w:val="00317AF2"/>
    <w:rsid w:val="00317DEF"/>
    <w:rsid w:val="0032054F"/>
    <w:rsid w:val="003206E2"/>
    <w:rsid w:val="0032085A"/>
    <w:rsid w:val="00320AAC"/>
    <w:rsid w:val="00320CAE"/>
    <w:rsid w:val="0032102A"/>
    <w:rsid w:val="00321260"/>
    <w:rsid w:val="00321849"/>
    <w:rsid w:val="0032190E"/>
    <w:rsid w:val="00321AD1"/>
    <w:rsid w:val="003220D6"/>
    <w:rsid w:val="0032213C"/>
    <w:rsid w:val="003222DD"/>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4CC7"/>
    <w:rsid w:val="00324FD9"/>
    <w:rsid w:val="00325063"/>
    <w:rsid w:val="00325527"/>
    <w:rsid w:val="003255EE"/>
    <w:rsid w:val="003257CB"/>
    <w:rsid w:val="003258B8"/>
    <w:rsid w:val="00325E38"/>
    <w:rsid w:val="00325E81"/>
    <w:rsid w:val="0032602D"/>
    <w:rsid w:val="003261E7"/>
    <w:rsid w:val="003261F2"/>
    <w:rsid w:val="003266C9"/>
    <w:rsid w:val="003267E9"/>
    <w:rsid w:val="00326BE8"/>
    <w:rsid w:val="00326D1B"/>
    <w:rsid w:val="00326D35"/>
    <w:rsid w:val="00327290"/>
    <w:rsid w:val="0032787A"/>
    <w:rsid w:val="00327A4A"/>
    <w:rsid w:val="00327BCE"/>
    <w:rsid w:val="003302F1"/>
    <w:rsid w:val="0033041A"/>
    <w:rsid w:val="0033077D"/>
    <w:rsid w:val="0033094D"/>
    <w:rsid w:val="00330BE7"/>
    <w:rsid w:val="00330D52"/>
    <w:rsid w:val="00330D56"/>
    <w:rsid w:val="00330F36"/>
    <w:rsid w:val="00331017"/>
    <w:rsid w:val="00331023"/>
    <w:rsid w:val="003316B7"/>
    <w:rsid w:val="00331A05"/>
    <w:rsid w:val="00331E1C"/>
    <w:rsid w:val="0033249A"/>
    <w:rsid w:val="003324D7"/>
    <w:rsid w:val="003324E6"/>
    <w:rsid w:val="0033251F"/>
    <w:rsid w:val="00332843"/>
    <w:rsid w:val="00332DB3"/>
    <w:rsid w:val="0033352B"/>
    <w:rsid w:val="003339EF"/>
    <w:rsid w:val="00333AC9"/>
    <w:rsid w:val="00335469"/>
    <w:rsid w:val="00335792"/>
    <w:rsid w:val="003359D0"/>
    <w:rsid w:val="00335CC6"/>
    <w:rsid w:val="00335D9C"/>
    <w:rsid w:val="00335F80"/>
    <w:rsid w:val="00335FD9"/>
    <w:rsid w:val="0033604D"/>
    <w:rsid w:val="0033606E"/>
    <w:rsid w:val="00336164"/>
    <w:rsid w:val="003364B0"/>
    <w:rsid w:val="00336A20"/>
    <w:rsid w:val="00336CC0"/>
    <w:rsid w:val="00336E09"/>
    <w:rsid w:val="00336E8A"/>
    <w:rsid w:val="00336FBD"/>
    <w:rsid w:val="003371F8"/>
    <w:rsid w:val="0033752C"/>
    <w:rsid w:val="0033790D"/>
    <w:rsid w:val="00337959"/>
    <w:rsid w:val="003379AE"/>
    <w:rsid w:val="00340050"/>
    <w:rsid w:val="0034028C"/>
    <w:rsid w:val="003402F0"/>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C76"/>
    <w:rsid w:val="00343D60"/>
    <w:rsid w:val="00343F46"/>
    <w:rsid w:val="00344281"/>
    <w:rsid w:val="0034436E"/>
    <w:rsid w:val="003447F3"/>
    <w:rsid w:val="00344B5B"/>
    <w:rsid w:val="00344CF8"/>
    <w:rsid w:val="00344DAE"/>
    <w:rsid w:val="00344E46"/>
    <w:rsid w:val="00344ECB"/>
    <w:rsid w:val="003450BA"/>
    <w:rsid w:val="00345288"/>
    <w:rsid w:val="00345538"/>
    <w:rsid w:val="0034589B"/>
    <w:rsid w:val="00345B00"/>
    <w:rsid w:val="00345EBD"/>
    <w:rsid w:val="00345F58"/>
    <w:rsid w:val="0034602B"/>
    <w:rsid w:val="003461B2"/>
    <w:rsid w:val="00346454"/>
    <w:rsid w:val="00346701"/>
    <w:rsid w:val="0034673F"/>
    <w:rsid w:val="00346C9B"/>
    <w:rsid w:val="00346CFA"/>
    <w:rsid w:val="00346EDD"/>
    <w:rsid w:val="00346FB2"/>
    <w:rsid w:val="003471B7"/>
    <w:rsid w:val="00347253"/>
    <w:rsid w:val="003473EA"/>
    <w:rsid w:val="0034759D"/>
    <w:rsid w:val="00347702"/>
    <w:rsid w:val="00347903"/>
    <w:rsid w:val="00347B40"/>
    <w:rsid w:val="00347BCA"/>
    <w:rsid w:val="00347C4C"/>
    <w:rsid w:val="00347E3F"/>
    <w:rsid w:val="0035066C"/>
    <w:rsid w:val="00350818"/>
    <w:rsid w:val="003509A4"/>
    <w:rsid w:val="00350BB9"/>
    <w:rsid w:val="00350DE8"/>
    <w:rsid w:val="00350EA0"/>
    <w:rsid w:val="0035104A"/>
    <w:rsid w:val="00351265"/>
    <w:rsid w:val="0035183E"/>
    <w:rsid w:val="00351B3E"/>
    <w:rsid w:val="00351BC6"/>
    <w:rsid w:val="00351F78"/>
    <w:rsid w:val="003520FB"/>
    <w:rsid w:val="00352166"/>
    <w:rsid w:val="003521FA"/>
    <w:rsid w:val="00352434"/>
    <w:rsid w:val="0035269D"/>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802"/>
    <w:rsid w:val="00355836"/>
    <w:rsid w:val="00355BA1"/>
    <w:rsid w:val="00355BC7"/>
    <w:rsid w:val="00355EDA"/>
    <w:rsid w:val="003567E8"/>
    <w:rsid w:val="00357241"/>
    <w:rsid w:val="0035762F"/>
    <w:rsid w:val="00357B04"/>
    <w:rsid w:val="00357F73"/>
    <w:rsid w:val="003600E6"/>
    <w:rsid w:val="00360340"/>
    <w:rsid w:val="00360649"/>
    <w:rsid w:val="0036070A"/>
    <w:rsid w:val="00360760"/>
    <w:rsid w:val="0036094F"/>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83C"/>
    <w:rsid w:val="003628FE"/>
    <w:rsid w:val="00362D59"/>
    <w:rsid w:val="00363371"/>
    <w:rsid w:val="00363552"/>
    <w:rsid w:val="0036361D"/>
    <w:rsid w:val="003636F6"/>
    <w:rsid w:val="00363A13"/>
    <w:rsid w:val="00363FD6"/>
    <w:rsid w:val="00364448"/>
    <w:rsid w:val="003647DD"/>
    <w:rsid w:val="003648A4"/>
    <w:rsid w:val="00364BB2"/>
    <w:rsid w:val="00364EA3"/>
    <w:rsid w:val="00365603"/>
    <w:rsid w:val="0036569E"/>
    <w:rsid w:val="00365863"/>
    <w:rsid w:val="00365A54"/>
    <w:rsid w:val="00365BEC"/>
    <w:rsid w:val="00365EDB"/>
    <w:rsid w:val="00366097"/>
    <w:rsid w:val="003665F7"/>
    <w:rsid w:val="00367176"/>
    <w:rsid w:val="00367976"/>
    <w:rsid w:val="00367A1E"/>
    <w:rsid w:val="00367E11"/>
    <w:rsid w:val="00370131"/>
    <w:rsid w:val="00370709"/>
    <w:rsid w:val="00370ACB"/>
    <w:rsid w:val="00370C63"/>
    <w:rsid w:val="00370D82"/>
    <w:rsid w:val="0037115B"/>
    <w:rsid w:val="003711C3"/>
    <w:rsid w:val="00371E27"/>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4BE5"/>
    <w:rsid w:val="00375018"/>
    <w:rsid w:val="0037540A"/>
    <w:rsid w:val="00375797"/>
    <w:rsid w:val="00375D41"/>
    <w:rsid w:val="00376266"/>
    <w:rsid w:val="0037632A"/>
    <w:rsid w:val="0037636D"/>
    <w:rsid w:val="003763D3"/>
    <w:rsid w:val="0037645D"/>
    <w:rsid w:val="00376BAA"/>
    <w:rsid w:val="0037711F"/>
    <w:rsid w:val="003771A5"/>
    <w:rsid w:val="003774FE"/>
    <w:rsid w:val="00377C9D"/>
    <w:rsid w:val="00377CDF"/>
    <w:rsid w:val="00380D19"/>
    <w:rsid w:val="0038128E"/>
    <w:rsid w:val="00381413"/>
    <w:rsid w:val="003817C3"/>
    <w:rsid w:val="00381D0A"/>
    <w:rsid w:val="00382436"/>
    <w:rsid w:val="00382699"/>
    <w:rsid w:val="003826F3"/>
    <w:rsid w:val="00382934"/>
    <w:rsid w:val="00382D41"/>
    <w:rsid w:val="00382EEA"/>
    <w:rsid w:val="0038322A"/>
    <w:rsid w:val="003835B7"/>
    <w:rsid w:val="003835FA"/>
    <w:rsid w:val="0038366F"/>
    <w:rsid w:val="003837EC"/>
    <w:rsid w:val="0038389E"/>
    <w:rsid w:val="00383A28"/>
    <w:rsid w:val="00383A95"/>
    <w:rsid w:val="00383B22"/>
    <w:rsid w:val="00384B2A"/>
    <w:rsid w:val="00384CFE"/>
    <w:rsid w:val="00384E22"/>
    <w:rsid w:val="00384EBC"/>
    <w:rsid w:val="00385447"/>
    <w:rsid w:val="003859E2"/>
    <w:rsid w:val="00385B57"/>
    <w:rsid w:val="0038614B"/>
    <w:rsid w:val="003864AD"/>
    <w:rsid w:val="00386944"/>
    <w:rsid w:val="00386C50"/>
    <w:rsid w:val="00386D1C"/>
    <w:rsid w:val="00386F02"/>
    <w:rsid w:val="00387032"/>
    <w:rsid w:val="003870EF"/>
    <w:rsid w:val="0038772F"/>
    <w:rsid w:val="003877CD"/>
    <w:rsid w:val="0038799F"/>
    <w:rsid w:val="00387B28"/>
    <w:rsid w:val="00387D04"/>
    <w:rsid w:val="00387D9F"/>
    <w:rsid w:val="00390123"/>
    <w:rsid w:val="003902E9"/>
    <w:rsid w:val="003904A6"/>
    <w:rsid w:val="00390724"/>
    <w:rsid w:val="00390BA6"/>
    <w:rsid w:val="00390BE7"/>
    <w:rsid w:val="00390C9F"/>
    <w:rsid w:val="00390F9D"/>
    <w:rsid w:val="00391858"/>
    <w:rsid w:val="00391954"/>
    <w:rsid w:val="003919B8"/>
    <w:rsid w:val="00391D58"/>
    <w:rsid w:val="00391ECD"/>
    <w:rsid w:val="00392288"/>
    <w:rsid w:val="00392313"/>
    <w:rsid w:val="003924A6"/>
    <w:rsid w:val="00392A94"/>
    <w:rsid w:val="00392BCA"/>
    <w:rsid w:val="00393228"/>
    <w:rsid w:val="00393348"/>
    <w:rsid w:val="00393815"/>
    <w:rsid w:val="00393F5B"/>
    <w:rsid w:val="003940C5"/>
    <w:rsid w:val="0039505E"/>
    <w:rsid w:val="0039511F"/>
    <w:rsid w:val="0039529D"/>
    <w:rsid w:val="00395308"/>
    <w:rsid w:val="00395608"/>
    <w:rsid w:val="00395898"/>
    <w:rsid w:val="003959CC"/>
    <w:rsid w:val="003959DF"/>
    <w:rsid w:val="00395D00"/>
    <w:rsid w:val="00395D1D"/>
    <w:rsid w:val="00395EE4"/>
    <w:rsid w:val="00396319"/>
    <w:rsid w:val="00396615"/>
    <w:rsid w:val="00396C26"/>
    <w:rsid w:val="003971B7"/>
    <w:rsid w:val="00397557"/>
    <w:rsid w:val="003975A8"/>
    <w:rsid w:val="0039790C"/>
    <w:rsid w:val="00397A79"/>
    <w:rsid w:val="00397C37"/>
    <w:rsid w:val="00397D86"/>
    <w:rsid w:val="00397E0A"/>
    <w:rsid w:val="003A046C"/>
    <w:rsid w:val="003A09B8"/>
    <w:rsid w:val="003A0A11"/>
    <w:rsid w:val="003A0B7F"/>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75E"/>
    <w:rsid w:val="003A3D30"/>
    <w:rsid w:val="003A402D"/>
    <w:rsid w:val="003A4035"/>
    <w:rsid w:val="003A43F2"/>
    <w:rsid w:val="003A45BD"/>
    <w:rsid w:val="003A5013"/>
    <w:rsid w:val="003A50D4"/>
    <w:rsid w:val="003A5188"/>
    <w:rsid w:val="003A5254"/>
    <w:rsid w:val="003A571D"/>
    <w:rsid w:val="003A5AF4"/>
    <w:rsid w:val="003A5C35"/>
    <w:rsid w:val="003A5FAC"/>
    <w:rsid w:val="003A6326"/>
    <w:rsid w:val="003A63C5"/>
    <w:rsid w:val="003A64D1"/>
    <w:rsid w:val="003A68CE"/>
    <w:rsid w:val="003A6A39"/>
    <w:rsid w:val="003A6C8F"/>
    <w:rsid w:val="003A7426"/>
    <w:rsid w:val="003A743D"/>
    <w:rsid w:val="003A75D8"/>
    <w:rsid w:val="003A787B"/>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24F3"/>
    <w:rsid w:val="003B2C37"/>
    <w:rsid w:val="003B2F65"/>
    <w:rsid w:val="003B3288"/>
    <w:rsid w:val="003B3334"/>
    <w:rsid w:val="003B3444"/>
    <w:rsid w:val="003B3977"/>
    <w:rsid w:val="003B39E3"/>
    <w:rsid w:val="003B3D77"/>
    <w:rsid w:val="003B4E05"/>
    <w:rsid w:val="003B5137"/>
    <w:rsid w:val="003B55D7"/>
    <w:rsid w:val="003B5A78"/>
    <w:rsid w:val="003B5D98"/>
    <w:rsid w:val="003B5E5B"/>
    <w:rsid w:val="003B5F29"/>
    <w:rsid w:val="003B6019"/>
    <w:rsid w:val="003B62CD"/>
    <w:rsid w:val="003B6394"/>
    <w:rsid w:val="003B6572"/>
    <w:rsid w:val="003B6657"/>
    <w:rsid w:val="003B685C"/>
    <w:rsid w:val="003B6935"/>
    <w:rsid w:val="003B6CEE"/>
    <w:rsid w:val="003B6D43"/>
    <w:rsid w:val="003B6D8C"/>
    <w:rsid w:val="003B6E69"/>
    <w:rsid w:val="003B72C5"/>
    <w:rsid w:val="003B7430"/>
    <w:rsid w:val="003B76AB"/>
    <w:rsid w:val="003B7C98"/>
    <w:rsid w:val="003C02BF"/>
    <w:rsid w:val="003C081B"/>
    <w:rsid w:val="003C088F"/>
    <w:rsid w:val="003C0C68"/>
    <w:rsid w:val="003C0FE1"/>
    <w:rsid w:val="003C104F"/>
    <w:rsid w:val="003C12D5"/>
    <w:rsid w:val="003C1605"/>
    <w:rsid w:val="003C17CC"/>
    <w:rsid w:val="003C1A01"/>
    <w:rsid w:val="003C1E4F"/>
    <w:rsid w:val="003C208F"/>
    <w:rsid w:val="003C2694"/>
    <w:rsid w:val="003C2806"/>
    <w:rsid w:val="003C299C"/>
    <w:rsid w:val="003C2B2B"/>
    <w:rsid w:val="003C2C8A"/>
    <w:rsid w:val="003C2D42"/>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4F09"/>
    <w:rsid w:val="003C5004"/>
    <w:rsid w:val="003C5336"/>
    <w:rsid w:val="003C53A6"/>
    <w:rsid w:val="003C570C"/>
    <w:rsid w:val="003C5C4C"/>
    <w:rsid w:val="003C5E6F"/>
    <w:rsid w:val="003C619A"/>
    <w:rsid w:val="003C61F6"/>
    <w:rsid w:val="003C6221"/>
    <w:rsid w:val="003C6886"/>
    <w:rsid w:val="003C6C5E"/>
    <w:rsid w:val="003C7438"/>
    <w:rsid w:val="003C7D1E"/>
    <w:rsid w:val="003C7ED7"/>
    <w:rsid w:val="003D0250"/>
    <w:rsid w:val="003D0512"/>
    <w:rsid w:val="003D0A0C"/>
    <w:rsid w:val="003D0E6D"/>
    <w:rsid w:val="003D12A1"/>
    <w:rsid w:val="003D18CF"/>
    <w:rsid w:val="003D19EF"/>
    <w:rsid w:val="003D1EB2"/>
    <w:rsid w:val="003D207A"/>
    <w:rsid w:val="003D20EA"/>
    <w:rsid w:val="003D2438"/>
    <w:rsid w:val="003D2773"/>
    <w:rsid w:val="003D2873"/>
    <w:rsid w:val="003D2926"/>
    <w:rsid w:val="003D2A8F"/>
    <w:rsid w:val="003D30B4"/>
    <w:rsid w:val="003D30E6"/>
    <w:rsid w:val="003D3397"/>
    <w:rsid w:val="003D3672"/>
    <w:rsid w:val="003D36F1"/>
    <w:rsid w:val="003D3883"/>
    <w:rsid w:val="003D38E6"/>
    <w:rsid w:val="003D399C"/>
    <w:rsid w:val="003D3B4F"/>
    <w:rsid w:val="003D43D4"/>
    <w:rsid w:val="003D45F8"/>
    <w:rsid w:val="003D485D"/>
    <w:rsid w:val="003D4CE2"/>
    <w:rsid w:val="003D4F1E"/>
    <w:rsid w:val="003D51F5"/>
    <w:rsid w:val="003D5877"/>
    <w:rsid w:val="003D5930"/>
    <w:rsid w:val="003D5B2D"/>
    <w:rsid w:val="003D5DC3"/>
    <w:rsid w:val="003D61A0"/>
    <w:rsid w:val="003D6E9F"/>
    <w:rsid w:val="003D7171"/>
    <w:rsid w:val="003D7347"/>
    <w:rsid w:val="003D73DF"/>
    <w:rsid w:val="003D7766"/>
    <w:rsid w:val="003D7850"/>
    <w:rsid w:val="003E00BF"/>
    <w:rsid w:val="003E0460"/>
    <w:rsid w:val="003E0B42"/>
    <w:rsid w:val="003E138E"/>
    <w:rsid w:val="003E1398"/>
    <w:rsid w:val="003E16A6"/>
    <w:rsid w:val="003E16E0"/>
    <w:rsid w:val="003E1701"/>
    <w:rsid w:val="003E198C"/>
    <w:rsid w:val="003E1B4F"/>
    <w:rsid w:val="003E1CA8"/>
    <w:rsid w:val="003E1F1D"/>
    <w:rsid w:val="003E2055"/>
    <w:rsid w:val="003E2551"/>
    <w:rsid w:val="003E26D1"/>
    <w:rsid w:val="003E2AE4"/>
    <w:rsid w:val="003E3095"/>
    <w:rsid w:val="003E334A"/>
    <w:rsid w:val="003E36B2"/>
    <w:rsid w:val="003E3798"/>
    <w:rsid w:val="003E3A44"/>
    <w:rsid w:val="003E3E73"/>
    <w:rsid w:val="003E3EBD"/>
    <w:rsid w:val="003E41E1"/>
    <w:rsid w:val="003E466A"/>
    <w:rsid w:val="003E4743"/>
    <w:rsid w:val="003E4C62"/>
    <w:rsid w:val="003E5043"/>
    <w:rsid w:val="003E5178"/>
    <w:rsid w:val="003E534C"/>
    <w:rsid w:val="003E5486"/>
    <w:rsid w:val="003E54E2"/>
    <w:rsid w:val="003E5948"/>
    <w:rsid w:val="003E5A23"/>
    <w:rsid w:val="003E5D89"/>
    <w:rsid w:val="003E5FF7"/>
    <w:rsid w:val="003E63FD"/>
    <w:rsid w:val="003E6457"/>
    <w:rsid w:val="003E6676"/>
    <w:rsid w:val="003E6697"/>
    <w:rsid w:val="003E6B15"/>
    <w:rsid w:val="003E6C5F"/>
    <w:rsid w:val="003E6FE7"/>
    <w:rsid w:val="003E7138"/>
    <w:rsid w:val="003E733C"/>
    <w:rsid w:val="003E79F0"/>
    <w:rsid w:val="003E7CD2"/>
    <w:rsid w:val="003E7FE6"/>
    <w:rsid w:val="003E7FF4"/>
    <w:rsid w:val="003F01D8"/>
    <w:rsid w:val="003F025D"/>
    <w:rsid w:val="003F0326"/>
    <w:rsid w:val="003F0C85"/>
    <w:rsid w:val="003F0D8A"/>
    <w:rsid w:val="003F1327"/>
    <w:rsid w:val="003F1512"/>
    <w:rsid w:val="003F15E6"/>
    <w:rsid w:val="003F1628"/>
    <w:rsid w:val="003F16EB"/>
    <w:rsid w:val="003F1B04"/>
    <w:rsid w:val="003F1DB6"/>
    <w:rsid w:val="003F1DF1"/>
    <w:rsid w:val="003F2307"/>
    <w:rsid w:val="003F24A9"/>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D4"/>
    <w:rsid w:val="003F57C9"/>
    <w:rsid w:val="003F5A2F"/>
    <w:rsid w:val="003F5B55"/>
    <w:rsid w:val="003F5E9E"/>
    <w:rsid w:val="003F6121"/>
    <w:rsid w:val="003F61BB"/>
    <w:rsid w:val="003F61D4"/>
    <w:rsid w:val="003F63B0"/>
    <w:rsid w:val="003F675F"/>
    <w:rsid w:val="003F68F0"/>
    <w:rsid w:val="003F6C44"/>
    <w:rsid w:val="003F6C92"/>
    <w:rsid w:val="003F6ED2"/>
    <w:rsid w:val="003F71D9"/>
    <w:rsid w:val="003F71F8"/>
    <w:rsid w:val="003F74CC"/>
    <w:rsid w:val="003F74FC"/>
    <w:rsid w:val="003F75B6"/>
    <w:rsid w:val="003F7620"/>
    <w:rsid w:val="003F7C3A"/>
    <w:rsid w:val="003F7D3D"/>
    <w:rsid w:val="003F7F1D"/>
    <w:rsid w:val="004002EF"/>
    <w:rsid w:val="00400744"/>
    <w:rsid w:val="00400C31"/>
    <w:rsid w:val="00401279"/>
    <w:rsid w:val="00401684"/>
    <w:rsid w:val="004017C8"/>
    <w:rsid w:val="00401B58"/>
    <w:rsid w:val="00401CA7"/>
    <w:rsid w:val="004026AE"/>
    <w:rsid w:val="0040295D"/>
    <w:rsid w:val="00402963"/>
    <w:rsid w:val="00402F10"/>
    <w:rsid w:val="00403E25"/>
    <w:rsid w:val="0040427D"/>
    <w:rsid w:val="004042EB"/>
    <w:rsid w:val="004044BD"/>
    <w:rsid w:val="004046D4"/>
    <w:rsid w:val="00404C9B"/>
    <w:rsid w:val="00404D63"/>
    <w:rsid w:val="004051F4"/>
    <w:rsid w:val="00405B39"/>
    <w:rsid w:val="00405D08"/>
    <w:rsid w:val="00405E3B"/>
    <w:rsid w:val="004066FE"/>
    <w:rsid w:val="00406A66"/>
    <w:rsid w:val="00406C82"/>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E6"/>
    <w:rsid w:val="004154C1"/>
    <w:rsid w:val="00415507"/>
    <w:rsid w:val="00415698"/>
    <w:rsid w:val="00415A2B"/>
    <w:rsid w:val="00415DAE"/>
    <w:rsid w:val="004161C9"/>
    <w:rsid w:val="004161CC"/>
    <w:rsid w:val="0041632A"/>
    <w:rsid w:val="00416A68"/>
    <w:rsid w:val="00416D15"/>
    <w:rsid w:val="004175FF"/>
    <w:rsid w:val="00417A96"/>
    <w:rsid w:val="00417BE7"/>
    <w:rsid w:val="00417FBC"/>
    <w:rsid w:val="004209B9"/>
    <w:rsid w:val="00420FF3"/>
    <w:rsid w:val="00421071"/>
    <w:rsid w:val="0042126E"/>
    <w:rsid w:val="004213CE"/>
    <w:rsid w:val="004217B4"/>
    <w:rsid w:val="00421D45"/>
    <w:rsid w:val="00421F83"/>
    <w:rsid w:val="004223DF"/>
    <w:rsid w:val="00422572"/>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27CFB"/>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3186"/>
    <w:rsid w:val="00433B5C"/>
    <w:rsid w:val="00433E00"/>
    <w:rsid w:val="004340C4"/>
    <w:rsid w:val="00434378"/>
    <w:rsid w:val="004345D1"/>
    <w:rsid w:val="004348BC"/>
    <w:rsid w:val="004348BF"/>
    <w:rsid w:val="00434A8A"/>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75E"/>
    <w:rsid w:val="00436D3D"/>
    <w:rsid w:val="00436DB1"/>
    <w:rsid w:val="00436F34"/>
    <w:rsid w:val="004372CF"/>
    <w:rsid w:val="004376F5"/>
    <w:rsid w:val="00437864"/>
    <w:rsid w:val="004379AD"/>
    <w:rsid w:val="00437CE5"/>
    <w:rsid w:val="00437F16"/>
    <w:rsid w:val="004403FE"/>
    <w:rsid w:val="0044044E"/>
    <w:rsid w:val="00440931"/>
    <w:rsid w:val="00440B55"/>
    <w:rsid w:val="004410CA"/>
    <w:rsid w:val="004413F4"/>
    <w:rsid w:val="0044156E"/>
    <w:rsid w:val="004418F2"/>
    <w:rsid w:val="00441D12"/>
    <w:rsid w:val="0044201B"/>
    <w:rsid w:val="00442400"/>
    <w:rsid w:val="0044248A"/>
    <w:rsid w:val="004424D3"/>
    <w:rsid w:val="00442C2B"/>
    <w:rsid w:val="00442C92"/>
    <w:rsid w:val="00442F7A"/>
    <w:rsid w:val="00444035"/>
    <w:rsid w:val="0044406E"/>
    <w:rsid w:val="00444274"/>
    <w:rsid w:val="0044435E"/>
    <w:rsid w:val="00444449"/>
    <w:rsid w:val="00444530"/>
    <w:rsid w:val="0044474B"/>
    <w:rsid w:val="00444904"/>
    <w:rsid w:val="00444F2C"/>
    <w:rsid w:val="00445EAA"/>
    <w:rsid w:val="004463B0"/>
    <w:rsid w:val="004463C0"/>
    <w:rsid w:val="00446870"/>
    <w:rsid w:val="00446EC9"/>
    <w:rsid w:val="004472C7"/>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13"/>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112"/>
    <w:rsid w:val="004602B6"/>
    <w:rsid w:val="00460377"/>
    <w:rsid w:val="00460719"/>
    <w:rsid w:val="00460895"/>
    <w:rsid w:val="004608D3"/>
    <w:rsid w:val="0046094C"/>
    <w:rsid w:val="00460A22"/>
    <w:rsid w:val="00460B49"/>
    <w:rsid w:val="00461327"/>
    <w:rsid w:val="00461668"/>
    <w:rsid w:val="00461A1D"/>
    <w:rsid w:val="00461AFA"/>
    <w:rsid w:val="00462436"/>
    <w:rsid w:val="004627B5"/>
    <w:rsid w:val="00462A99"/>
    <w:rsid w:val="00462EB0"/>
    <w:rsid w:val="004630AB"/>
    <w:rsid w:val="004631A5"/>
    <w:rsid w:val="004637A6"/>
    <w:rsid w:val="004637DF"/>
    <w:rsid w:val="00463A16"/>
    <w:rsid w:val="00463A6A"/>
    <w:rsid w:val="00463AF1"/>
    <w:rsid w:val="004640B0"/>
    <w:rsid w:val="00464261"/>
    <w:rsid w:val="0046440D"/>
    <w:rsid w:val="004644A2"/>
    <w:rsid w:val="004646C3"/>
    <w:rsid w:val="00464C7A"/>
    <w:rsid w:val="004651FB"/>
    <w:rsid w:val="004658B5"/>
    <w:rsid w:val="00465960"/>
    <w:rsid w:val="00465C8B"/>
    <w:rsid w:val="00465CE0"/>
    <w:rsid w:val="00465E8A"/>
    <w:rsid w:val="00466330"/>
    <w:rsid w:val="00466693"/>
    <w:rsid w:val="00466C97"/>
    <w:rsid w:val="004671F3"/>
    <w:rsid w:val="004673FE"/>
    <w:rsid w:val="0046750B"/>
    <w:rsid w:val="0046750C"/>
    <w:rsid w:val="00467A0C"/>
    <w:rsid w:val="00467B17"/>
    <w:rsid w:val="0047013C"/>
    <w:rsid w:val="004701D3"/>
    <w:rsid w:val="00470601"/>
    <w:rsid w:val="004706E7"/>
    <w:rsid w:val="00470954"/>
    <w:rsid w:val="004709B8"/>
    <w:rsid w:val="00470A0B"/>
    <w:rsid w:val="00470AA5"/>
    <w:rsid w:val="00470F4F"/>
    <w:rsid w:val="00471059"/>
    <w:rsid w:val="0047154A"/>
    <w:rsid w:val="004716B2"/>
    <w:rsid w:val="004716BE"/>
    <w:rsid w:val="00471CAA"/>
    <w:rsid w:val="00471DD5"/>
    <w:rsid w:val="004721B4"/>
    <w:rsid w:val="004722CA"/>
    <w:rsid w:val="0047237D"/>
    <w:rsid w:val="004724C4"/>
    <w:rsid w:val="00472AF5"/>
    <w:rsid w:val="00472C99"/>
    <w:rsid w:val="00472F9A"/>
    <w:rsid w:val="004730C3"/>
    <w:rsid w:val="00473741"/>
    <w:rsid w:val="0047376E"/>
    <w:rsid w:val="00473B1A"/>
    <w:rsid w:val="00473E33"/>
    <w:rsid w:val="00474346"/>
    <w:rsid w:val="004744E5"/>
    <w:rsid w:val="0047479E"/>
    <w:rsid w:val="00474956"/>
    <w:rsid w:val="00474D87"/>
    <w:rsid w:val="00474FCF"/>
    <w:rsid w:val="004750B5"/>
    <w:rsid w:val="00475157"/>
    <w:rsid w:val="00475349"/>
    <w:rsid w:val="0047551F"/>
    <w:rsid w:val="004757CC"/>
    <w:rsid w:val="00475943"/>
    <w:rsid w:val="00475B73"/>
    <w:rsid w:val="00475BFA"/>
    <w:rsid w:val="00476439"/>
    <w:rsid w:val="00476A20"/>
    <w:rsid w:val="00476A72"/>
    <w:rsid w:val="00476AC7"/>
    <w:rsid w:val="00476D7D"/>
    <w:rsid w:val="004771D3"/>
    <w:rsid w:val="004776D9"/>
    <w:rsid w:val="004779CD"/>
    <w:rsid w:val="00480411"/>
    <w:rsid w:val="0048048C"/>
    <w:rsid w:val="004806A6"/>
    <w:rsid w:val="00480837"/>
    <w:rsid w:val="00480A6D"/>
    <w:rsid w:val="00480B14"/>
    <w:rsid w:val="00480BFA"/>
    <w:rsid w:val="00480EC9"/>
    <w:rsid w:val="00481085"/>
    <w:rsid w:val="00481142"/>
    <w:rsid w:val="004812CC"/>
    <w:rsid w:val="0048152B"/>
    <w:rsid w:val="00481538"/>
    <w:rsid w:val="0048185D"/>
    <w:rsid w:val="00481C55"/>
    <w:rsid w:val="00482003"/>
    <w:rsid w:val="00482854"/>
    <w:rsid w:val="00482AA0"/>
    <w:rsid w:val="00482DE4"/>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F31"/>
    <w:rsid w:val="0048631B"/>
    <w:rsid w:val="00486510"/>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1FF8"/>
    <w:rsid w:val="00492123"/>
    <w:rsid w:val="0049243E"/>
    <w:rsid w:val="00492649"/>
    <w:rsid w:val="004927F0"/>
    <w:rsid w:val="004927FE"/>
    <w:rsid w:val="0049307B"/>
    <w:rsid w:val="00493109"/>
    <w:rsid w:val="00493381"/>
    <w:rsid w:val="00493624"/>
    <w:rsid w:val="004937F9"/>
    <w:rsid w:val="00493883"/>
    <w:rsid w:val="004940D4"/>
    <w:rsid w:val="00494422"/>
    <w:rsid w:val="00494449"/>
    <w:rsid w:val="004945A6"/>
    <w:rsid w:val="004945E1"/>
    <w:rsid w:val="00494BFE"/>
    <w:rsid w:val="00494F8B"/>
    <w:rsid w:val="004952B2"/>
    <w:rsid w:val="004954E5"/>
    <w:rsid w:val="00495976"/>
    <w:rsid w:val="00495B95"/>
    <w:rsid w:val="0049616F"/>
    <w:rsid w:val="00496313"/>
    <w:rsid w:val="004969AA"/>
    <w:rsid w:val="004969CE"/>
    <w:rsid w:val="00496D60"/>
    <w:rsid w:val="0049755A"/>
    <w:rsid w:val="0049759D"/>
    <w:rsid w:val="0049776D"/>
    <w:rsid w:val="004A02A3"/>
    <w:rsid w:val="004A0388"/>
    <w:rsid w:val="004A0F57"/>
    <w:rsid w:val="004A1174"/>
    <w:rsid w:val="004A12D6"/>
    <w:rsid w:val="004A150D"/>
    <w:rsid w:val="004A1629"/>
    <w:rsid w:val="004A2191"/>
    <w:rsid w:val="004A2275"/>
    <w:rsid w:val="004A2635"/>
    <w:rsid w:val="004A265D"/>
    <w:rsid w:val="004A2673"/>
    <w:rsid w:val="004A26A4"/>
    <w:rsid w:val="004A2742"/>
    <w:rsid w:val="004A2CA4"/>
    <w:rsid w:val="004A3110"/>
    <w:rsid w:val="004A3809"/>
    <w:rsid w:val="004A3888"/>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87B"/>
    <w:rsid w:val="004A6FD0"/>
    <w:rsid w:val="004A7110"/>
    <w:rsid w:val="004A7342"/>
    <w:rsid w:val="004A736A"/>
    <w:rsid w:val="004B01F0"/>
    <w:rsid w:val="004B0741"/>
    <w:rsid w:val="004B0CC5"/>
    <w:rsid w:val="004B0DB6"/>
    <w:rsid w:val="004B0EA2"/>
    <w:rsid w:val="004B0F74"/>
    <w:rsid w:val="004B128A"/>
    <w:rsid w:val="004B13FE"/>
    <w:rsid w:val="004B146A"/>
    <w:rsid w:val="004B146F"/>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BEA"/>
    <w:rsid w:val="004B5D95"/>
    <w:rsid w:val="004B70F2"/>
    <w:rsid w:val="004B777F"/>
    <w:rsid w:val="004B7B6A"/>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2F90"/>
    <w:rsid w:val="004C31F3"/>
    <w:rsid w:val="004C32EB"/>
    <w:rsid w:val="004C33E3"/>
    <w:rsid w:val="004C37B0"/>
    <w:rsid w:val="004C3C27"/>
    <w:rsid w:val="004C3ECC"/>
    <w:rsid w:val="004C3EE4"/>
    <w:rsid w:val="004C40CC"/>
    <w:rsid w:val="004C426C"/>
    <w:rsid w:val="004C428B"/>
    <w:rsid w:val="004C42C8"/>
    <w:rsid w:val="004C4355"/>
    <w:rsid w:val="004C4956"/>
    <w:rsid w:val="004C49A9"/>
    <w:rsid w:val="004C4EA2"/>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B35"/>
    <w:rsid w:val="004D0D9F"/>
    <w:rsid w:val="004D10F7"/>
    <w:rsid w:val="004D1110"/>
    <w:rsid w:val="004D130B"/>
    <w:rsid w:val="004D13BB"/>
    <w:rsid w:val="004D145D"/>
    <w:rsid w:val="004D1B70"/>
    <w:rsid w:val="004D1B98"/>
    <w:rsid w:val="004D1D7A"/>
    <w:rsid w:val="004D1D81"/>
    <w:rsid w:val="004D1DB0"/>
    <w:rsid w:val="004D23F8"/>
    <w:rsid w:val="004D282B"/>
    <w:rsid w:val="004D2883"/>
    <w:rsid w:val="004D2958"/>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ACC"/>
    <w:rsid w:val="004D6C4F"/>
    <w:rsid w:val="004D76B4"/>
    <w:rsid w:val="004D7D11"/>
    <w:rsid w:val="004D7FEC"/>
    <w:rsid w:val="004E0231"/>
    <w:rsid w:val="004E0261"/>
    <w:rsid w:val="004E04AE"/>
    <w:rsid w:val="004E05C4"/>
    <w:rsid w:val="004E06F6"/>
    <w:rsid w:val="004E076A"/>
    <w:rsid w:val="004E0FBE"/>
    <w:rsid w:val="004E0FF1"/>
    <w:rsid w:val="004E152C"/>
    <w:rsid w:val="004E15AA"/>
    <w:rsid w:val="004E16AF"/>
    <w:rsid w:val="004E1FFC"/>
    <w:rsid w:val="004E226D"/>
    <w:rsid w:val="004E228C"/>
    <w:rsid w:val="004E2306"/>
    <w:rsid w:val="004E2454"/>
    <w:rsid w:val="004E2737"/>
    <w:rsid w:val="004E2BDF"/>
    <w:rsid w:val="004E33A8"/>
    <w:rsid w:val="004E3753"/>
    <w:rsid w:val="004E3B69"/>
    <w:rsid w:val="004E3C09"/>
    <w:rsid w:val="004E422F"/>
    <w:rsid w:val="004E4320"/>
    <w:rsid w:val="004E451E"/>
    <w:rsid w:val="004E4845"/>
    <w:rsid w:val="004E4B88"/>
    <w:rsid w:val="004E4D6C"/>
    <w:rsid w:val="004E4DF8"/>
    <w:rsid w:val="004E4F0F"/>
    <w:rsid w:val="004E5046"/>
    <w:rsid w:val="004E5311"/>
    <w:rsid w:val="004E5851"/>
    <w:rsid w:val="004E5885"/>
    <w:rsid w:val="004E6072"/>
    <w:rsid w:val="004E61C5"/>
    <w:rsid w:val="004E6648"/>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1439"/>
    <w:rsid w:val="004F14BC"/>
    <w:rsid w:val="004F178F"/>
    <w:rsid w:val="004F1797"/>
    <w:rsid w:val="004F1B50"/>
    <w:rsid w:val="004F1BD0"/>
    <w:rsid w:val="004F1DC8"/>
    <w:rsid w:val="004F24D7"/>
    <w:rsid w:val="004F25F4"/>
    <w:rsid w:val="004F3085"/>
    <w:rsid w:val="004F311A"/>
    <w:rsid w:val="004F3981"/>
    <w:rsid w:val="004F3B6E"/>
    <w:rsid w:val="004F3CDF"/>
    <w:rsid w:val="004F3D62"/>
    <w:rsid w:val="004F3EFA"/>
    <w:rsid w:val="004F45ED"/>
    <w:rsid w:val="004F47B7"/>
    <w:rsid w:val="004F4817"/>
    <w:rsid w:val="004F4B93"/>
    <w:rsid w:val="004F592B"/>
    <w:rsid w:val="004F671B"/>
    <w:rsid w:val="004F6724"/>
    <w:rsid w:val="004F6759"/>
    <w:rsid w:val="004F7409"/>
    <w:rsid w:val="004F7427"/>
    <w:rsid w:val="004F753A"/>
    <w:rsid w:val="004F76FF"/>
    <w:rsid w:val="004F7E8E"/>
    <w:rsid w:val="00500157"/>
    <w:rsid w:val="00500971"/>
    <w:rsid w:val="00500976"/>
    <w:rsid w:val="005009F2"/>
    <w:rsid w:val="00501739"/>
    <w:rsid w:val="00501963"/>
    <w:rsid w:val="00501976"/>
    <w:rsid w:val="00501BE8"/>
    <w:rsid w:val="00502080"/>
    <w:rsid w:val="00502B94"/>
    <w:rsid w:val="00502CA0"/>
    <w:rsid w:val="005030D4"/>
    <w:rsid w:val="0050345A"/>
    <w:rsid w:val="00503658"/>
    <w:rsid w:val="00503970"/>
    <w:rsid w:val="00503AE2"/>
    <w:rsid w:val="00503D93"/>
    <w:rsid w:val="00504864"/>
    <w:rsid w:val="00504876"/>
    <w:rsid w:val="00505021"/>
    <w:rsid w:val="00505155"/>
    <w:rsid w:val="00505E01"/>
    <w:rsid w:val="00505F5F"/>
    <w:rsid w:val="00506036"/>
    <w:rsid w:val="00506289"/>
    <w:rsid w:val="005067E9"/>
    <w:rsid w:val="00506A2D"/>
    <w:rsid w:val="00506D32"/>
    <w:rsid w:val="00506E54"/>
    <w:rsid w:val="00506F90"/>
    <w:rsid w:val="005070C3"/>
    <w:rsid w:val="00507182"/>
    <w:rsid w:val="00507252"/>
    <w:rsid w:val="00507342"/>
    <w:rsid w:val="005073CB"/>
    <w:rsid w:val="005076E8"/>
    <w:rsid w:val="00507800"/>
    <w:rsid w:val="00507940"/>
    <w:rsid w:val="005079D8"/>
    <w:rsid w:val="00507B33"/>
    <w:rsid w:val="00507B4D"/>
    <w:rsid w:val="00507C80"/>
    <w:rsid w:val="0051003E"/>
    <w:rsid w:val="005101F5"/>
    <w:rsid w:val="00510757"/>
    <w:rsid w:val="005109D4"/>
    <w:rsid w:val="00511013"/>
    <w:rsid w:val="00511417"/>
    <w:rsid w:val="0051185A"/>
    <w:rsid w:val="00511A53"/>
    <w:rsid w:val="0051208E"/>
    <w:rsid w:val="00512114"/>
    <w:rsid w:val="005121FF"/>
    <w:rsid w:val="00512353"/>
    <w:rsid w:val="00512580"/>
    <w:rsid w:val="00512B80"/>
    <w:rsid w:val="00512D82"/>
    <w:rsid w:val="00513213"/>
    <w:rsid w:val="00513565"/>
    <w:rsid w:val="005135F6"/>
    <w:rsid w:val="00513846"/>
    <w:rsid w:val="0051398C"/>
    <w:rsid w:val="00513C97"/>
    <w:rsid w:val="0051454F"/>
    <w:rsid w:val="00514565"/>
    <w:rsid w:val="005145F6"/>
    <w:rsid w:val="005147C8"/>
    <w:rsid w:val="005147F7"/>
    <w:rsid w:val="00514AA4"/>
    <w:rsid w:val="00515011"/>
    <w:rsid w:val="00515181"/>
    <w:rsid w:val="00515AE4"/>
    <w:rsid w:val="00515D19"/>
    <w:rsid w:val="005160CF"/>
    <w:rsid w:val="005162C5"/>
    <w:rsid w:val="0051645C"/>
    <w:rsid w:val="005164CF"/>
    <w:rsid w:val="0051682E"/>
    <w:rsid w:val="00517FD2"/>
    <w:rsid w:val="00520052"/>
    <w:rsid w:val="00520B5F"/>
    <w:rsid w:val="00520B9C"/>
    <w:rsid w:val="0052110F"/>
    <w:rsid w:val="00521303"/>
    <w:rsid w:val="00521341"/>
    <w:rsid w:val="00521650"/>
    <w:rsid w:val="00521828"/>
    <w:rsid w:val="005218CE"/>
    <w:rsid w:val="00521971"/>
    <w:rsid w:val="00521BCB"/>
    <w:rsid w:val="00521E5B"/>
    <w:rsid w:val="005220D2"/>
    <w:rsid w:val="00522400"/>
    <w:rsid w:val="00522472"/>
    <w:rsid w:val="005225F4"/>
    <w:rsid w:val="0052297E"/>
    <w:rsid w:val="00522DD2"/>
    <w:rsid w:val="00522E3B"/>
    <w:rsid w:val="0052304D"/>
    <w:rsid w:val="005231A3"/>
    <w:rsid w:val="005231F0"/>
    <w:rsid w:val="00523251"/>
    <w:rsid w:val="00523477"/>
    <w:rsid w:val="00523757"/>
    <w:rsid w:val="005239C2"/>
    <w:rsid w:val="00523F7A"/>
    <w:rsid w:val="00523FF9"/>
    <w:rsid w:val="00524046"/>
    <w:rsid w:val="005245BE"/>
    <w:rsid w:val="00524730"/>
    <w:rsid w:val="00524787"/>
    <w:rsid w:val="00524AEA"/>
    <w:rsid w:val="00524D0F"/>
    <w:rsid w:val="00525489"/>
    <w:rsid w:val="00525A9F"/>
    <w:rsid w:val="00525AAA"/>
    <w:rsid w:val="00525ABF"/>
    <w:rsid w:val="00525CCE"/>
    <w:rsid w:val="00525DB8"/>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F95"/>
    <w:rsid w:val="00530FFE"/>
    <w:rsid w:val="0053111D"/>
    <w:rsid w:val="00531749"/>
    <w:rsid w:val="005317D0"/>
    <w:rsid w:val="00531A76"/>
    <w:rsid w:val="00531C12"/>
    <w:rsid w:val="00531C56"/>
    <w:rsid w:val="0053209B"/>
    <w:rsid w:val="0053237C"/>
    <w:rsid w:val="0053274A"/>
    <w:rsid w:val="0053283C"/>
    <w:rsid w:val="0053309B"/>
    <w:rsid w:val="005337A7"/>
    <w:rsid w:val="005337EB"/>
    <w:rsid w:val="00533B19"/>
    <w:rsid w:val="00533B59"/>
    <w:rsid w:val="00533C6B"/>
    <w:rsid w:val="00533DED"/>
    <w:rsid w:val="00533DFB"/>
    <w:rsid w:val="00533FD0"/>
    <w:rsid w:val="005342F5"/>
    <w:rsid w:val="0053462F"/>
    <w:rsid w:val="00534936"/>
    <w:rsid w:val="00534CDD"/>
    <w:rsid w:val="00535378"/>
    <w:rsid w:val="005353F8"/>
    <w:rsid w:val="0053546D"/>
    <w:rsid w:val="00535841"/>
    <w:rsid w:val="0053593F"/>
    <w:rsid w:val="00535AC2"/>
    <w:rsid w:val="00535FBA"/>
    <w:rsid w:val="005360BD"/>
    <w:rsid w:val="005365C6"/>
    <w:rsid w:val="005369E7"/>
    <w:rsid w:val="00536B5C"/>
    <w:rsid w:val="00536C51"/>
    <w:rsid w:val="00537131"/>
    <w:rsid w:val="00537435"/>
    <w:rsid w:val="005376D2"/>
    <w:rsid w:val="00537751"/>
    <w:rsid w:val="00537A86"/>
    <w:rsid w:val="00537C5E"/>
    <w:rsid w:val="00537CCA"/>
    <w:rsid w:val="00537CFC"/>
    <w:rsid w:val="00537D44"/>
    <w:rsid w:val="00537F20"/>
    <w:rsid w:val="005402E2"/>
    <w:rsid w:val="0054083E"/>
    <w:rsid w:val="00540C91"/>
    <w:rsid w:val="00540DB2"/>
    <w:rsid w:val="00540EDF"/>
    <w:rsid w:val="005414B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1EA"/>
    <w:rsid w:val="0054426A"/>
    <w:rsid w:val="005442B9"/>
    <w:rsid w:val="00544482"/>
    <w:rsid w:val="005444A1"/>
    <w:rsid w:val="00544F2D"/>
    <w:rsid w:val="00544FEB"/>
    <w:rsid w:val="00544FFC"/>
    <w:rsid w:val="00545397"/>
    <w:rsid w:val="0054541A"/>
    <w:rsid w:val="005456B1"/>
    <w:rsid w:val="005456C9"/>
    <w:rsid w:val="005456CC"/>
    <w:rsid w:val="00545EC5"/>
    <w:rsid w:val="00546021"/>
    <w:rsid w:val="00546563"/>
    <w:rsid w:val="00546580"/>
    <w:rsid w:val="0054673C"/>
    <w:rsid w:val="005469AE"/>
    <w:rsid w:val="00546C2B"/>
    <w:rsid w:val="00546C2D"/>
    <w:rsid w:val="005471BF"/>
    <w:rsid w:val="005472B5"/>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1B1"/>
    <w:rsid w:val="005562BE"/>
    <w:rsid w:val="00556BA2"/>
    <w:rsid w:val="00556E77"/>
    <w:rsid w:val="00556EB4"/>
    <w:rsid w:val="00556FD9"/>
    <w:rsid w:val="0055759E"/>
    <w:rsid w:val="005577EC"/>
    <w:rsid w:val="00557877"/>
    <w:rsid w:val="0055798C"/>
    <w:rsid w:val="00557B1A"/>
    <w:rsid w:val="00557EC0"/>
    <w:rsid w:val="0056025A"/>
    <w:rsid w:val="005605FA"/>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BE6"/>
    <w:rsid w:val="00562F84"/>
    <w:rsid w:val="00563569"/>
    <w:rsid w:val="00563711"/>
    <w:rsid w:val="005637C2"/>
    <w:rsid w:val="005639B5"/>
    <w:rsid w:val="00563B24"/>
    <w:rsid w:val="005642B3"/>
    <w:rsid w:val="0056444B"/>
    <w:rsid w:val="00564841"/>
    <w:rsid w:val="0056487E"/>
    <w:rsid w:val="00564A33"/>
    <w:rsid w:val="00564ECC"/>
    <w:rsid w:val="00564F78"/>
    <w:rsid w:val="00565083"/>
    <w:rsid w:val="005656D8"/>
    <w:rsid w:val="00565844"/>
    <w:rsid w:val="00565C73"/>
    <w:rsid w:val="0056628C"/>
    <w:rsid w:val="00566422"/>
    <w:rsid w:val="005666DC"/>
    <w:rsid w:val="0056677D"/>
    <w:rsid w:val="005668E3"/>
    <w:rsid w:val="00566D6D"/>
    <w:rsid w:val="00566F94"/>
    <w:rsid w:val="00566FEC"/>
    <w:rsid w:val="00567361"/>
    <w:rsid w:val="00567BA3"/>
    <w:rsid w:val="00567E8F"/>
    <w:rsid w:val="0057005A"/>
    <w:rsid w:val="00570243"/>
    <w:rsid w:val="005703EA"/>
    <w:rsid w:val="005704F4"/>
    <w:rsid w:val="00570689"/>
    <w:rsid w:val="00570D07"/>
    <w:rsid w:val="005712F8"/>
    <w:rsid w:val="00571301"/>
    <w:rsid w:val="0057194E"/>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EF"/>
    <w:rsid w:val="00574007"/>
    <w:rsid w:val="0057406C"/>
    <w:rsid w:val="005742A9"/>
    <w:rsid w:val="0057450A"/>
    <w:rsid w:val="0057465B"/>
    <w:rsid w:val="00574943"/>
    <w:rsid w:val="00574C5D"/>
    <w:rsid w:val="00574C95"/>
    <w:rsid w:val="00574E7C"/>
    <w:rsid w:val="00574EB3"/>
    <w:rsid w:val="00575674"/>
    <w:rsid w:val="00575A6D"/>
    <w:rsid w:val="005766EC"/>
    <w:rsid w:val="005767D9"/>
    <w:rsid w:val="0057689B"/>
    <w:rsid w:val="00576A63"/>
    <w:rsid w:val="00576CCA"/>
    <w:rsid w:val="00576EBD"/>
    <w:rsid w:val="00576F2E"/>
    <w:rsid w:val="0057700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9C0"/>
    <w:rsid w:val="00581AB5"/>
    <w:rsid w:val="00581E0B"/>
    <w:rsid w:val="00582002"/>
    <w:rsid w:val="00582328"/>
    <w:rsid w:val="005824EF"/>
    <w:rsid w:val="00582928"/>
    <w:rsid w:val="00583758"/>
    <w:rsid w:val="00583957"/>
    <w:rsid w:val="00583AF7"/>
    <w:rsid w:val="00583C56"/>
    <w:rsid w:val="00583C58"/>
    <w:rsid w:val="00583DCF"/>
    <w:rsid w:val="00583E1D"/>
    <w:rsid w:val="00584050"/>
    <w:rsid w:val="00584529"/>
    <w:rsid w:val="0058452E"/>
    <w:rsid w:val="00584BC3"/>
    <w:rsid w:val="00584C54"/>
    <w:rsid w:val="00584CC3"/>
    <w:rsid w:val="00584CF3"/>
    <w:rsid w:val="0058501F"/>
    <w:rsid w:val="00585259"/>
    <w:rsid w:val="00585525"/>
    <w:rsid w:val="00585538"/>
    <w:rsid w:val="0058570E"/>
    <w:rsid w:val="005857B4"/>
    <w:rsid w:val="00585A49"/>
    <w:rsid w:val="00585F26"/>
    <w:rsid w:val="00585FB8"/>
    <w:rsid w:val="00586093"/>
    <w:rsid w:val="005860CF"/>
    <w:rsid w:val="0058617A"/>
    <w:rsid w:val="005861E2"/>
    <w:rsid w:val="00586493"/>
    <w:rsid w:val="00586A15"/>
    <w:rsid w:val="00586D72"/>
    <w:rsid w:val="00586EFD"/>
    <w:rsid w:val="00586F31"/>
    <w:rsid w:val="00587256"/>
    <w:rsid w:val="005873C9"/>
    <w:rsid w:val="005876DF"/>
    <w:rsid w:val="00587E8E"/>
    <w:rsid w:val="00587EE2"/>
    <w:rsid w:val="00587F73"/>
    <w:rsid w:val="00590662"/>
    <w:rsid w:val="00590791"/>
    <w:rsid w:val="005907A1"/>
    <w:rsid w:val="00590857"/>
    <w:rsid w:val="00590913"/>
    <w:rsid w:val="00590A4E"/>
    <w:rsid w:val="00590B0C"/>
    <w:rsid w:val="00590E36"/>
    <w:rsid w:val="00590F71"/>
    <w:rsid w:val="0059109E"/>
    <w:rsid w:val="00591280"/>
    <w:rsid w:val="005914A1"/>
    <w:rsid w:val="00591863"/>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54A5"/>
    <w:rsid w:val="00595B99"/>
    <w:rsid w:val="00595D21"/>
    <w:rsid w:val="00595E6C"/>
    <w:rsid w:val="00595F55"/>
    <w:rsid w:val="0059669B"/>
    <w:rsid w:val="005968AE"/>
    <w:rsid w:val="00596CC9"/>
    <w:rsid w:val="00596DF4"/>
    <w:rsid w:val="00597456"/>
    <w:rsid w:val="00597520"/>
    <w:rsid w:val="00597ED0"/>
    <w:rsid w:val="00597FE5"/>
    <w:rsid w:val="005A004D"/>
    <w:rsid w:val="005A01AD"/>
    <w:rsid w:val="005A0305"/>
    <w:rsid w:val="005A0825"/>
    <w:rsid w:val="005A0D30"/>
    <w:rsid w:val="005A12E0"/>
    <w:rsid w:val="005A17B8"/>
    <w:rsid w:val="005A1831"/>
    <w:rsid w:val="005A1BDD"/>
    <w:rsid w:val="005A1C35"/>
    <w:rsid w:val="005A1D60"/>
    <w:rsid w:val="005A239F"/>
    <w:rsid w:val="005A25FB"/>
    <w:rsid w:val="005A27F0"/>
    <w:rsid w:val="005A28E8"/>
    <w:rsid w:val="005A2C57"/>
    <w:rsid w:val="005A2C72"/>
    <w:rsid w:val="005A2CCC"/>
    <w:rsid w:val="005A2D3E"/>
    <w:rsid w:val="005A34F5"/>
    <w:rsid w:val="005A39C0"/>
    <w:rsid w:val="005A3A55"/>
    <w:rsid w:val="005A3C59"/>
    <w:rsid w:val="005A3C75"/>
    <w:rsid w:val="005A4374"/>
    <w:rsid w:val="005A4465"/>
    <w:rsid w:val="005A452B"/>
    <w:rsid w:val="005A454A"/>
    <w:rsid w:val="005A493B"/>
    <w:rsid w:val="005A4BF2"/>
    <w:rsid w:val="005A50EF"/>
    <w:rsid w:val="005A587B"/>
    <w:rsid w:val="005A6029"/>
    <w:rsid w:val="005A606D"/>
    <w:rsid w:val="005A628E"/>
    <w:rsid w:val="005A6641"/>
    <w:rsid w:val="005A68C7"/>
    <w:rsid w:val="005A6C12"/>
    <w:rsid w:val="005A6CA0"/>
    <w:rsid w:val="005A6D24"/>
    <w:rsid w:val="005A6F0C"/>
    <w:rsid w:val="005A6FD6"/>
    <w:rsid w:val="005A719F"/>
    <w:rsid w:val="005A77B0"/>
    <w:rsid w:val="005A7D4B"/>
    <w:rsid w:val="005A7F14"/>
    <w:rsid w:val="005B0009"/>
    <w:rsid w:val="005B0335"/>
    <w:rsid w:val="005B0534"/>
    <w:rsid w:val="005B0739"/>
    <w:rsid w:val="005B0CE3"/>
    <w:rsid w:val="005B0ECA"/>
    <w:rsid w:val="005B18D8"/>
    <w:rsid w:val="005B1BFD"/>
    <w:rsid w:val="005B1CEA"/>
    <w:rsid w:val="005B1E1C"/>
    <w:rsid w:val="005B22A7"/>
    <w:rsid w:val="005B253A"/>
    <w:rsid w:val="005B26C3"/>
    <w:rsid w:val="005B2719"/>
    <w:rsid w:val="005B2853"/>
    <w:rsid w:val="005B2A0E"/>
    <w:rsid w:val="005B2B11"/>
    <w:rsid w:val="005B2CBA"/>
    <w:rsid w:val="005B32B6"/>
    <w:rsid w:val="005B33DC"/>
    <w:rsid w:val="005B38E9"/>
    <w:rsid w:val="005B3C6E"/>
    <w:rsid w:val="005B3E37"/>
    <w:rsid w:val="005B4661"/>
    <w:rsid w:val="005B471C"/>
    <w:rsid w:val="005B4779"/>
    <w:rsid w:val="005B58A3"/>
    <w:rsid w:val="005B5C29"/>
    <w:rsid w:val="005B5D11"/>
    <w:rsid w:val="005B6160"/>
    <w:rsid w:val="005B64CC"/>
    <w:rsid w:val="005B66AB"/>
    <w:rsid w:val="005B67BD"/>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402"/>
    <w:rsid w:val="005C2A11"/>
    <w:rsid w:val="005C2F12"/>
    <w:rsid w:val="005C31EE"/>
    <w:rsid w:val="005C333D"/>
    <w:rsid w:val="005C34E7"/>
    <w:rsid w:val="005C3829"/>
    <w:rsid w:val="005C3B19"/>
    <w:rsid w:val="005C3B25"/>
    <w:rsid w:val="005C4094"/>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EB"/>
    <w:rsid w:val="005D2B41"/>
    <w:rsid w:val="005D2BEC"/>
    <w:rsid w:val="005D2F0D"/>
    <w:rsid w:val="005D3067"/>
    <w:rsid w:val="005D3193"/>
    <w:rsid w:val="005D3788"/>
    <w:rsid w:val="005D3922"/>
    <w:rsid w:val="005D4372"/>
    <w:rsid w:val="005D45B3"/>
    <w:rsid w:val="005D4766"/>
    <w:rsid w:val="005D4897"/>
    <w:rsid w:val="005D4DA5"/>
    <w:rsid w:val="005D4E8B"/>
    <w:rsid w:val="005D50F4"/>
    <w:rsid w:val="005D55B5"/>
    <w:rsid w:val="005D56AF"/>
    <w:rsid w:val="005D588C"/>
    <w:rsid w:val="005D5B15"/>
    <w:rsid w:val="005D5FE2"/>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175"/>
    <w:rsid w:val="005E0719"/>
    <w:rsid w:val="005E096B"/>
    <w:rsid w:val="005E0C4D"/>
    <w:rsid w:val="005E146D"/>
    <w:rsid w:val="005E183D"/>
    <w:rsid w:val="005E18A8"/>
    <w:rsid w:val="005E1A94"/>
    <w:rsid w:val="005E1EB3"/>
    <w:rsid w:val="005E2370"/>
    <w:rsid w:val="005E275F"/>
    <w:rsid w:val="005E2F94"/>
    <w:rsid w:val="005E2FB4"/>
    <w:rsid w:val="005E303B"/>
    <w:rsid w:val="005E34BE"/>
    <w:rsid w:val="005E371A"/>
    <w:rsid w:val="005E3882"/>
    <w:rsid w:val="005E398B"/>
    <w:rsid w:val="005E3C3E"/>
    <w:rsid w:val="005E3F7E"/>
    <w:rsid w:val="005E426D"/>
    <w:rsid w:val="005E43B1"/>
    <w:rsid w:val="005E4499"/>
    <w:rsid w:val="005E458C"/>
    <w:rsid w:val="005E484F"/>
    <w:rsid w:val="005E555E"/>
    <w:rsid w:val="005E5BE5"/>
    <w:rsid w:val="005E62B9"/>
    <w:rsid w:val="005E62DE"/>
    <w:rsid w:val="005E6508"/>
    <w:rsid w:val="005E65E5"/>
    <w:rsid w:val="005E6833"/>
    <w:rsid w:val="005E690B"/>
    <w:rsid w:val="005E6E34"/>
    <w:rsid w:val="005E7188"/>
    <w:rsid w:val="005E7267"/>
    <w:rsid w:val="005E73A1"/>
    <w:rsid w:val="005E746E"/>
    <w:rsid w:val="005E7635"/>
    <w:rsid w:val="005E7759"/>
    <w:rsid w:val="005E78BC"/>
    <w:rsid w:val="005E7BF9"/>
    <w:rsid w:val="005F0029"/>
    <w:rsid w:val="005F044F"/>
    <w:rsid w:val="005F0491"/>
    <w:rsid w:val="005F04B8"/>
    <w:rsid w:val="005F0709"/>
    <w:rsid w:val="005F08AC"/>
    <w:rsid w:val="005F0905"/>
    <w:rsid w:val="005F0F5F"/>
    <w:rsid w:val="005F0FB8"/>
    <w:rsid w:val="005F1133"/>
    <w:rsid w:val="005F1186"/>
    <w:rsid w:val="005F178C"/>
    <w:rsid w:val="005F1813"/>
    <w:rsid w:val="005F192D"/>
    <w:rsid w:val="005F1A5C"/>
    <w:rsid w:val="005F1ADD"/>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718"/>
    <w:rsid w:val="005F683A"/>
    <w:rsid w:val="005F6B1C"/>
    <w:rsid w:val="005F6BDC"/>
    <w:rsid w:val="005F6D82"/>
    <w:rsid w:val="005F6EA9"/>
    <w:rsid w:val="005F7143"/>
    <w:rsid w:val="005F744A"/>
    <w:rsid w:val="005F756D"/>
    <w:rsid w:val="005F75E6"/>
    <w:rsid w:val="005F760A"/>
    <w:rsid w:val="005F7D16"/>
    <w:rsid w:val="005F7DCF"/>
    <w:rsid w:val="005F7DFB"/>
    <w:rsid w:val="006000EC"/>
    <w:rsid w:val="00600120"/>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868"/>
    <w:rsid w:val="00604BE2"/>
    <w:rsid w:val="00604CE3"/>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39"/>
    <w:rsid w:val="006123CD"/>
    <w:rsid w:val="00612E37"/>
    <w:rsid w:val="00612E66"/>
    <w:rsid w:val="00612FBA"/>
    <w:rsid w:val="006130AD"/>
    <w:rsid w:val="0061335D"/>
    <w:rsid w:val="006135BF"/>
    <w:rsid w:val="006135C7"/>
    <w:rsid w:val="006138A9"/>
    <w:rsid w:val="00613970"/>
    <w:rsid w:val="00614076"/>
    <w:rsid w:val="00614953"/>
    <w:rsid w:val="00614B16"/>
    <w:rsid w:val="00614D4E"/>
    <w:rsid w:val="00614D75"/>
    <w:rsid w:val="006154D9"/>
    <w:rsid w:val="006155F7"/>
    <w:rsid w:val="006157AC"/>
    <w:rsid w:val="0061589F"/>
    <w:rsid w:val="00615946"/>
    <w:rsid w:val="00615CF4"/>
    <w:rsid w:val="00616023"/>
    <w:rsid w:val="00616191"/>
    <w:rsid w:val="0061619B"/>
    <w:rsid w:val="006165D8"/>
    <w:rsid w:val="00616872"/>
    <w:rsid w:val="00616FCC"/>
    <w:rsid w:val="006174B5"/>
    <w:rsid w:val="00617716"/>
    <w:rsid w:val="006179A5"/>
    <w:rsid w:val="00617BEE"/>
    <w:rsid w:val="006201F3"/>
    <w:rsid w:val="00620A2B"/>
    <w:rsid w:val="00620B76"/>
    <w:rsid w:val="00620C11"/>
    <w:rsid w:val="00620CA1"/>
    <w:rsid w:val="00620EA7"/>
    <w:rsid w:val="006213AF"/>
    <w:rsid w:val="00622341"/>
    <w:rsid w:val="006224BC"/>
    <w:rsid w:val="006225A0"/>
    <w:rsid w:val="00622AF3"/>
    <w:rsid w:val="00623045"/>
    <w:rsid w:val="00623434"/>
    <w:rsid w:val="006234BC"/>
    <w:rsid w:val="00623517"/>
    <w:rsid w:val="006235AC"/>
    <w:rsid w:val="00623670"/>
    <w:rsid w:val="00623734"/>
    <w:rsid w:val="006238CC"/>
    <w:rsid w:val="00623914"/>
    <w:rsid w:val="00623B2F"/>
    <w:rsid w:val="0062438E"/>
    <w:rsid w:val="0062442D"/>
    <w:rsid w:val="00624D92"/>
    <w:rsid w:val="00624E2A"/>
    <w:rsid w:val="00624F40"/>
    <w:rsid w:val="006253F0"/>
    <w:rsid w:val="006256B8"/>
    <w:rsid w:val="00625ECE"/>
    <w:rsid w:val="006260D7"/>
    <w:rsid w:val="0062610B"/>
    <w:rsid w:val="006262D0"/>
    <w:rsid w:val="00626712"/>
    <w:rsid w:val="006269E6"/>
    <w:rsid w:val="00626C4D"/>
    <w:rsid w:val="00626CCF"/>
    <w:rsid w:val="006270BA"/>
    <w:rsid w:val="006272B4"/>
    <w:rsid w:val="0062756E"/>
    <w:rsid w:val="00627DE5"/>
    <w:rsid w:val="00627FEC"/>
    <w:rsid w:val="006301C5"/>
    <w:rsid w:val="00630372"/>
    <w:rsid w:val="00630558"/>
    <w:rsid w:val="00630D32"/>
    <w:rsid w:val="0063104F"/>
    <w:rsid w:val="00631084"/>
    <w:rsid w:val="0063122C"/>
    <w:rsid w:val="006313D1"/>
    <w:rsid w:val="006315C8"/>
    <w:rsid w:val="00631A1D"/>
    <w:rsid w:val="00631AF3"/>
    <w:rsid w:val="00631DD1"/>
    <w:rsid w:val="00631E65"/>
    <w:rsid w:val="0063264E"/>
    <w:rsid w:val="006326AE"/>
    <w:rsid w:val="006327C0"/>
    <w:rsid w:val="00632836"/>
    <w:rsid w:val="00632A3C"/>
    <w:rsid w:val="00632AB5"/>
    <w:rsid w:val="00632D00"/>
    <w:rsid w:val="006331EA"/>
    <w:rsid w:val="00633361"/>
    <w:rsid w:val="006338C7"/>
    <w:rsid w:val="00633A50"/>
    <w:rsid w:val="00633C1C"/>
    <w:rsid w:val="00633FE5"/>
    <w:rsid w:val="006344B6"/>
    <w:rsid w:val="006345F6"/>
    <w:rsid w:val="0063461B"/>
    <w:rsid w:val="0063479F"/>
    <w:rsid w:val="006349BF"/>
    <w:rsid w:val="00634A87"/>
    <w:rsid w:val="00634BCF"/>
    <w:rsid w:val="00635442"/>
    <w:rsid w:val="00635602"/>
    <w:rsid w:val="00635BA7"/>
    <w:rsid w:val="00635FD4"/>
    <w:rsid w:val="006361B3"/>
    <w:rsid w:val="006362CB"/>
    <w:rsid w:val="006362EC"/>
    <w:rsid w:val="006363DD"/>
    <w:rsid w:val="00636495"/>
    <w:rsid w:val="006365F5"/>
    <w:rsid w:val="00636F82"/>
    <w:rsid w:val="006374BD"/>
    <w:rsid w:val="00637554"/>
    <w:rsid w:val="0063764D"/>
    <w:rsid w:val="006376AB"/>
    <w:rsid w:val="00637822"/>
    <w:rsid w:val="00637CDF"/>
    <w:rsid w:val="00637EAE"/>
    <w:rsid w:val="00637F9A"/>
    <w:rsid w:val="0064000F"/>
    <w:rsid w:val="0064015A"/>
    <w:rsid w:val="00640177"/>
    <w:rsid w:val="00640AA7"/>
    <w:rsid w:val="00640BA4"/>
    <w:rsid w:val="00641CA2"/>
    <w:rsid w:val="00641E09"/>
    <w:rsid w:val="00641F7C"/>
    <w:rsid w:val="00642285"/>
    <w:rsid w:val="00642604"/>
    <w:rsid w:val="006427D0"/>
    <w:rsid w:val="00642C75"/>
    <w:rsid w:val="0064326E"/>
    <w:rsid w:val="0064327F"/>
    <w:rsid w:val="00643826"/>
    <w:rsid w:val="00643A26"/>
    <w:rsid w:val="00643A31"/>
    <w:rsid w:val="00643E5A"/>
    <w:rsid w:val="00643F64"/>
    <w:rsid w:val="006441DD"/>
    <w:rsid w:val="006444C1"/>
    <w:rsid w:val="006448F5"/>
    <w:rsid w:val="00644FAC"/>
    <w:rsid w:val="00644FD3"/>
    <w:rsid w:val="006450BF"/>
    <w:rsid w:val="006451D4"/>
    <w:rsid w:val="00645332"/>
    <w:rsid w:val="0064553A"/>
    <w:rsid w:val="00645E89"/>
    <w:rsid w:val="00645E9C"/>
    <w:rsid w:val="0064615F"/>
    <w:rsid w:val="006462AE"/>
    <w:rsid w:val="00646742"/>
    <w:rsid w:val="00646AFC"/>
    <w:rsid w:val="00646DF5"/>
    <w:rsid w:val="00646ED1"/>
    <w:rsid w:val="00647800"/>
    <w:rsid w:val="006478C7"/>
    <w:rsid w:val="00647BB7"/>
    <w:rsid w:val="0065007B"/>
    <w:rsid w:val="006500C4"/>
    <w:rsid w:val="00650280"/>
    <w:rsid w:val="006502F3"/>
    <w:rsid w:val="00650821"/>
    <w:rsid w:val="00650A2C"/>
    <w:rsid w:val="00650C70"/>
    <w:rsid w:val="006510CB"/>
    <w:rsid w:val="00651696"/>
    <w:rsid w:val="00651A17"/>
    <w:rsid w:val="00651C67"/>
    <w:rsid w:val="00651CAE"/>
    <w:rsid w:val="00651DAD"/>
    <w:rsid w:val="00651DED"/>
    <w:rsid w:val="00651E92"/>
    <w:rsid w:val="006524B0"/>
    <w:rsid w:val="0065270D"/>
    <w:rsid w:val="00652729"/>
    <w:rsid w:val="00653161"/>
    <w:rsid w:val="00653245"/>
    <w:rsid w:val="006533DC"/>
    <w:rsid w:val="00653561"/>
    <w:rsid w:val="00653578"/>
    <w:rsid w:val="006535C1"/>
    <w:rsid w:val="006536F1"/>
    <w:rsid w:val="006538DD"/>
    <w:rsid w:val="006539E6"/>
    <w:rsid w:val="00653DB6"/>
    <w:rsid w:val="00654111"/>
    <w:rsid w:val="006543CB"/>
    <w:rsid w:val="00654456"/>
    <w:rsid w:val="006547B4"/>
    <w:rsid w:val="00654852"/>
    <w:rsid w:val="006548F6"/>
    <w:rsid w:val="0065498F"/>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758"/>
    <w:rsid w:val="006609EC"/>
    <w:rsid w:val="00660B3B"/>
    <w:rsid w:val="00660BC0"/>
    <w:rsid w:val="006611C8"/>
    <w:rsid w:val="0066134F"/>
    <w:rsid w:val="0066145B"/>
    <w:rsid w:val="00661C08"/>
    <w:rsid w:val="00661E76"/>
    <w:rsid w:val="00661F1A"/>
    <w:rsid w:val="00661FCF"/>
    <w:rsid w:val="006624A8"/>
    <w:rsid w:val="00662928"/>
    <w:rsid w:val="0066292F"/>
    <w:rsid w:val="00662968"/>
    <w:rsid w:val="00662F70"/>
    <w:rsid w:val="006635E6"/>
    <w:rsid w:val="00663BE1"/>
    <w:rsid w:val="00663C11"/>
    <w:rsid w:val="00663CA8"/>
    <w:rsid w:val="00663E5C"/>
    <w:rsid w:val="00664037"/>
    <w:rsid w:val="0066417A"/>
    <w:rsid w:val="00664D3B"/>
    <w:rsid w:val="00664D4E"/>
    <w:rsid w:val="00664F86"/>
    <w:rsid w:val="0066519F"/>
    <w:rsid w:val="006651EE"/>
    <w:rsid w:val="00665295"/>
    <w:rsid w:val="00665957"/>
    <w:rsid w:val="00665C11"/>
    <w:rsid w:val="00665C1B"/>
    <w:rsid w:val="00665C94"/>
    <w:rsid w:val="00665D7E"/>
    <w:rsid w:val="00666242"/>
    <w:rsid w:val="0066628A"/>
    <w:rsid w:val="006662AC"/>
    <w:rsid w:val="00666415"/>
    <w:rsid w:val="00666679"/>
    <w:rsid w:val="006668C2"/>
    <w:rsid w:val="00666946"/>
    <w:rsid w:val="00666DE6"/>
    <w:rsid w:val="00666EF7"/>
    <w:rsid w:val="00667762"/>
    <w:rsid w:val="00670428"/>
    <w:rsid w:val="006706BD"/>
    <w:rsid w:val="006709B2"/>
    <w:rsid w:val="00670CE0"/>
    <w:rsid w:val="0067123E"/>
    <w:rsid w:val="006715E0"/>
    <w:rsid w:val="006715E2"/>
    <w:rsid w:val="00671A0A"/>
    <w:rsid w:val="00671E25"/>
    <w:rsid w:val="00672002"/>
    <w:rsid w:val="00672295"/>
    <w:rsid w:val="00672322"/>
    <w:rsid w:val="0067256F"/>
    <w:rsid w:val="006728D4"/>
    <w:rsid w:val="00672B65"/>
    <w:rsid w:val="00672E82"/>
    <w:rsid w:val="006734B8"/>
    <w:rsid w:val="006734F9"/>
    <w:rsid w:val="00673501"/>
    <w:rsid w:val="006738CE"/>
    <w:rsid w:val="00674026"/>
    <w:rsid w:val="00674758"/>
    <w:rsid w:val="00674B4C"/>
    <w:rsid w:val="00675144"/>
    <w:rsid w:val="00675279"/>
    <w:rsid w:val="006754B5"/>
    <w:rsid w:val="00675728"/>
    <w:rsid w:val="00675A11"/>
    <w:rsid w:val="00675C39"/>
    <w:rsid w:val="00675C63"/>
    <w:rsid w:val="00675EC2"/>
    <w:rsid w:val="00675FC4"/>
    <w:rsid w:val="00676032"/>
    <w:rsid w:val="0067633F"/>
    <w:rsid w:val="00676749"/>
    <w:rsid w:val="00676874"/>
    <w:rsid w:val="00676893"/>
    <w:rsid w:val="00676989"/>
    <w:rsid w:val="00676A16"/>
    <w:rsid w:val="00676A9A"/>
    <w:rsid w:val="00676C9F"/>
    <w:rsid w:val="00677111"/>
    <w:rsid w:val="0067776B"/>
    <w:rsid w:val="00677A38"/>
    <w:rsid w:val="00677B0F"/>
    <w:rsid w:val="00677DE5"/>
    <w:rsid w:val="006801AC"/>
    <w:rsid w:val="006804F3"/>
    <w:rsid w:val="006807FB"/>
    <w:rsid w:val="00680DFF"/>
    <w:rsid w:val="006811BB"/>
    <w:rsid w:val="00681465"/>
    <w:rsid w:val="00681590"/>
    <w:rsid w:val="00681B67"/>
    <w:rsid w:val="00681DE5"/>
    <w:rsid w:val="00681FF2"/>
    <w:rsid w:val="006820C5"/>
    <w:rsid w:val="00682487"/>
    <w:rsid w:val="00682497"/>
    <w:rsid w:val="00682631"/>
    <w:rsid w:val="00682AD1"/>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D32"/>
    <w:rsid w:val="00687043"/>
    <w:rsid w:val="006871BE"/>
    <w:rsid w:val="00687279"/>
    <w:rsid w:val="0068731D"/>
    <w:rsid w:val="006873B6"/>
    <w:rsid w:val="0068781A"/>
    <w:rsid w:val="006879EB"/>
    <w:rsid w:val="00687B50"/>
    <w:rsid w:val="00690192"/>
    <w:rsid w:val="0069050E"/>
    <w:rsid w:val="006909F4"/>
    <w:rsid w:val="00690CE3"/>
    <w:rsid w:val="00690DB4"/>
    <w:rsid w:val="0069117F"/>
    <w:rsid w:val="006920E6"/>
    <w:rsid w:val="0069217E"/>
    <w:rsid w:val="006921EF"/>
    <w:rsid w:val="00692430"/>
    <w:rsid w:val="0069259E"/>
    <w:rsid w:val="006926B1"/>
    <w:rsid w:val="00692798"/>
    <w:rsid w:val="006927E0"/>
    <w:rsid w:val="00692A72"/>
    <w:rsid w:val="00692A85"/>
    <w:rsid w:val="00692B83"/>
    <w:rsid w:val="00693168"/>
    <w:rsid w:val="0069319C"/>
    <w:rsid w:val="00693437"/>
    <w:rsid w:val="00693519"/>
    <w:rsid w:val="006937B7"/>
    <w:rsid w:val="006938CC"/>
    <w:rsid w:val="00693A5E"/>
    <w:rsid w:val="00693C13"/>
    <w:rsid w:val="00693D80"/>
    <w:rsid w:val="00693DAE"/>
    <w:rsid w:val="00693ED3"/>
    <w:rsid w:val="00694019"/>
    <w:rsid w:val="006942CD"/>
    <w:rsid w:val="006947B0"/>
    <w:rsid w:val="00694C46"/>
    <w:rsid w:val="00694F03"/>
    <w:rsid w:val="00694F54"/>
    <w:rsid w:val="00694F73"/>
    <w:rsid w:val="00694F8C"/>
    <w:rsid w:val="0069501D"/>
    <w:rsid w:val="00695DB3"/>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E9B"/>
    <w:rsid w:val="006A0113"/>
    <w:rsid w:val="006A032A"/>
    <w:rsid w:val="006A049C"/>
    <w:rsid w:val="006A0558"/>
    <w:rsid w:val="006A06A1"/>
    <w:rsid w:val="006A0715"/>
    <w:rsid w:val="006A0845"/>
    <w:rsid w:val="006A0CAE"/>
    <w:rsid w:val="006A1116"/>
    <w:rsid w:val="006A11BB"/>
    <w:rsid w:val="006A179E"/>
    <w:rsid w:val="006A1902"/>
    <w:rsid w:val="006A194D"/>
    <w:rsid w:val="006A19ED"/>
    <w:rsid w:val="006A1C75"/>
    <w:rsid w:val="006A1E3B"/>
    <w:rsid w:val="006A211F"/>
    <w:rsid w:val="006A2AAA"/>
    <w:rsid w:val="006A2C44"/>
    <w:rsid w:val="006A2CA1"/>
    <w:rsid w:val="006A2FDF"/>
    <w:rsid w:val="006A3375"/>
    <w:rsid w:val="006A3504"/>
    <w:rsid w:val="006A3964"/>
    <w:rsid w:val="006A442B"/>
    <w:rsid w:val="006A444D"/>
    <w:rsid w:val="006A47AA"/>
    <w:rsid w:val="006A4923"/>
    <w:rsid w:val="006A4A44"/>
    <w:rsid w:val="006A4B54"/>
    <w:rsid w:val="006A4F5E"/>
    <w:rsid w:val="006A597F"/>
    <w:rsid w:val="006A5D43"/>
    <w:rsid w:val="006A5D6C"/>
    <w:rsid w:val="006A5ECC"/>
    <w:rsid w:val="006A62A3"/>
    <w:rsid w:val="006A62DD"/>
    <w:rsid w:val="006A6319"/>
    <w:rsid w:val="006A64D8"/>
    <w:rsid w:val="006A6502"/>
    <w:rsid w:val="006A655C"/>
    <w:rsid w:val="006A6560"/>
    <w:rsid w:val="006A66EC"/>
    <w:rsid w:val="006A690E"/>
    <w:rsid w:val="006A6956"/>
    <w:rsid w:val="006A6B5E"/>
    <w:rsid w:val="006A7321"/>
    <w:rsid w:val="006A7784"/>
    <w:rsid w:val="006A7994"/>
    <w:rsid w:val="006A7A95"/>
    <w:rsid w:val="006A7CC3"/>
    <w:rsid w:val="006A7E68"/>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9CA"/>
    <w:rsid w:val="006B1ABD"/>
    <w:rsid w:val="006B27E6"/>
    <w:rsid w:val="006B2921"/>
    <w:rsid w:val="006B2B1E"/>
    <w:rsid w:val="006B2BD9"/>
    <w:rsid w:val="006B2E9C"/>
    <w:rsid w:val="006B3234"/>
    <w:rsid w:val="006B3C2E"/>
    <w:rsid w:val="006B40AA"/>
    <w:rsid w:val="006B417E"/>
    <w:rsid w:val="006B41C3"/>
    <w:rsid w:val="006B4A0C"/>
    <w:rsid w:val="006B4A51"/>
    <w:rsid w:val="006B4A53"/>
    <w:rsid w:val="006B5060"/>
    <w:rsid w:val="006B51ED"/>
    <w:rsid w:val="006B5532"/>
    <w:rsid w:val="006B56F4"/>
    <w:rsid w:val="006B5E1B"/>
    <w:rsid w:val="006B5EB1"/>
    <w:rsid w:val="006B605E"/>
    <w:rsid w:val="006B6589"/>
    <w:rsid w:val="006B69F0"/>
    <w:rsid w:val="006B6C86"/>
    <w:rsid w:val="006B6CA9"/>
    <w:rsid w:val="006B6CAF"/>
    <w:rsid w:val="006B6CD1"/>
    <w:rsid w:val="006B7342"/>
    <w:rsid w:val="006C00B3"/>
    <w:rsid w:val="006C0670"/>
    <w:rsid w:val="006C0A56"/>
    <w:rsid w:val="006C0DB0"/>
    <w:rsid w:val="006C0E04"/>
    <w:rsid w:val="006C0F6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1B1"/>
    <w:rsid w:val="006C45A7"/>
    <w:rsid w:val="006C491F"/>
    <w:rsid w:val="006C4B83"/>
    <w:rsid w:val="006C5083"/>
    <w:rsid w:val="006C50A2"/>
    <w:rsid w:val="006C51C2"/>
    <w:rsid w:val="006C5B2A"/>
    <w:rsid w:val="006C5DCF"/>
    <w:rsid w:val="006C65E2"/>
    <w:rsid w:val="006C69DD"/>
    <w:rsid w:val="006C703C"/>
    <w:rsid w:val="006C7361"/>
    <w:rsid w:val="006C74CC"/>
    <w:rsid w:val="006C76B9"/>
    <w:rsid w:val="006C7995"/>
    <w:rsid w:val="006C7B63"/>
    <w:rsid w:val="006C7F83"/>
    <w:rsid w:val="006D037C"/>
    <w:rsid w:val="006D03C3"/>
    <w:rsid w:val="006D04AC"/>
    <w:rsid w:val="006D063A"/>
    <w:rsid w:val="006D0CD7"/>
    <w:rsid w:val="006D0EE1"/>
    <w:rsid w:val="006D129B"/>
    <w:rsid w:val="006D13EA"/>
    <w:rsid w:val="006D18D8"/>
    <w:rsid w:val="006D1C39"/>
    <w:rsid w:val="006D1E35"/>
    <w:rsid w:val="006D1ECA"/>
    <w:rsid w:val="006D201B"/>
    <w:rsid w:val="006D2321"/>
    <w:rsid w:val="006D2491"/>
    <w:rsid w:val="006D271D"/>
    <w:rsid w:val="006D2777"/>
    <w:rsid w:val="006D2B86"/>
    <w:rsid w:val="006D2FC9"/>
    <w:rsid w:val="006D335B"/>
    <w:rsid w:val="006D33F8"/>
    <w:rsid w:val="006D34DC"/>
    <w:rsid w:val="006D3731"/>
    <w:rsid w:val="006D3F39"/>
    <w:rsid w:val="006D3F5C"/>
    <w:rsid w:val="006D4049"/>
    <w:rsid w:val="006D42CD"/>
    <w:rsid w:val="006D452D"/>
    <w:rsid w:val="006D4781"/>
    <w:rsid w:val="006D49D0"/>
    <w:rsid w:val="006D4A3C"/>
    <w:rsid w:val="006D5467"/>
    <w:rsid w:val="006D5711"/>
    <w:rsid w:val="006D5CE7"/>
    <w:rsid w:val="006D5E17"/>
    <w:rsid w:val="006D6213"/>
    <w:rsid w:val="006D659F"/>
    <w:rsid w:val="006D668D"/>
    <w:rsid w:val="006D6782"/>
    <w:rsid w:val="006D67FD"/>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951"/>
    <w:rsid w:val="006E0FA7"/>
    <w:rsid w:val="006E151D"/>
    <w:rsid w:val="006E160D"/>
    <w:rsid w:val="006E196A"/>
    <w:rsid w:val="006E19CD"/>
    <w:rsid w:val="006E1A3A"/>
    <w:rsid w:val="006E1EBE"/>
    <w:rsid w:val="006E23DC"/>
    <w:rsid w:val="006E2FE1"/>
    <w:rsid w:val="006E328A"/>
    <w:rsid w:val="006E3530"/>
    <w:rsid w:val="006E381B"/>
    <w:rsid w:val="006E411F"/>
    <w:rsid w:val="006E4201"/>
    <w:rsid w:val="006E424A"/>
    <w:rsid w:val="006E43C0"/>
    <w:rsid w:val="006E4CD8"/>
    <w:rsid w:val="006E4E6A"/>
    <w:rsid w:val="006E5546"/>
    <w:rsid w:val="006E55E1"/>
    <w:rsid w:val="006E55F7"/>
    <w:rsid w:val="006E5864"/>
    <w:rsid w:val="006E58AB"/>
    <w:rsid w:val="006E594B"/>
    <w:rsid w:val="006E59AF"/>
    <w:rsid w:val="006E5B68"/>
    <w:rsid w:val="006E5C7A"/>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5D"/>
    <w:rsid w:val="006F0ECC"/>
    <w:rsid w:val="006F110D"/>
    <w:rsid w:val="006F11AA"/>
    <w:rsid w:val="006F1294"/>
    <w:rsid w:val="006F1464"/>
    <w:rsid w:val="006F1757"/>
    <w:rsid w:val="006F1D28"/>
    <w:rsid w:val="006F1DBF"/>
    <w:rsid w:val="006F1DFC"/>
    <w:rsid w:val="006F1E59"/>
    <w:rsid w:val="006F2038"/>
    <w:rsid w:val="006F2323"/>
    <w:rsid w:val="006F26DD"/>
    <w:rsid w:val="006F2976"/>
    <w:rsid w:val="006F2D49"/>
    <w:rsid w:val="006F32BD"/>
    <w:rsid w:val="006F3443"/>
    <w:rsid w:val="006F3874"/>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B55"/>
    <w:rsid w:val="006F5C52"/>
    <w:rsid w:val="006F5E0B"/>
    <w:rsid w:val="006F62A6"/>
    <w:rsid w:val="006F67BE"/>
    <w:rsid w:val="006F68FE"/>
    <w:rsid w:val="006F6A4B"/>
    <w:rsid w:val="006F7098"/>
    <w:rsid w:val="006F70A0"/>
    <w:rsid w:val="006F7382"/>
    <w:rsid w:val="006F73DA"/>
    <w:rsid w:val="006F76EB"/>
    <w:rsid w:val="006F79BF"/>
    <w:rsid w:val="007006D2"/>
    <w:rsid w:val="007009AA"/>
    <w:rsid w:val="007010F1"/>
    <w:rsid w:val="00701174"/>
    <w:rsid w:val="00701201"/>
    <w:rsid w:val="0070139F"/>
    <w:rsid w:val="007014F8"/>
    <w:rsid w:val="00701A1E"/>
    <w:rsid w:val="00701D8C"/>
    <w:rsid w:val="007022B6"/>
    <w:rsid w:val="00702436"/>
    <w:rsid w:val="007024AD"/>
    <w:rsid w:val="00702B3E"/>
    <w:rsid w:val="00702BBF"/>
    <w:rsid w:val="00702C5A"/>
    <w:rsid w:val="00702EF2"/>
    <w:rsid w:val="00702F01"/>
    <w:rsid w:val="007031ED"/>
    <w:rsid w:val="0070323F"/>
    <w:rsid w:val="00703529"/>
    <w:rsid w:val="007039F8"/>
    <w:rsid w:val="00703C06"/>
    <w:rsid w:val="007041EA"/>
    <w:rsid w:val="007044B7"/>
    <w:rsid w:val="00704764"/>
    <w:rsid w:val="00704A10"/>
    <w:rsid w:val="00704FAF"/>
    <w:rsid w:val="00705211"/>
    <w:rsid w:val="0070526A"/>
    <w:rsid w:val="007053B6"/>
    <w:rsid w:val="0070636A"/>
    <w:rsid w:val="007066E8"/>
    <w:rsid w:val="00706876"/>
    <w:rsid w:val="00706AA0"/>
    <w:rsid w:val="00706BAA"/>
    <w:rsid w:val="00706FAE"/>
    <w:rsid w:val="00706FE6"/>
    <w:rsid w:val="0070717F"/>
    <w:rsid w:val="00707383"/>
    <w:rsid w:val="007073A0"/>
    <w:rsid w:val="00707445"/>
    <w:rsid w:val="007079CE"/>
    <w:rsid w:val="0071023B"/>
    <w:rsid w:val="00710512"/>
    <w:rsid w:val="0071076E"/>
    <w:rsid w:val="00710C1C"/>
    <w:rsid w:val="00711060"/>
    <w:rsid w:val="007113C3"/>
    <w:rsid w:val="0071150E"/>
    <w:rsid w:val="00711723"/>
    <w:rsid w:val="007118B9"/>
    <w:rsid w:val="00711C7D"/>
    <w:rsid w:val="00711DB0"/>
    <w:rsid w:val="00711EC1"/>
    <w:rsid w:val="0071238F"/>
    <w:rsid w:val="00712519"/>
    <w:rsid w:val="007127C4"/>
    <w:rsid w:val="00712C4B"/>
    <w:rsid w:val="007131F6"/>
    <w:rsid w:val="007132A0"/>
    <w:rsid w:val="00713498"/>
    <w:rsid w:val="0071354C"/>
    <w:rsid w:val="007135B7"/>
    <w:rsid w:val="00713685"/>
    <w:rsid w:val="00713B0D"/>
    <w:rsid w:val="00713D36"/>
    <w:rsid w:val="00713F6A"/>
    <w:rsid w:val="00714672"/>
    <w:rsid w:val="00714EB9"/>
    <w:rsid w:val="00715386"/>
    <w:rsid w:val="00715836"/>
    <w:rsid w:val="00715965"/>
    <w:rsid w:val="007159A6"/>
    <w:rsid w:val="007164A6"/>
    <w:rsid w:val="00716821"/>
    <w:rsid w:val="00716AB2"/>
    <w:rsid w:val="007170F5"/>
    <w:rsid w:val="00717298"/>
    <w:rsid w:val="0071761A"/>
    <w:rsid w:val="00717988"/>
    <w:rsid w:val="007200AB"/>
    <w:rsid w:val="007203C4"/>
    <w:rsid w:val="00720448"/>
    <w:rsid w:val="00720B7B"/>
    <w:rsid w:val="00721024"/>
    <w:rsid w:val="00721303"/>
    <w:rsid w:val="0072150D"/>
    <w:rsid w:val="00721811"/>
    <w:rsid w:val="0072198D"/>
    <w:rsid w:val="00721DA2"/>
    <w:rsid w:val="00721FB5"/>
    <w:rsid w:val="00721FCC"/>
    <w:rsid w:val="00722777"/>
    <w:rsid w:val="00722C37"/>
    <w:rsid w:val="00722CD2"/>
    <w:rsid w:val="007234B7"/>
    <w:rsid w:val="00723629"/>
    <w:rsid w:val="00723650"/>
    <w:rsid w:val="00723E3D"/>
    <w:rsid w:val="0072428C"/>
    <w:rsid w:val="00724786"/>
    <w:rsid w:val="00724823"/>
    <w:rsid w:val="00724A52"/>
    <w:rsid w:val="00725015"/>
    <w:rsid w:val="00725382"/>
    <w:rsid w:val="00725560"/>
    <w:rsid w:val="00725667"/>
    <w:rsid w:val="0072577C"/>
    <w:rsid w:val="00726066"/>
    <w:rsid w:val="0072636D"/>
    <w:rsid w:val="00726422"/>
    <w:rsid w:val="00726807"/>
    <w:rsid w:val="007269A5"/>
    <w:rsid w:val="00726CA0"/>
    <w:rsid w:val="0072714B"/>
    <w:rsid w:val="007271E1"/>
    <w:rsid w:val="00730023"/>
    <w:rsid w:val="007302DA"/>
    <w:rsid w:val="00730392"/>
    <w:rsid w:val="007305E9"/>
    <w:rsid w:val="00730691"/>
    <w:rsid w:val="00730A00"/>
    <w:rsid w:val="00730C3C"/>
    <w:rsid w:val="00730C42"/>
    <w:rsid w:val="00730CDA"/>
    <w:rsid w:val="00730E2C"/>
    <w:rsid w:val="00730FDD"/>
    <w:rsid w:val="00731093"/>
    <w:rsid w:val="007311F7"/>
    <w:rsid w:val="0073126D"/>
    <w:rsid w:val="00731314"/>
    <w:rsid w:val="007318BC"/>
    <w:rsid w:val="0073199F"/>
    <w:rsid w:val="00731AED"/>
    <w:rsid w:val="00731AF9"/>
    <w:rsid w:val="00731DA9"/>
    <w:rsid w:val="00731FA7"/>
    <w:rsid w:val="007322BC"/>
    <w:rsid w:val="007323C7"/>
    <w:rsid w:val="00732914"/>
    <w:rsid w:val="00732A6E"/>
    <w:rsid w:val="00732F9C"/>
    <w:rsid w:val="0073343D"/>
    <w:rsid w:val="00733456"/>
    <w:rsid w:val="00733617"/>
    <w:rsid w:val="007339AE"/>
    <w:rsid w:val="00733B12"/>
    <w:rsid w:val="00733B36"/>
    <w:rsid w:val="00734025"/>
    <w:rsid w:val="00734294"/>
    <w:rsid w:val="007343A6"/>
    <w:rsid w:val="007346F9"/>
    <w:rsid w:val="00734772"/>
    <w:rsid w:val="007348A1"/>
    <w:rsid w:val="00734B6D"/>
    <w:rsid w:val="00734DD2"/>
    <w:rsid w:val="00735061"/>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8E3"/>
    <w:rsid w:val="0074192E"/>
    <w:rsid w:val="00741B65"/>
    <w:rsid w:val="00741F43"/>
    <w:rsid w:val="00741F77"/>
    <w:rsid w:val="00742095"/>
    <w:rsid w:val="00742301"/>
    <w:rsid w:val="00742462"/>
    <w:rsid w:val="0074277A"/>
    <w:rsid w:val="00742A10"/>
    <w:rsid w:val="00742A45"/>
    <w:rsid w:val="00742B3F"/>
    <w:rsid w:val="00742E12"/>
    <w:rsid w:val="00742FC1"/>
    <w:rsid w:val="00742FC5"/>
    <w:rsid w:val="007436FC"/>
    <w:rsid w:val="00743C65"/>
    <w:rsid w:val="00743DCD"/>
    <w:rsid w:val="00744372"/>
    <w:rsid w:val="0074438B"/>
    <w:rsid w:val="00744877"/>
    <w:rsid w:val="0074511A"/>
    <w:rsid w:val="007452F4"/>
    <w:rsid w:val="00745BCA"/>
    <w:rsid w:val="00745DA9"/>
    <w:rsid w:val="007460DE"/>
    <w:rsid w:val="00746398"/>
    <w:rsid w:val="007468EB"/>
    <w:rsid w:val="00746B1D"/>
    <w:rsid w:val="00746B9B"/>
    <w:rsid w:val="007470BB"/>
    <w:rsid w:val="007474A2"/>
    <w:rsid w:val="00747703"/>
    <w:rsid w:val="00747816"/>
    <w:rsid w:val="00747A3C"/>
    <w:rsid w:val="00747C7F"/>
    <w:rsid w:val="00747F1B"/>
    <w:rsid w:val="00750103"/>
    <w:rsid w:val="00750177"/>
    <w:rsid w:val="0075019F"/>
    <w:rsid w:val="00750452"/>
    <w:rsid w:val="0075074E"/>
    <w:rsid w:val="00750C5D"/>
    <w:rsid w:val="00750D81"/>
    <w:rsid w:val="0075100F"/>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605"/>
    <w:rsid w:val="007546BA"/>
    <w:rsid w:val="00754774"/>
    <w:rsid w:val="007547D7"/>
    <w:rsid w:val="00754988"/>
    <w:rsid w:val="00754E14"/>
    <w:rsid w:val="0075512B"/>
    <w:rsid w:val="00755293"/>
    <w:rsid w:val="007552E1"/>
    <w:rsid w:val="00755347"/>
    <w:rsid w:val="00755381"/>
    <w:rsid w:val="00755548"/>
    <w:rsid w:val="00755610"/>
    <w:rsid w:val="00755708"/>
    <w:rsid w:val="00755D9F"/>
    <w:rsid w:val="00756477"/>
    <w:rsid w:val="00756513"/>
    <w:rsid w:val="00756770"/>
    <w:rsid w:val="00756E39"/>
    <w:rsid w:val="00756EFE"/>
    <w:rsid w:val="0075715C"/>
    <w:rsid w:val="00757966"/>
    <w:rsid w:val="007579D7"/>
    <w:rsid w:val="00757BB3"/>
    <w:rsid w:val="00757FB5"/>
    <w:rsid w:val="0076017C"/>
    <w:rsid w:val="00760379"/>
    <w:rsid w:val="00760497"/>
    <w:rsid w:val="007606E0"/>
    <w:rsid w:val="007608FD"/>
    <w:rsid w:val="007613A7"/>
    <w:rsid w:val="00761648"/>
    <w:rsid w:val="00761B69"/>
    <w:rsid w:val="00761E2C"/>
    <w:rsid w:val="00761EE6"/>
    <w:rsid w:val="007625F9"/>
    <w:rsid w:val="00762687"/>
    <w:rsid w:val="007627B0"/>
    <w:rsid w:val="00762957"/>
    <w:rsid w:val="00762D4B"/>
    <w:rsid w:val="00762D4F"/>
    <w:rsid w:val="00763106"/>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39B"/>
    <w:rsid w:val="00765777"/>
    <w:rsid w:val="00765853"/>
    <w:rsid w:val="00765DD8"/>
    <w:rsid w:val="00765FC8"/>
    <w:rsid w:val="007661CE"/>
    <w:rsid w:val="007661F9"/>
    <w:rsid w:val="00766357"/>
    <w:rsid w:val="007669F8"/>
    <w:rsid w:val="00766BE5"/>
    <w:rsid w:val="00766F81"/>
    <w:rsid w:val="007677BD"/>
    <w:rsid w:val="00767A59"/>
    <w:rsid w:val="007700D9"/>
    <w:rsid w:val="007702BB"/>
    <w:rsid w:val="0077069A"/>
    <w:rsid w:val="007706F5"/>
    <w:rsid w:val="00770A12"/>
    <w:rsid w:val="00770B1A"/>
    <w:rsid w:val="00770B90"/>
    <w:rsid w:val="00770C4D"/>
    <w:rsid w:val="00770CEA"/>
    <w:rsid w:val="00770F6A"/>
    <w:rsid w:val="0077122A"/>
    <w:rsid w:val="0077130D"/>
    <w:rsid w:val="00771595"/>
    <w:rsid w:val="007718D3"/>
    <w:rsid w:val="00771CA8"/>
    <w:rsid w:val="00771D94"/>
    <w:rsid w:val="00771DD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8A"/>
    <w:rsid w:val="00774FCB"/>
    <w:rsid w:val="007750E9"/>
    <w:rsid w:val="007750ED"/>
    <w:rsid w:val="00775180"/>
    <w:rsid w:val="00775395"/>
    <w:rsid w:val="007756C5"/>
    <w:rsid w:val="007758C7"/>
    <w:rsid w:val="007758DA"/>
    <w:rsid w:val="00775A0A"/>
    <w:rsid w:val="0077603D"/>
    <w:rsid w:val="00776269"/>
    <w:rsid w:val="0077640E"/>
    <w:rsid w:val="0077677E"/>
    <w:rsid w:val="0077693F"/>
    <w:rsid w:val="00776BBC"/>
    <w:rsid w:val="00776CF8"/>
    <w:rsid w:val="00776D50"/>
    <w:rsid w:val="00777103"/>
    <w:rsid w:val="00777896"/>
    <w:rsid w:val="00777C3C"/>
    <w:rsid w:val="00777C6B"/>
    <w:rsid w:val="00777CD9"/>
    <w:rsid w:val="00780080"/>
    <w:rsid w:val="0078023C"/>
    <w:rsid w:val="007805B5"/>
    <w:rsid w:val="00780DC4"/>
    <w:rsid w:val="00780E00"/>
    <w:rsid w:val="0078104C"/>
    <w:rsid w:val="0078109D"/>
    <w:rsid w:val="00781604"/>
    <w:rsid w:val="00781632"/>
    <w:rsid w:val="00781641"/>
    <w:rsid w:val="007818F8"/>
    <w:rsid w:val="00782257"/>
    <w:rsid w:val="0078231A"/>
    <w:rsid w:val="00782339"/>
    <w:rsid w:val="007828DD"/>
    <w:rsid w:val="00782C78"/>
    <w:rsid w:val="00782E4E"/>
    <w:rsid w:val="00782F19"/>
    <w:rsid w:val="00783086"/>
    <w:rsid w:val="007835A1"/>
    <w:rsid w:val="0078368A"/>
    <w:rsid w:val="007837E8"/>
    <w:rsid w:val="007838D7"/>
    <w:rsid w:val="00783A3F"/>
    <w:rsid w:val="00783A70"/>
    <w:rsid w:val="00783AC2"/>
    <w:rsid w:val="00783F8E"/>
    <w:rsid w:val="007843DA"/>
    <w:rsid w:val="00784463"/>
    <w:rsid w:val="00784790"/>
    <w:rsid w:val="00784E78"/>
    <w:rsid w:val="007855F5"/>
    <w:rsid w:val="0078568B"/>
    <w:rsid w:val="00785697"/>
    <w:rsid w:val="00785831"/>
    <w:rsid w:val="00785B2D"/>
    <w:rsid w:val="00785BF0"/>
    <w:rsid w:val="00785EB0"/>
    <w:rsid w:val="00786177"/>
    <w:rsid w:val="007864ED"/>
    <w:rsid w:val="007869E0"/>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942"/>
    <w:rsid w:val="00790A12"/>
    <w:rsid w:val="00790B19"/>
    <w:rsid w:val="00790B4F"/>
    <w:rsid w:val="00790BE7"/>
    <w:rsid w:val="00790DE7"/>
    <w:rsid w:val="00790F90"/>
    <w:rsid w:val="0079114A"/>
    <w:rsid w:val="007914D5"/>
    <w:rsid w:val="00791BEA"/>
    <w:rsid w:val="00791D83"/>
    <w:rsid w:val="0079236B"/>
    <w:rsid w:val="0079336C"/>
    <w:rsid w:val="007937E4"/>
    <w:rsid w:val="007939DA"/>
    <w:rsid w:val="00793E51"/>
    <w:rsid w:val="00794031"/>
    <w:rsid w:val="0079416C"/>
    <w:rsid w:val="007942DD"/>
    <w:rsid w:val="00794598"/>
    <w:rsid w:val="00794691"/>
    <w:rsid w:val="007948CC"/>
    <w:rsid w:val="00794A86"/>
    <w:rsid w:val="00794CC5"/>
    <w:rsid w:val="00794F62"/>
    <w:rsid w:val="00794F66"/>
    <w:rsid w:val="0079566D"/>
    <w:rsid w:val="00795C13"/>
    <w:rsid w:val="00795D97"/>
    <w:rsid w:val="00795F84"/>
    <w:rsid w:val="0079640B"/>
    <w:rsid w:val="00796CCB"/>
    <w:rsid w:val="00796DFF"/>
    <w:rsid w:val="00796F2E"/>
    <w:rsid w:val="007971E9"/>
    <w:rsid w:val="00797502"/>
    <w:rsid w:val="007975EC"/>
    <w:rsid w:val="00797722"/>
    <w:rsid w:val="007979B6"/>
    <w:rsid w:val="00797F7F"/>
    <w:rsid w:val="007A0250"/>
    <w:rsid w:val="007A0427"/>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3B0"/>
    <w:rsid w:val="007A4558"/>
    <w:rsid w:val="007A45FA"/>
    <w:rsid w:val="007A4995"/>
    <w:rsid w:val="007A4B04"/>
    <w:rsid w:val="007A4CA0"/>
    <w:rsid w:val="007A4FF6"/>
    <w:rsid w:val="007A527F"/>
    <w:rsid w:val="007A5341"/>
    <w:rsid w:val="007A57ED"/>
    <w:rsid w:val="007A58E5"/>
    <w:rsid w:val="007A5C72"/>
    <w:rsid w:val="007A5E6E"/>
    <w:rsid w:val="007A5EE6"/>
    <w:rsid w:val="007A63CD"/>
    <w:rsid w:val="007A65F4"/>
    <w:rsid w:val="007A66C7"/>
    <w:rsid w:val="007A6A21"/>
    <w:rsid w:val="007A7367"/>
    <w:rsid w:val="007A751F"/>
    <w:rsid w:val="007A7C96"/>
    <w:rsid w:val="007A7D21"/>
    <w:rsid w:val="007A7EFF"/>
    <w:rsid w:val="007B0047"/>
    <w:rsid w:val="007B033B"/>
    <w:rsid w:val="007B08E5"/>
    <w:rsid w:val="007B0A3D"/>
    <w:rsid w:val="007B1052"/>
    <w:rsid w:val="007B10EE"/>
    <w:rsid w:val="007B11DA"/>
    <w:rsid w:val="007B1717"/>
    <w:rsid w:val="007B173E"/>
    <w:rsid w:val="007B1B96"/>
    <w:rsid w:val="007B1C8B"/>
    <w:rsid w:val="007B1C98"/>
    <w:rsid w:val="007B1F98"/>
    <w:rsid w:val="007B1FFD"/>
    <w:rsid w:val="007B211C"/>
    <w:rsid w:val="007B22FE"/>
    <w:rsid w:val="007B2433"/>
    <w:rsid w:val="007B26FA"/>
    <w:rsid w:val="007B3E80"/>
    <w:rsid w:val="007B3FB9"/>
    <w:rsid w:val="007B489D"/>
    <w:rsid w:val="007B4A3B"/>
    <w:rsid w:val="007B4BC5"/>
    <w:rsid w:val="007B4C0E"/>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8E4"/>
    <w:rsid w:val="007B7C22"/>
    <w:rsid w:val="007B7C30"/>
    <w:rsid w:val="007B7D71"/>
    <w:rsid w:val="007B7FFD"/>
    <w:rsid w:val="007C0079"/>
    <w:rsid w:val="007C0185"/>
    <w:rsid w:val="007C02DB"/>
    <w:rsid w:val="007C0747"/>
    <w:rsid w:val="007C08DF"/>
    <w:rsid w:val="007C0B17"/>
    <w:rsid w:val="007C0ECD"/>
    <w:rsid w:val="007C13FC"/>
    <w:rsid w:val="007C1471"/>
    <w:rsid w:val="007C159F"/>
    <w:rsid w:val="007C1937"/>
    <w:rsid w:val="007C1A9D"/>
    <w:rsid w:val="007C207E"/>
    <w:rsid w:val="007C20BA"/>
    <w:rsid w:val="007C261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34"/>
    <w:rsid w:val="007C4CAD"/>
    <w:rsid w:val="007C4DBB"/>
    <w:rsid w:val="007C5442"/>
    <w:rsid w:val="007C5795"/>
    <w:rsid w:val="007C5959"/>
    <w:rsid w:val="007C59F2"/>
    <w:rsid w:val="007C5D9C"/>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C9F"/>
    <w:rsid w:val="007D3419"/>
    <w:rsid w:val="007D347A"/>
    <w:rsid w:val="007D39F2"/>
    <w:rsid w:val="007D3A90"/>
    <w:rsid w:val="007D3AA5"/>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63C3"/>
    <w:rsid w:val="007D640D"/>
    <w:rsid w:val="007D663F"/>
    <w:rsid w:val="007D66F3"/>
    <w:rsid w:val="007D6777"/>
    <w:rsid w:val="007D69A5"/>
    <w:rsid w:val="007D712C"/>
    <w:rsid w:val="007D742A"/>
    <w:rsid w:val="007D786E"/>
    <w:rsid w:val="007E0073"/>
    <w:rsid w:val="007E0290"/>
    <w:rsid w:val="007E0482"/>
    <w:rsid w:val="007E054D"/>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E"/>
    <w:rsid w:val="007E4C21"/>
    <w:rsid w:val="007E4E3B"/>
    <w:rsid w:val="007E50B2"/>
    <w:rsid w:val="007E5692"/>
    <w:rsid w:val="007E5B0A"/>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460"/>
    <w:rsid w:val="007F15A7"/>
    <w:rsid w:val="007F1686"/>
    <w:rsid w:val="007F2550"/>
    <w:rsid w:val="007F2780"/>
    <w:rsid w:val="007F2CB2"/>
    <w:rsid w:val="007F2E11"/>
    <w:rsid w:val="007F2FC6"/>
    <w:rsid w:val="007F304B"/>
    <w:rsid w:val="007F3529"/>
    <w:rsid w:val="007F35B0"/>
    <w:rsid w:val="007F39CE"/>
    <w:rsid w:val="007F3ACC"/>
    <w:rsid w:val="007F3DC9"/>
    <w:rsid w:val="007F442E"/>
    <w:rsid w:val="007F4444"/>
    <w:rsid w:val="007F4548"/>
    <w:rsid w:val="007F4B39"/>
    <w:rsid w:val="007F50D1"/>
    <w:rsid w:val="007F567A"/>
    <w:rsid w:val="007F5A47"/>
    <w:rsid w:val="007F5DB1"/>
    <w:rsid w:val="007F5E32"/>
    <w:rsid w:val="007F62AE"/>
    <w:rsid w:val="007F6705"/>
    <w:rsid w:val="007F6E98"/>
    <w:rsid w:val="007F70AB"/>
    <w:rsid w:val="007F7296"/>
    <w:rsid w:val="007F7567"/>
    <w:rsid w:val="007F7AE2"/>
    <w:rsid w:val="00800D62"/>
    <w:rsid w:val="00800D8A"/>
    <w:rsid w:val="00800EBC"/>
    <w:rsid w:val="00801025"/>
    <w:rsid w:val="0080147F"/>
    <w:rsid w:val="00801582"/>
    <w:rsid w:val="00801939"/>
    <w:rsid w:val="008019B9"/>
    <w:rsid w:val="00801B74"/>
    <w:rsid w:val="00801BAE"/>
    <w:rsid w:val="0080243C"/>
    <w:rsid w:val="008024B9"/>
    <w:rsid w:val="00802559"/>
    <w:rsid w:val="008029A5"/>
    <w:rsid w:val="00802ED5"/>
    <w:rsid w:val="00803077"/>
    <w:rsid w:val="008036E8"/>
    <w:rsid w:val="00803729"/>
    <w:rsid w:val="00803765"/>
    <w:rsid w:val="00803BD5"/>
    <w:rsid w:val="00803BEE"/>
    <w:rsid w:val="00803CF1"/>
    <w:rsid w:val="00803EB4"/>
    <w:rsid w:val="00804011"/>
    <w:rsid w:val="0080432C"/>
    <w:rsid w:val="00804440"/>
    <w:rsid w:val="00804878"/>
    <w:rsid w:val="00804AAA"/>
    <w:rsid w:val="008059B3"/>
    <w:rsid w:val="00805EB6"/>
    <w:rsid w:val="00805FB8"/>
    <w:rsid w:val="008062B3"/>
    <w:rsid w:val="00806525"/>
    <w:rsid w:val="008065EE"/>
    <w:rsid w:val="00806636"/>
    <w:rsid w:val="00806971"/>
    <w:rsid w:val="00806CF4"/>
    <w:rsid w:val="008070DF"/>
    <w:rsid w:val="008072E5"/>
    <w:rsid w:val="00807393"/>
    <w:rsid w:val="00807745"/>
    <w:rsid w:val="008078E9"/>
    <w:rsid w:val="00807DD1"/>
    <w:rsid w:val="008106B4"/>
    <w:rsid w:val="00810B3D"/>
    <w:rsid w:val="0081101D"/>
    <w:rsid w:val="008110FF"/>
    <w:rsid w:val="008111F3"/>
    <w:rsid w:val="008114D9"/>
    <w:rsid w:val="00811690"/>
    <w:rsid w:val="008116F2"/>
    <w:rsid w:val="00811752"/>
    <w:rsid w:val="008117D5"/>
    <w:rsid w:val="00811BF2"/>
    <w:rsid w:val="00811C4F"/>
    <w:rsid w:val="00811E18"/>
    <w:rsid w:val="0081231E"/>
    <w:rsid w:val="008126ED"/>
    <w:rsid w:val="00812991"/>
    <w:rsid w:val="00812E2F"/>
    <w:rsid w:val="00813230"/>
    <w:rsid w:val="00813254"/>
    <w:rsid w:val="0081335D"/>
    <w:rsid w:val="0081342B"/>
    <w:rsid w:val="0081392A"/>
    <w:rsid w:val="00813A1E"/>
    <w:rsid w:val="00813ED0"/>
    <w:rsid w:val="00813FDC"/>
    <w:rsid w:val="00814167"/>
    <w:rsid w:val="008143CB"/>
    <w:rsid w:val="008146F7"/>
    <w:rsid w:val="0081485B"/>
    <w:rsid w:val="008149BE"/>
    <w:rsid w:val="00814B4C"/>
    <w:rsid w:val="00814FA8"/>
    <w:rsid w:val="00814FE6"/>
    <w:rsid w:val="008153AE"/>
    <w:rsid w:val="00816354"/>
    <w:rsid w:val="00816FF4"/>
    <w:rsid w:val="0081709F"/>
    <w:rsid w:val="00817183"/>
    <w:rsid w:val="008174E6"/>
    <w:rsid w:val="00817750"/>
    <w:rsid w:val="0082075B"/>
    <w:rsid w:val="00820BEC"/>
    <w:rsid w:val="008211FE"/>
    <w:rsid w:val="008215C6"/>
    <w:rsid w:val="00821622"/>
    <w:rsid w:val="0082174D"/>
    <w:rsid w:val="008217E8"/>
    <w:rsid w:val="00821849"/>
    <w:rsid w:val="00821AC9"/>
    <w:rsid w:val="00821B30"/>
    <w:rsid w:val="00821C34"/>
    <w:rsid w:val="00821C5D"/>
    <w:rsid w:val="0082203E"/>
    <w:rsid w:val="008220BC"/>
    <w:rsid w:val="008223DA"/>
    <w:rsid w:val="008223F1"/>
    <w:rsid w:val="0082252D"/>
    <w:rsid w:val="0082311B"/>
    <w:rsid w:val="008233A2"/>
    <w:rsid w:val="00823A00"/>
    <w:rsid w:val="00823BE1"/>
    <w:rsid w:val="00823C4E"/>
    <w:rsid w:val="00823C51"/>
    <w:rsid w:val="00823DCC"/>
    <w:rsid w:val="00823F9F"/>
    <w:rsid w:val="00824FF9"/>
    <w:rsid w:val="00825935"/>
    <w:rsid w:val="00825A86"/>
    <w:rsid w:val="00825AAF"/>
    <w:rsid w:val="00825F2F"/>
    <w:rsid w:val="008264F1"/>
    <w:rsid w:val="00826996"/>
    <w:rsid w:val="00826A09"/>
    <w:rsid w:val="00826C21"/>
    <w:rsid w:val="00826ED2"/>
    <w:rsid w:val="00826F19"/>
    <w:rsid w:val="00827242"/>
    <w:rsid w:val="00827566"/>
    <w:rsid w:val="00827662"/>
    <w:rsid w:val="008277DE"/>
    <w:rsid w:val="008278C4"/>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2A8B"/>
    <w:rsid w:val="008330ED"/>
    <w:rsid w:val="0083320D"/>
    <w:rsid w:val="00833384"/>
    <w:rsid w:val="00833705"/>
    <w:rsid w:val="00833713"/>
    <w:rsid w:val="008338BB"/>
    <w:rsid w:val="00834313"/>
    <w:rsid w:val="0083446C"/>
    <w:rsid w:val="0083460F"/>
    <w:rsid w:val="00834660"/>
    <w:rsid w:val="008346DB"/>
    <w:rsid w:val="00834744"/>
    <w:rsid w:val="00834883"/>
    <w:rsid w:val="00834A62"/>
    <w:rsid w:val="00834B7C"/>
    <w:rsid w:val="00835064"/>
    <w:rsid w:val="0083509F"/>
    <w:rsid w:val="0083516F"/>
    <w:rsid w:val="00835754"/>
    <w:rsid w:val="00835999"/>
    <w:rsid w:val="00836170"/>
    <w:rsid w:val="0083630F"/>
    <w:rsid w:val="008363DB"/>
    <w:rsid w:val="00836488"/>
    <w:rsid w:val="00836757"/>
    <w:rsid w:val="00837A2D"/>
    <w:rsid w:val="00840019"/>
    <w:rsid w:val="008401F9"/>
    <w:rsid w:val="00840ACA"/>
    <w:rsid w:val="00840ACB"/>
    <w:rsid w:val="00840C1A"/>
    <w:rsid w:val="00840CCC"/>
    <w:rsid w:val="00840CF0"/>
    <w:rsid w:val="00840EA0"/>
    <w:rsid w:val="00840F45"/>
    <w:rsid w:val="008412A9"/>
    <w:rsid w:val="008415B0"/>
    <w:rsid w:val="008416C7"/>
    <w:rsid w:val="008418F9"/>
    <w:rsid w:val="00841936"/>
    <w:rsid w:val="00841C6E"/>
    <w:rsid w:val="00841E16"/>
    <w:rsid w:val="0084213D"/>
    <w:rsid w:val="008423F5"/>
    <w:rsid w:val="0084266E"/>
    <w:rsid w:val="008426E7"/>
    <w:rsid w:val="008429D0"/>
    <w:rsid w:val="00842A53"/>
    <w:rsid w:val="00842C5F"/>
    <w:rsid w:val="00842E33"/>
    <w:rsid w:val="00842EA2"/>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913"/>
    <w:rsid w:val="00847CB3"/>
    <w:rsid w:val="00847F25"/>
    <w:rsid w:val="00850273"/>
    <w:rsid w:val="008502DA"/>
    <w:rsid w:val="00850998"/>
    <w:rsid w:val="00850C05"/>
    <w:rsid w:val="00850E33"/>
    <w:rsid w:val="00850F67"/>
    <w:rsid w:val="00851185"/>
    <w:rsid w:val="00851273"/>
    <w:rsid w:val="0085131B"/>
    <w:rsid w:val="008519EE"/>
    <w:rsid w:val="00851E82"/>
    <w:rsid w:val="0085207A"/>
    <w:rsid w:val="008522CD"/>
    <w:rsid w:val="008523DE"/>
    <w:rsid w:val="008524AB"/>
    <w:rsid w:val="008524E8"/>
    <w:rsid w:val="00852AD1"/>
    <w:rsid w:val="00853288"/>
    <w:rsid w:val="008535D8"/>
    <w:rsid w:val="008537D7"/>
    <w:rsid w:val="0085392E"/>
    <w:rsid w:val="00853AA5"/>
    <w:rsid w:val="00853B08"/>
    <w:rsid w:val="00853CAA"/>
    <w:rsid w:val="0085469A"/>
    <w:rsid w:val="00854B47"/>
    <w:rsid w:val="00854B55"/>
    <w:rsid w:val="00854F45"/>
    <w:rsid w:val="008551AF"/>
    <w:rsid w:val="008553C2"/>
    <w:rsid w:val="008555FD"/>
    <w:rsid w:val="00855707"/>
    <w:rsid w:val="00855926"/>
    <w:rsid w:val="00855AF6"/>
    <w:rsid w:val="00855E36"/>
    <w:rsid w:val="008561BA"/>
    <w:rsid w:val="008563A2"/>
    <w:rsid w:val="008563D3"/>
    <w:rsid w:val="008563D7"/>
    <w:rsid w:val="00856746"/>
    <w:rsid w:val="0085682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2CE"/>
    <w:rsid w:val="00860803"/>
    <w:rsid w:val="0086088D"/>
    <w:rsid w:val="008608D2"/>
    <w:rsid w:val="00860A0A"/>
    <w:rsid w:val="00860A47"/>
    <w:rsid w:val="00861160"/>
    <w:rsid w:val="0086117F"/>
    <w:rsid w:val="008611CD"/>
    <w:rsid w:val="00861220"/>
    <w:rsid w:val="008618AD"/>
    <w:rsid w:val="0086199A"/>
    <w:rsid w:val="0086220B"/>
    <w:rsid w:val="00862228"/>
    <w:rsid w:val="008627E1"/>
    <w:rsid w:val="00862990"/>
    <w:rsid w:val="00862B81"/>
    <w:rsid w:val="00862F19"/>
    <w:rsid w:val="00863044"/>
    <w:rsid w:val="00863400"/>
    <w:rsid w:val="008635BD"/>
    <w:rsid w:val="00863905"/>
    <w:rsid w:val="00863A9F"/>
    <w:rsid w:val="00863F86"/>
    <w:rsid w:val="0086479A"/>
    <w:rsid w:val="008647F3"/>
    <w:rsid w:val="008654C3"/>
    <w:rsid w:val="00865921"/>
    <w:rsid w:val="008659D1"/>
    <w:rsid w:val="00865AA0"/>
    <w:rsid w:val="00865B0E"/>
    <w:rsid w:val="00865B8B"/>
    <w:rsid w:val="00865BFE"/>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CF"/>
    <w:rsid w:val="00870B5F"/>
    <w:rsid w:val="00870DA0"/>
    <w:rsid w:val="0087144A"/>
    <w:rsid w:val="008714BE"/>
    <w:rsid w:val="00871996"/>
    <w:rsid w:val="00871D98"/>
    <w:rsid w:val="00871FBD"/>
    <w:rsid w:val="00872725"/>
    <w:rsid w:val="00872975"/>
    <w:rsid w:val="00872D1A"/>
    <w:rsid w:val="0087315E"/>
    <w:rsid w:val="008731EE"/>
    <w:rsid w:val="008737E5"/>
    <w:rsid w:val="00873CAB"/>
    <w:rsid w:val="00873DBE"/>
    <w:rsid w:val="008742DE"/>
    <w:rsid w:val="008743DE"/>
    <w:rsid w:val="0087451A"/>
    <w:rsid w:val="008746DE"/>
    <w:rsid w:val="008749FA"/>
    <w:rsid w:val="00874B70"/>
    <w:rsid w:val="008751E6"/>
    <w:rsid w:val="00875386"/>
    <w:rsid w:val="008757D9"/>
    <w:rsid w:val="00875D58"/>
    <w:rsid w:val="00875FCA"/>
    <w:rsid w:val="0087618A"/>
    <w:rsid w:val="008761F2"/>
    <w:rsid w:val="008765B4"/>
    <w:rsid w:val="00876662"/>
    <w:rsid w:val="00876787"/>
    <w:rsid w:val="00876ABF"/>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7FA"/>
    <w:rsid w:val="00881822"/>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519"/>
    <w:rsid w:val="0088494E"/>
    <w:rsid w:val="00884B75"/>
    <w:rsid w:val="00884BC3"/>
    <w:rsid w:val="00884D47"/>
    <w:rsid w:val="00885074"/>
    <w:rsid w:val="00885097"/>
    <w:rsid w:val="008853D4"/>
    <w:rsid w:val="008859EB"/>
    <w:rsid w:val="00885A64"/>
    <w:rsid w:val="00885B5E"/>
    <w:rsid w:val="00885BB6"/>
    <w:rsid w:val="00885F8C"/>
    <w:rsid w:val="00885FFC"/>
    <w:rsid w:val="008861F5"/>
    <w:rsid w:val="0088643C"/>
    <w:rsid w:val="0088728A"/>
    <w:rsid w:val="00890056"/>
    <w:rsid w:val="00890101"/>
    <w:rsid w:val="00890253"/>
    <w:rsid w:val="00890451"/>
    <w:rsid w:val="00890452"/>
    <w:rsid w:val="0089074A"/>
    <w:rsid w:val="00890AB0"/>
    <w:rsid w:val="00890B3F"/>
    <w:rsid w:val="00890D2A"/>
    <w:rsid w:val="00891222"/>
    <w:rsid w:val="00891487"/>
    <w:rsid w:val="008914DD"/>
    <w:rsid w:val="00891715"/>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DBB"/>
    <w:rsid w:val="00895E80"/>
    <w:rsid w:val="0089604E"/>
    <w:rsid w:val="00896468"/>
    <w:rsid w:val="008968BF"/>
    <w:rsid w:val="008969E3"/>
    <w:rsid w:val="00896A74"/>
    <w:rsid w:val="00896F84"/>
    <w:rsid w:val="00896FBC"/>
    <w:rsid w:val="00897033"/>
    <w:rsid w:val="00897098"/>
    <w:rsid w:val="0089717F"/>
    <w:rsid w:val="00897A4A"/>
    <w:rsid w:val="00897B61"/>
    <w:rsid w:val="00897B6F"/>
    <w:rsid w:val="00897D1E"/>
    <w:rsid w:val="008A0548"/>
    <w:rsid w:val="008A0A58"/>
    <w:rsid w:val="008A0AF7"/>
    <w:rsid w:val="008A0CE0"/>
    <w:rsid w:val="008A0E6F"/>
    <w:rsid w:val="008A0E9C"/>
    <w:rsid w:val="008A10F4"/>
    <w:rsid w:val="008A1DE8"/>
    <w:rsid w:val="008A24F4"/>
    <w:rsid w:val="008A2A99"/>
    <w:rsid w:val="008A2FBA"/>
    <w:rsid w:val="008A3183"/>
    <w:rsid w:val="008A3493"/>
    <w:rsid w:val="008A3614"/>
    <w:rsid w:val="008A3922"/>
    <w:rsid w:val="008A3F14"/>
    <w:rsid w:val="008A4040"/>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7379"/>
    <w:rsid w:val="008A7821"/>
    <w:rsid w:val="008A78E2"/>
    <w:rsid w:val="008A797F"/>
    <w:rsid w:val="008A7DBB"/>
    <w:rsid w:val="008A7ECE"/>
    <w:rsid w:val="008B0158"/>
    <w:rsid w:val="008B0537"/>
    <w:rsid w:val="008B061B"/>
    <w:rsid w:val="008B081D"/>
    <w:rsid w:val="008B09EE"/>
    <w:rsid w:val="008B1240"/>
    <w:rsid w:val="008B1419"/>
    <w:rsid w:val="008B171F"/>
    <w:rsid w:val="008B186A"/>
    <w:rsid w:val="008B18CE"/>
    <w:rsid w:val="008B1B90"/>
    <w:rsid w:val="008B1FC2"/>
    <w:rsid w:val="008B20B2"/>
    <w:rsid w:val="008B269F"/>
    <w:rsid w:val="008B2A5F"/>
    <w:rsid w:val="008B2F0C"/>
    <w:rsid w:val="008B2F15"/>
    <w:rsid w:val="008B2FE4"/>
    <w:rsid w:val="008B3536"/>
    <w:rsid w:val="008B397D"/>
    <w:rsid w:val="008B3B1C"/>
    <w:rsid w:val="008B3BEB"/>
    <w:rsid w:val="008B43A0"/>
    <w:rsid w:val="008B4681"/>
    <w:rsid w:val="008B4F5C"/>
    <w:rsid w:val="008B531D"/>
    <w:rsid w:val="008B538E"/>
    <w:rsid w:val="008B5BC4"/>
    <w:rsid w:val="008B5FF8"/>
    <w:rsid w:val="008B6294"/>
    <w:rsid w:val="008B62F4"/>
    <w:rsid w:val="008B634A"/>
    <w:rsid w:val="008B64CE"/>
    <w:rsid w:val="008B6940"/>
    <w:rsid w:val="008B6C24"/>
    <w:rsid w:val="008B6FE2"/>
    <w:rsid w:val="008B70FE"/>
    <w:rsid w:val="008B71F8"/>
    <w:rsid w:val="008B72E3"/>
    <w:rsid w:val="008B7656"/>
    <w:rsid w:val="008B7EE9"/>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6058"/>
    <w:rsid w:val="008C61DF"/>
    <w:rsid w:val="008C6250"/>
    <w:rsid w:val="008C70AD"/>
    <w:rsid w:val="008C7405"/>
    <w:rsid w:val="008C7947"/>
    <w:rsid w:val="008C7D55"/>
    <w:rsid w:val="008C7E7E"/>
    <w:rsid w:val="008C7F10"/>
    <w:rsid w:val="008C7F4D"/>
    <w:rsid w:val="008D0688"/>
    <w:rsid w:val="008D0D1B"/>
    <w:rsid w:val="008D0DDC"/>
    <w:rsid w:val="008D1275"/>
    <w:rsid w:val="008D138B"/>
    <w:rsid w:val="008D13B3"/>
    <w:rsid w:val="008D15C2"/>
    <w:rsid w:val="008D18AF"/>
    <w:rsid w:val="008D2048"/>
    <w:rsid w:val="008D2405"/>
    <w:rsid w:val="008D2460"/>
    <w:rsid w:val="008D2666"/>
    <w:rsid w:val="008D276E"/>
    <w:rsid w:val="008D2784"/>
    <w:rsid w:val="008D27DE"/>
    <w:rsid w:val="008D2A48"/>
    <w:rsid w:val="008D2F03"/>
    <w:rsid w:val="008D3072"/>
    <w:rsid w:val="008D3387"/>
    <w:rsid w:val="008D3A34"/>
    <w:rsid w:val="008D3DFC"/>
    <w:rsid w:val="008D41E1"/>
    <w:rsid w:val="008D4374"/>
    <w:rsid w:val="008D444F"/>
    <w:rsid w:val="008D45B2"/>
    <w:rsid w:val="008D4879"/>
    <w:rsid w:val="008D4B65"/>
    <w:rsid w:val="008D4B88"/>
    <w:rsid w:val="008D4B9F"/>
    <w:rsid w:val="008D4C7B"/>
    <w:rsid w:val="008D4C85"/>
    <w:rsid w:val="008D4CB9"/>
    <w:rsid w:val="008D4E50"/>
    <w:rsid w:val="008D4FB6"/>
    <w:rsid w:val="008D5188"/>
    <w:rsid w:val="008D5541"/>
    <w:rsid w:val="008D5B71"/>
    <w:rsid w:val="008D6641"/>
    <w:rsid w:val="008D6B9A"/>
    <w:rsid w:val="008D6DE5"/>
    <w:rsid w:val="008D6E9B"/>
    <w:rsid w:val="008D76A0"/>
    <w:rsid w:val="008D7A6B"/>
    <w:rsid w:val="008D7BE2"/>
    <w:rsid w:val="008D7E49"/>
    <w:rsid w:val="008D7F9D"/>
    <w:rsid w:val="008E0070"/>
    <w:rsid w:val="008E00D7"/>
    <w:rsid w:val="008E01A4"/>
    <w:rsid w:val="008E01AC"/>
    <w:rsid w:val="008E027D"/>
    <w:rsid w:val="008E0421"/>
    <w:rsid w:val="008E0674"/>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B1D"/>
    <w:rsid w:val="008E4EDA"/>
    <w:rsid w:val="008E5138"/>
    <w:rsid w:val="008E5312"/>
    <w:rsid w:val="008E5677"/>
    <w:rsid w:val="008E5771"/>
    <w:rsid w:val="008E5C6C"/>
    <w:rsid w:val="008E5FE8"/>
    <w:rsid w:val="008E640F"/>
    <w:rsid w:val="008E653E"/>
    <w:rsid w:val="008E67D7"/>
    <w:rsid w:val="008E6927"/>
    <w:rsid w:val="008E6A1E"/>
    <w:rsid w:val="008E6A2F"/>
    <w:rsid w:val="008E6CB7"/>
    <w:rsid w:val="008E6D94"/>
    <w:rsid w:val="008E7377"/>
    <w:rsid w:val="008E77D4"/>
    <w:rsid w:val="008E793F"/>
    <w:rsid w:val="008E7D2E"/>
    <w:rsid w:val="008E7DFA"/>
    <w:rsid w:val="008F01EA"/>
    <w:rsid w:val="008F0208"/>
    <w:rsid w:val="008F0691"/>
    <w:rsid w:val="008F0B37"/>
    <w:rsid w:val="008F0B42"/>
    <w:rsid w:val="008F0DEC"/>
    <w:rsid w:val="008F11C6"/>
    <w:rsid w:val="008F144E"/>
    <w:rsid w:val="008F17E0"/>
    <w:rsid w:val="008F1BB6"/>
    <w:rsid w:val="008F1E41"/>
    <w:rsid w:val="008F2367"/>
    <w:rsid w:val="008F267A"/>
    <w:rsid w:val="008F2BBD"/>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B44"/>
    <w:rsid w:val="008F5ED5"/>
    <w:rsid w:val="008F5F6D"/>
    <w:rsid w:val="008F694A"/>
    <w:rsid w:val="008F6DDD"/>
    <w:rsid w:val="008F73AC"/>
    <w:rsid w:val="008F747F"/>
    <w:rsid w:val="008F77CF"/>
    <w:rsid w:val="008F7900"/>
    <w:rsid w:val="008F7A07"/>
    <w:rsid w:val="008F7D8F"/>
    <w:rsid w:val="0090005D"/>
    <w:rsid w:val="00900387"/>
    <w:rsid w:val="0090065D"/>
    <w:rsid w:val="009006E1"/>
    <w:rsid w:val="00900A0D"/>
    <w:rsid w:val="00900D18"/>
    <w:rsid w:val="009013DF"/>
    <w:rsid w:val="0090159B"/>
    <w:rsid w:val="00901636"/>
    <w:rsid w:val="009019F6"/>
    <w:rsid w:val="00901AA7"/>
    <w:rsid w:val="00901D9E"/>
    <w:rsid w:val="00902011"/>
    <w:rsid w:val="009023A6"/>
    <w:rsid w:val="009024DB"/>
    <w:rsid w:val="009025E9"/>
    <w:rsid w:val="00902611"/>
    <w:rsid w:val="00902A28"/>
    <w:rsid w:val="00902BC9"/>
    <w:rsid w:val="00902E58"/>
    <w:rsid w:val="00902ECD"/>
    <w:rsid w:val="00903181"/>
    <w:rsid w:val="0090322C"/>
    <w:rsid w:val="00903344"/>
    <w:rsid w:val="009036DD"/>
    <w:rsid w:val="00903970"/>
    <w:rsid w:val="00903A52"/>
    <w:rsid w:val="00903C6D"/>
    <w:rsid w:val="009040B0"/>
    <w:rsid w:val="009040E6"/>
    <w:rsid w:val="009044C2"/>
    <w:rsid w:val="00904503"/>
    <w:rsid w:val="00904544"/>
    <w:rsid w:val="009046E4"/>
    <w:rsid w:val="00904AA6"/>
    <w:rsid w:val="00904D2F"/>
    <w:rsid w:val="00904D95"/>
    <w:rsid w:val="00904F51"/>
    <w:rsid w:val="00905060"/>
    <w:rsid w:val="009051BE"/>
    <w:rsid w:val="009055B7"/>
    <w:rsid w:val="0090561D"/>
    <w:rsid w:val="00905821"/>
    <w:rsid w:val="0090587F"/>
    <w:rsid w:val="009060E6"/>
    <w:rsid w:val="00906C17"/>
    <w:rsid w:val="00906C20"/>
    <w:rsid w:val="00906DDA"/>
    <w:rsid w:val="00906E3C"/>
    <w:rsid w:val="009071FC"/>
    <w:rsid w:val="00907520"/>
    <w:rsid w:val="009075DE"/>
    <w:rsid w:val="00907973"/>
    <w:rsid w:val="00910611"/>
    <w:rsid w:val="0091062E"/>
    <w:rsid w:val="00910BA7"/>
    <w:rsid w:val="00910BFF"/>
    <w:rsid w:val="00910D61"/>
    <w:rsid w:val="009112DB"/>
    <w:rsid w:val="009118F9"/>
    <w:rsid w:val="00911A08"/>
    <w:rsid w:val="00911BE4"/>
    <w:rsid w:val="0091209F"/>
    <w:rsid w:val="009120D5"/>
    <w:rsid w:val="00912135"/>
    <w:rsid w:val="00912477"/>
    <w:rsid w:val="009124DB"/>
    <w:rsid w:val="00912A09"/>
    <w:rsid w:val="009133CA"/>
    <w:rsid w:val="00913977"/>
    <w:rsid w:val="00914099"/>
    <w:rsid w:val="00914203"/>
    <w:rsid w:val="00914339"/>
    <w:rsid w:val="0091441A"/>
    <w:rsid w:val="0091444F"/>
    <w:rsid w:val="00914894"/>
    <w:rsid w:val="00914AA6"/>
    <w:rsid w:val="00914B66"/>
    <w:rsid w:val="00914B77"/>
    <w:rsid w:val="009155EE"/>
    <w:rsid w:val="00916327"/>
    <w:rsid w:val="009163F2"/>
    <w:rsid w:val="00916A21"/>
    <w:rsid w:val="00916D8B"/>
    <w:rsid w:val="009171D9"/>
    <w:rsid w:val="00917481"/>
    <w:rsid w:val="0091760A"/>
    <w:rsid w:val="00917900"/>
    <w:rsid w:val="00917A78"/>
    <w:rsid w:val="00917D7C"/>
    <w:rsid w:val="00917F6F"/>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2705"/>
    <w:rsid w:val="009228DD"/>
    <w:rsid w:val="009231C2"/>
    <w:rsid w:val="00923273"/>
    <w:rsid w:val="00923368"/>
    <w:rsid w:val="00923C17"/>
    <w:rsid w:val="00923CE0"/>
    <w:rsid w:val="00923D63"/>
    <w:rsid w:val="00923FD2"/>
    <w:rsid w:val="0092459B"/>
    <w:rsid w:val="009249ED"/>
    <w:rsid w:val="00925294"/>
    <w:rsid w:val="009254F7"/>
    <w:rsid w:val="0092560D"/>
    <w:rsid w:val="00925867"/>
    <w:rsid w:val="00925C84"/>
    <w:rsid w:val="00925DD5"/>
    <w:rsid w:val="00925E08"/>
    <w:rsid w:val="00925F46"/>
    <w:rsid w:val="009261CF"/>
    <w:rsid w:val="0092649C"/>
    <w:rsid w:val="009265CC"/>
    <w:rsid w:val="0092748A"/>
    <w:rsid w:val="0092752C"/>
    <w:rsid w:val="009275B8"/>
    <w:rsid w:val="00927621"/>
    <w:rsid w:val="00927D0E"/>
    <w:rsid w:val="00927D16"/>
    <w:rsid w:val="00927D5B"/>
    <w:rsid w:val="00927F34"/>
    <w:rsid w:val="00930216"/>
    <w:rsid w:val="00930A51"/>
    <w:rsid w:val="00930E06"/>
    <w:rsid w:val="00931308"/>
    <w:rsid w:val="00931A98"/>
    <w:rsid w:val="00931CD2"/>
    <w:rsid w:val="00932166"/>
    <w:rsid w:val="009321E6"/>
    <w:rsid w:val="0093234D"/>
    <w:rsid w:val="00932536"/>
    <w:rsid w:val="009325DE"/>
    <w:rsid w:val="00932C4A"/>
    <w:rsid w:val="00932CC6"/>
    <w:rsid w:val="00932CD9"/>
    <w:rsid w:val="00932D8A"/>
    <w:rsid w:val="009331CD"/>
    <w:rsid w:val="009335CA"/>
    <w:rsid w:val="0093371C"/>
    <w:rsid w:val="00933951"/>
    <w:rsid w:val="00933956"/>
    <w:rsid w:val="009345F4"/>
    <w:rsid w:val="00934643"/>
    <w:rsid w:val="00934780"/>
    <w:rsid w:val="009348A1"/>
    <w:rsid w:val="00934E0C"/>
    <w:rsid w:val="00935203"/>
    <w:rsid w:val="009353B3"/>
    <w:rsid w:val="00935433"/>
    <w:rsid w:val="0093664C"/>
    <w:rsid w:val="00936A1E"/>
    <w:rsid w:val="00936C24"/>
    <w:rsid w:val="00936ED8"/>
    <w:rsid w:val="00936FBA"/>
    <w:rsid w:val="009370DB"/>
    <w:rsid w:val="009370E1"/>
    <w:rsid w:val="009370FC"/>
    <w:rsid w:val="0093749B"/>
    <w:rsid w:val="00937C62"/>
    <w:rsid w:val="00937CC8"/>
    <w:rsid w:val="00940600"/>
    <w:rsid w:val="009409C1"/>
    <w:rsid w:val="00940B80"/>
    <w:rsid w:val="00940BD8"/>
    <w:rsid w:val="00940DB8"/>
    <w:rsid w:val="00940E9D"/>
    <w:rsid w:val="00940F85"/>
    <w:rsid w:val="009410B6"/>
    <w:rsid w:val="00941155"/>
    <w:rsid w:val="00941278"/>
    <w:rsid w:val="0094133E"/>
    <w:rsid w:val="00941815"/>
    <w:rsid w:val="00941C32"/>
    <w:rsid w:val="00941F9F"/>
    <w:rsid w:val="009423D8"/>
    <w:rsid w:val="009425F9"/>
    <w:rsid w:val="009428A3"/>
    <w:rsid w:val="00942936"/>
    <w:rsid w:val="00942DF6"/>
    <w:rsid w:val="00942FC0"/>
    <w:rsid w:val="0094336B"/>
    <w:rsid w:val="00943382"/>
    <w:rsid w:val="009435B6"/>
    <w:rsid w:val="009435E0"/>
    <w:rsid w:val="0094373F"/>
    <w:rsid w:val="009438CC"/>
    <w:rsid w:val="00943B3E"/>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0"/>
    <w:rsid w:val="009463E2"/>
    <w:rsid w:val="00946446"/>
    <w:rsid w:val="0094645F"/>
    <w:rsid w:val="009464C8"/>
    <w:rsid w:val="009465CB"/>
    <w:rsid w:val="0094707D"/>
    <w:rsid w:val="00947763"/>
    <w:rsid w:val="009479F1"/>
    <w:rsid w:val="00950620"/>
    <w:rsid w:val="00950646"/>
    <w:rsid w:val="009509FD"/>
    <w:rsid w:val="00950CE7"/>
    <w:rsid w:val="00951109"/>
    <w:rsid w:val="0095115E"/>
    <w:rsid w:val="00951171"/>
    <w:rsid w:val="00951261"/>
    <w:rsid w:val="009517DA"/>
    <w:rsid w:val="00951AE4"/>
    <w:rsid w:val="009526ED"/>
    <w:rsid w:val="00952D77"/>
    <w:rsid w:val="00952D79"/>
    <w:rsid w:val="00952EA2"/>
    <w:rsid w:val="00952F91"/>
    <w:rsid w:val="00953349"/>
    <w:rsid w:val="009534A3"/>
    <w:rsid w:val="00953B26"/>
    <w:rsid w:val="00953BC4"/>
    <w:rsid w:val="00954094"/>
    <w:rsid w:val="009546D1"/>
    <w:rsid w:val="00954784"/>
    <w:rsid w:val="00954A06"/>
    <w:rsid w:val="00954B9B"/>
    <w:rsid w:val="0095500C"/>
    <w:rsid w:val="00955120"/>
    <w:rsid w:val="0095560C"/>
    <w:rsid w:val="00955674"/>
    <w:rsid w:val="00955916"/>
    <w:rsid w:val="00955EEF"/>
    <w:rsid w:val="009564D6"/>
    <w:rsid w:val="0095674F"/>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31EE"/>
    <w:rsid w:val="0096334A"/>
    <w:rsid w:val="0096341A"/>
    <w:rsid w:val="00963AFF"/>
    <w:rsid w:val="00963B0B"/>
    <w:rsid w:val="00963FB8"/>
    <w:rsid w:val="009642B5"/>
    <w:rsid w:val="0096438D"/>
    <w:rsid w:val="00964425"/>
    <w:rsid w:val="0096455F"/>
    <w:rsid w:val="0096459F"/>
    <w:rsid w:val="00964997"/>
    <w:rsid w:val="00964A47"/>
    <w:rsid w:val="00964E62"/>
    <w:rsid w:val="00964EB9"/>
    <w:rsid w:val="00965033"/>
    <w:rsid w:val="009650E5"/>
    <w:rsid w:val="00965E56"/>
    <w:rsid w:val="00965F20"/>
    <w:rsid w:val="00966232"/>
    <w:rsid w:val="00966408"/>
    <w:rsid w:val="00966424"/>
    <w:rsid w:val="009664C7"/>
    <w:rsid w:val="009669ED"/>
    <w:rsid w:val="00966BE5"/>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DF"/>
    <w:rsid w:val="009721E9"/>
    <w:rsid w:val="009727DA"/>
    <w:rsid w:val="00972F2A"/>
    <w:rsid w:val="009731C4"/>
    <w:rsid w:val="009732AB"/>
    <w:rsid w:val="00973709"/>
    <w:rsid w:val="009739F0"/>
    <w:rsid w:val="00973B13"/>
    <w:rsid w:val="0097547C"/>
    <w:rsid w:val="0097551D"/>
    <w:rsid w:val="00975E3E"/>
    <w:rsid w:val="00975F27"/>
    <w:rsid w:val="0097601F"/>
    <w:rsid w:val="009768DB"/>
    <w:rsid w:val="00976CBD"/>
    <w:rsid w:val="00977055"/>
    <w:rsid w:val="00977093"/>
    <w:rsid w:val="009773C4"/>
    <w:rsid w:val="0097776D"/>
    <w:rsid w:val="0097792C"/>
    <w:rsid w:val="0097792D"/>
    <w:rsid w:val="00977AE3"/>
    <w:rsid w:val="00977D86"/>
    <w:rsid w:val="00977E2C"/>
    <w:rsid w:val="009802F9"/>
    <w:rsid w:val="009803EB"/>
    <w:rsid w:val="00980B11"/>
    <w:rsid w:val="00980BE7"/>
    <w:rsid w:val="00980CC6"/>
    <w:rsid w:val="00980CEE"/>
    <w:rsid w:val="00980FD5"/>
    <w:rsid w:val="009810B3"/>
    <w:rsid w:val="00981131"/>
    <w:rsid w:val="00981348"/>
    <w:rsid w:val="009813AD"/>
    <w:rsid w:val="009814BA"/>
    <w:rsid w:val="00981659"/>
    <w:rsid w:val="00981B3B"/>
    <w:rsid w:val="00981C83"/>
    <w:rsid w:val="00981DF3"/>
    <w:rsid w:val="0098205E"/>
    <w:rsid w:val="0098230C"/>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B00"/>
    <w:rsid w:val="00986206"/>
    <w:rsid w:val="0098645B"/>
    <w:rsid w:val="00986D96"/>
    <w:rsid w:val="009870F5"/>
    <w:rsid w:val="0098746C"/>
    <w:rsid w:val="0098761F"/>
    <w:rsid w:val="00987C36"/>
    <w:rsid w:val="00987E12"/>
    <w:rsid w:val="00987ED4"/>
    <w:rsid w:val="0099046B"/>
    <w:rsid w:val="009904FA"/>
    <w:rsid w:val="00990B0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11D"/>
    <w:rsid w:val="00994642"/>
    <w:rsid w:val="00994811"/>
    <w:rsid w:val="00994821"/>
    <w:rsid w:val="00994ED1"/>
    <w:rsid w:val="00995166"/>
    <w:rsid w:val="009954F8"/>
    <w:rsid w:val="009955DF"/>
    <w:rsid w:val="00995717"/>
    <w:rsid w:val="009957E2"/>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11C"/>
    <w:rsid w:val="009A1566"/>
    <w:rsid w:val="009A181B"/>
    <w:rsid w:val="009A1985"/>
    <w:rsid w:val="009A1AD1"/>
    <w:rsid w:val="009A1B9A"/>
    <w:rsid w:val="009A27D6"/>
    <w:rsid w:val="009A2D35"/>
    <w:rsid w:val="009A2E5C"/>
    <w:rsid w:val="009A3192"/>
    <w:rsid w:val="009A38D8"/>
    <w:rsid w:val="009A39E3"/>
    <w:rsid w:val="009A3D5B"/>
    <w:rsid w:val="009A427C"/>
    <w:rsid w:val="009A4825"/>
    <w:rsid w:val="009A4A5E"/>
    <w:rsid w:val="009A4CCC"/>
    <w:rsid w:val="009A4F7F"/>
    <w:rsid w:val="009A519B"/>
    <w:rsid w:val="009A537C"/>
    <w:rsid w:val="009A5411"/>
    <w:rsid w:val="009A5AE8"/>
    <w:rsid w:val="009A5B2F"/>
    <w:rsid w:val="009A5F92"/>
    <w:rsid w:val="009A6278"/>
    <w:rsid w:val="009A6475"/>
    <w:rsid w:val="009A6690"/>
    <w:rsid w:val="009A69BA"/>
    <w:rsid w:val="009A6A03"/>
    <w:rsid w:val="009A6B8D"/>
    <w:rsid w:val="009A6DA9"/>
    <w:rsid w:val="009A7523"/>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D1E"/>
    <w:rsid w:val="009B1F99"/>
    <w:rsid w:val="009B20D0"/>
    <w:rsid w:val="009B21D5"/>
    <w:rsid w:val="009B244B"/>
    <w:rsid w:val="009B2875"/>
    <w:rsid w:val="009B2B5A"/>
    <w:rsid w:val="009B363E"/>
    <w:rsid w:val="009B3A51"/>
    <w:rsid w:val="009B3ABD"/>
    <w:rsid w:val="009B3F7A"/>
    <w:rsid w:val="009B454A"/>
    <w:rsid w:val="009B49F0"/>
    <w:rsid w:val="009B4AE5"/>
    <w:rsid w:val="009B4CB4"/>
    <w:rsid w:val="009B4F0C"/>
    <w:rsid w:val="009B51C7"/>
    <w:rsid w:val="009B5328"/>
    <w:rsid w:val="009B5413"/>
    <w:rsid w:val="009B5552"/>
    <w:rsid w:val="009B5922"/>
    <w:rsid w:val="009B59E3"/>
    <w:rsid w:val="009B5BAE"/>
    <w:rsid w:val="009B6039"/>
    <w:rsid w:val="009B604D"/>
    <w:rsid w:val="009B6299"/>
    <w:rsid w:val="009B669F"/>
    <w:rsid w:val="009B686B"/>
    <w:rsid w:val="009B6A65"/>
    <w:rsid w:val="009B6CD8"/>
    <w:rsid w:val="009B729D"/>
    <w:rsid w:val="009C000B"/>
    <w:rsid w:val="009C0097"/>
    <w:rsid w:val="009C0383"/>
    <w:rsid w:val="009C04E1"/>
    <w:rsid w:val="009C0BD0"/>
    <w:rsid w:val="009C0BE1"/>
    <w:rsid w:val="009C0C35"/>
    <w:rsid w:val="009C1021"/>
    <w:rsid w:val="009C11C5"/>
    <w:rsid w:val="009C122D"/>
    <w:rsid w:val="009C1262"/>
    <w:rsid w:val="009C1477"/>
    <w:rsid w:val="009C17C1"/>
    <w:rsid w:val="009C18B0"/>
    <w:rsid w:val="009C1B7D"/>
    <w:rsid w:val="009C1FAD"/>
    <w:rsid w:val="009C2060"/>
    <w:rsid w:val="009C21E7"/>
    <w:rsid w:val="009C32C7"/>
    <w:rsid w:val="009C3499"/>
    <w:rsid w:val="009C36F0"/>
    <w:rsid w:val="009C3AD1"/>
    <w:rsid w:val="009C3B26"/>
    <w:rsid w:val="009C3B5D"/>
    <w:rsid w:val="009C42A6"/>
    <w:rsid w:val="009C440A"/>
    <w:rsid w:val="009C446A"/>
    <w:rsid w:val="009C458C"/>
    <w:rsid w:val="009C458E"/>
    <w:rsid w:val="009C4859"/>
    <w:rsid w:val="009C4A2B"/>
    <w:rsid w:val="009C4A36"/>
    <w:rsid w:val="009C4CF1"/>
    <w:rsid w:val="009C4D99"/>
    <w:rsid w:val="009C519E"/>
    <w:rsid w:val="009C52CB"/>
    <w:rsid w:val="009C5329"/>
    <w:rsid w:val="009C5587"/>
    <w:rsid w:val="009C5821"/>
    <w:rsid w:val="009C5838"/>
    <w:rsid w:val="009C58B4"/>
    <w:rsid w:val="009C58EC"/>
    <w:rsid w:val="009C5B13"/>
    <w:rsid w:val="009C5ED9"/>
    <w:rsid w:val="009C5F02"/>
    <w:rsid w:val="009C63C7"/>
    <w:rsid w:val="009C6A3A"/>
    <w:rsid w:val="009C76FD"/>
    <w:rsid w:val="009C77BE"/>
    <w:rsid w:val="009D0069"/>
    <w:rsid w:val="009D01BF"/>
    <w:rsid w:val="009D0230"/>
    <w:rsid w:val="009D06A6"/>
    <w:rsid w:val="009D084A"/>
    <w:rsid w:val="009D0A75"/>
    <w:rsid w:val="009D111E"/>
    <w:rsid w:val="009D1198"/>
    <w:rsid w:val="009D171D"/>
    <w:rsid w:val="009D1CBB"/>
    <w:rsid w:val="009D2056"/>
    <w:rsid w:val="009D214A"/>
    <w:rsid w:val="009D2517"/>
    <w:rsid w:val="009D2576"/>
    <w:rsid w:val="009D26DF"/>
    <w:rsid w:val="009D2953"/>
    <w:rsid w:val="009D2D3A"/>
    <w:rsid w:val="009D2F1D"/>
    <w:rsid w:val="009D301C"/>
    <w:rsid w:val="009D31D8"/>
    <w:rsid w:val="009D3654"/>
    <w:rsid w:val="009D3766"/>
    <w:rsid w:val="009D377E"/>
    <w:rsid w:val="009D3EDE"/>
    <w:rsid w:val="009D3EF2"/>
    <w:rsid w:val="009D443A"/>
    <w:rsid w:val="009D48DA"/>
    <w:rsid w:val="009D5B5E"/>
    <w:rsid w:val="009D6083"/>
    <w:rsid w:val="009D6381"/>
    <w:rsid w:val="009D6387"/>
    <w:rsid w:val="009D66E2"/>
    <w:rsid w:val="009D6B4A"/>
    <w:rsid w:val="009D6BB1"/>
    <w:rsid w:val="009D6E37"/>
    <w:rsid w:val="009D7045"/>
    <w:rsid w:val="009D7185"/>
    <w:rsid w:val="009D75B0"/>
    <w:rsid w:val="009D75B8"/>
    <w:rsid w:val="009D7A5B"/>
    <w:rsid w:val="009D7BBB"/>
    <w:rsid w:val="009D7D14"/>
    <w:rsid w:val="009E011F"/>
    <w:rsid w:val="009E05BF"/>
    <w:rsid w:val="009E09AD"/>
    <w:rsid w:val="009E0B79"/>
    <w:rsid w:val="009E1120"/>
    <w:rsid w:val="009E1397"/>
    <w:rsid w:val="009E1484"/>
    <w:rsid w:val="009E14A9"/>
    <w:rsid w:val="009E1CD4"/>
    <w:rsid w:val="009E222A"/>
    <w:rsid w:val="009E2269"/>
    <w:rsid w:val="009E229C"/>
    <w:rsid w:val="009E29CF"/>
    <w:rsid w:val="009E2A8C"/>
    <w:rsid w:val="009E2B48"/>
    <w:rsid w:val="009E2CAE"/>
    <w:rsid w:val="009E3807"/>
    <w:rsid w:val="009E3A6C"/>
    <w:rsid w:val="009E3ACC"/>
    <w:rsid w:val="009E403B"/>
    <w:rsid w:val="009E447D"/>
    <w:rsid w:val="009E455B"/>
    <w:rsid w:val="009E49C9"/>
    <w:rsid w:val="009E4B17"/>
    <w:rsid w:val="009E4B3D"/>
    <w:rsid w:val="009E4F2E"/>
    <w:rsid w:val="009E4F9C"/>
    <w:rsid w:val="009E5920"/>
    <w:rsid w:val="009E5AC6"/>
    <w:rsid w:val="009E5B6D"/>
    <w:rsid w:val="009E5CBA"/>
    <w:rsid w:val="009E6178"/>
    <w:rsid w:val="009E64E6"/>
    <w:rsid w:val="009E66EC"/>
    <w:rsid w:val="009E6951"/>
    <w:rsid w:val="009E6D81"/>
    <w:rsid w:val="009E6DA5"/>
    <w:rsid w:val="009E6DD4"/>
    <w:rsid w:val="009E6FAF"/>
    <w:rsid w:val="009E6FFF"/>
    <w:rsid w:val="009E7271"/>
    <w:rsid w:val="009E755E"/>
    <w:rsid w:val="009E75C1"/>
    <w:rsid w:val="009E774F"/>
    <w:rsid w:val="009E775E"/>
    <w:rsid w:val="009E77D2"/>
    <w:rsid w:val="009E7B83"/>
    <w:rsid w:val="009E7B86"/>
    <w:rsid w:val="009F0060"/>
    <w:rsid w:val="009F0232"/>
    <w:rsid w:val="009F0510"/>
    <w:rsid w:val="009F0961"/>
    <w:rsid w:val="009F0A8B"/>
    <w:rsid w:val="009F0C04"/>
    <w:rsid w:val="009F0DE4"/>
    <w:rsid w:val="009F0EC6"/>
    <w:rsid w:val="009F0FF5"/>
    <w:rsid w:val="009F13EE"/>
    <w:rsid w:val="009F15B7"/>
    <w:rsid w:val="009F15B9"/>
    <w:rsid w:val="009F1A8A"/>
    <w:rsid w:val="009F1B05"/>
    <w:rsid w:val="009F2209"/>
    <w:rsid w:val="009F2287"/>
    <w:rsid w:val="009F26B9"/>
    <w:rsid w:val="009F287E"/>
    <w:rsid w:val="009F2EF3"/>
    <w:rsid w:val="009F302E"/>
    <w:rsid w:val="009F31EA"/>
    <w:rsid w:val="009F34AF"/>
    <w:rsid w:val="009F361B"/>
    <w:rsid w:val="009F36C9"/>
    <w:rsid w:val="009F370E"/>
    <w:rsid w:val="009F3C07"/>
    <w:rsid w:val="009F3E58"/>
    <w:rsid w:val="009F3FBC"/>
    <w:rsid w:val="009F4102"/>
    <w:rsid w:val="009F442E"/>
    <w:rsid w:val="009F45DB"/>
    <w:rsid w:val="009F4F04"/>
    <w:rsid w:val="009F4FEF"/>
    <w:rsid w:val="009F50F6"/>
    <w:rsid w:val="009F53F1"/>
    <w:rsid w:val="009F56A4"/>
    <w:rsid w:val="009F5A56"/>
    <w:rsid w:val="009F5B33"/>
    <w:rsid w:val="009F5E41"/>
    <w:rsid w:val="009F603D"/>
    <w:rsid w:val="009F65D6"/>
    <w:rsid w:val="009F6961"/>
    <w:rsid w:val="009F6A56"/>
    <w:rsid w:val="009F77AA"/>
    <w:rsid w:val="009F78B0"/>
    <w:rsid w:val="009F792B"/>
    <w:rsid w:val="009F7C7D"/>
    <w:rsid w:val="009F7F30"/>
    <w:rsid w:val="009F7F4C"/>
    <w:rsid w:val="00A009FA"/>
    <w:rsid w:val="00A00CE6"/>
    <w:rsid w:val="00A0101A"/>
    <w:rsid w:val="00A01552"/>
    <w:rsid w:val="00A01658"/>
    <w:rsid w:val="00A0170C"/>
    <w:rsid w:val="00A01A77"/>
    <w:rsid w:val="00A0258E"/>
    <w:rsid w:val="00A02814"/>
    <w:rsid w:val="00A028C1"/>
    <w:rsid w:val="00A02BC8"/>
    <w:rsid w:val="00A03370"/>
    <w:rsid w:val="00A038D7"/>
    <w:rsid w:val="00A03C7B"/>
    <w:rsid w:val="00A03CE4"/>
    <w:rsid w:val="00A03F3A"/>
    <w:rsid w:val="00A04B74"/>
    <w:rsid w:val="00A05567"/>
    <w:rsid w:val="00A05A25"/>
    <w:rsid w:val="00A05DFB"/>
    <w:rsid w:val="00A05FD2"/>
    <w:rsid w:val="00A06245"/>
    <w:rsid w:val="00A06460"/>
    <w:rsid w:val="00A06464"/>
    <w:rsid w:val="00A070DA"/>
    <w:rsid w:val="00A0718E"/>
    <w:rsid w:val="00A07725"/>
    <w:rsid w:val="00A0778F"/>
    <w:rsid w:val="00A0790E"/>
    <w:rsid w:val="00A07A5B"/>
    <w:rsid w:val="00A07ABC"/>
    <w:rsid w:val="00A07F48"/>
    <w:rsid w:val="00A10082"/>
    <w:rsid w:val="00A101FF"/>
    <w:rsid w:val="00A10340"/>
    <w:rsid w:val="00A1041C"/>
    <w:rsid w:val="00A108B8"/>
    <w:rsid w:val="00A10E9B"/>
    <w:rsid w:val="00A11008"/>
    <w:rsid w:val="00A1120F"/>
    <w:rsid w:val="00A1131E"/>
    <w:rsid w:val="00A11466"/>
    <w:rsid w:val="00A11C75"/>
    <w:rsid w:val="00A11DF0"/>
    <w:rsid w:val="00A11EB6"/>
    <w:rsid w:val="00A121A6"/>
    <w:rsid w:val="00A122F5"/>
    <w:rsid w:val="00A12539"/>
    <w:rsid w:val="00A1267A"/>
    <w:rsid w:val="00A12D53"/>
    <w:rsid w:val="00A12DCD"/>
    <w:rsid w:val="00A1319A"/>
    <w:rsid w:val="00A13D6A"/>
    <w:rsid w:val="00A13E05"/>
    <w:rsid w:val="00A13E48"/>
    <w:rsid w:val="00A14524"/>
    <w:rsid w:val="00A14792"/>
    <w:rsid w:val="00A14F74"/>
    <w:rsid w:val="00A14FDD"/>
    <w:rsid w:val="00A150D7"/>
    <w:rsid w:val="00A156B8"/>
    <w:rsid w:val="00A1572A"/>
    <w:rsid w:val="00A15910"/>
    <w:rsid w:val="00A15D92"/>
    <w:rsid w:val="00A15EE5"/>
    <w:rsid w:val="00A16A19"/>
    <w:rsid w:val="00A16F01"/>
    <w:rsid w:val="00A173D2"/>
    <w:rsid w:val="00A1744A"/>
    <w:rsid w:val="00A177AA"/>
    <w:rsid w:val="00A17A17"/>
    <w:rsid w:val="00A17BC5"/>
    <w:rsid w:val="00A17CA2"/>
    <w:rsid w:val="00A208F9"/>
    <w:rsid w:val="00A20BC8"/>
    <w:rsid w:val="00A214A4"/>
    <w:rsid w:val="00A21B88"/>
    <w:rsid w:val="00A21EF6"/>
    <w:rsid w:val="00A22286"/>
    <w:rsid w:val="00A22490"/>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400F"/>
    <w:rsid w:val="00A2435B"/>
    <w:rsid w:val="00A247A6"/>
    <w:rsid w:val="00A24902"/>
    <w:rsid w:val="00A249CC"/>
    <w:rsid w:val="00A24B6D"/>
    <w:rsid w:val="00A2536C"/>
    <w:rsid w:val="00A2545B"/>
    <w:rsid w:val="00A25522"/>
    <w:rsid w:val="00A2568D"/>
    <w:rsid w:val="00A25E2C"/>
    <w:rsid w:val="00A25E9D"/>
    <w:rsid w:val="00A26006"/>
    <w:rsid w:val="00A26160"/>
    <w:rsid w:val="00A26468"/>
    <w:rsid w:val="00A2677B"/>
    <w:rsid w:val="00A26789"/>
    <w:rsid w:val="00A26A6B"/>
    <w:rsid w:val="00A26C8F"/>
    <w:rsid w:val="00A26FEC"/>
    <w:rsid w:val="00A270ED"/>
    <w:rsid w:val="00A272EF"/>
    <w:rsid w:val="00A27858"/>
    <w:rsid w:val="00A279D1"/>
    <w:rsid w:val="00A27BCA"/>
    <w:rsid w:val="00A308A4"/>
    <w:rsid w:val="00A30DF3"/>
    <w:rsid w:val="00A30E8A"/>
    <w:rsid w:val="00A31376"/>
    <w:rsid w:val="00A31759"/>
    <w:rsid w:val="00A31810"/>
    <w:rsid w:val="00A31C27"/>
    <w:rsid w:val="00A31D58"/>
    <w:rsid w:val="00A31E22"/>
    <w:rsid w:val="00A31F4B"/>
    <w:rsid w:val="00A323F7"/>
    <w:rsid w:val="00A3240C"/>
    <w:rsid w:val="00A325C5"/>
    <w:rsid w:val="00A32625"/>
    <w:rsid w:val="00A327FD"/>
    <w:rsid w:val="00A32B70"/>
    <w:rsid w:val="00A32B8F"/>
    <w:rsid w:val="00A3311F"/>
    <w:rsid w:val="00A33166"/>
    <w:rsid w:val="00A335F7"/>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DE9"/>
    <w:rsid w:val="00A36EF2"/>
    <w:rsid w:val="00A37207"/>
    <w:rsid w:val="00A3743E"/>
    <w:rsid w:val="00A37D3F"/>
    <w:rsid w:val="00A40047"/>
    <w:rsid w:val="00A40244"/>
    <w:rsid w:val="00A402B3"/>
    <w:rsid w:val="00A404FA"/>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A8F"/>
    <w:rsid w:val="00A43B30"/>
    <w:rsid w:val="00A4410D"/>
    <w:rsid w:val="00A44126"/>
    <w:rsid w:val="00A4489A"/>
    <w:rsid w:val="00A44993"/>
    <w:rsid w:val="00A44BA8"/>
    <w:rsid w:val="00A44C15"/>
    <w:rsid w:val="00A44C52"/>
    <w:rsid w:val="00A44E46"/>
    <w:rsid w:val="00A45146"/>
    <w:rsid w:val="00A451DF"/>
    <w:rsid w:val="00A4530B"/>
    <w:rsid w:val="00A45738"/>
    <w:rsid w:val="00A45D21"/>
    <w:rsid w:val="00A46020"/>
    <w:rsid w:val="00A466FB"/>
    <w:rsid w:val="00A46765"/>
    <w:rsid w:val="00A47321"/>
    <w:rsid w:val="00A47418"/>
    <w:rsid w:val="00A47672"/>
    <w:rsid w:val="00A4777A"/>
    <w:rsid w:val="00A47AA4"/>
    <w:rsid w:val="00A47C4F"/>
    <w:rsid w:val="00A47C78"/>
    <w:rsid w:val="00A47D6E"/>
    <w:rsid w:val="00A47FFA"/>
    <w:rsid w:val="00A503B7"/>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0B"/>
    <w:rsid w:val="00A570CC"/>
    <w:rsid w:val="00A570E1"/>
    <w:rsid w:val="00A5739C"/>
    <w:rsid w:val="00A575B4"/>
    <w:rsid w:val="00A5790A"/>
    <w:rsid w:val="00A57973"/>
    <w:rsid w:val="00A57B1C"/>
    <w:rsid w:val="00A57B9F"/>
    <w:rsid w:val="00A57F81"/>
    <w:rsid w:val="00A57FF7"/>
    <w:rsid w:val="00A603F3"/>
    <w:rsid w:val="00A60957"/>
    <w:rsid w:val="00A60B19"/>
    <w:rsid w:val="00A60B6E"/>
    <w:rsid w:val="00A60DB1"/>
    <w:rsid w:val="00A61792"/>
    <w:rsid w:val="00A61B02"/>
    <w:rsid w:val="00A61D16"/>
    <w:rsid w:val="00A622AB"/>
    <w:rsid w:val="00A62353"/>
    <w:rsid w:val="00A624B8"/>
    <w:rsid w:val="00A62A3E"/>
    <w:rsid w:val="00A62AD8"/>
    <w:rsid w:val="00A62C6C"/>
    <w:rsid w:val="00A62F8A"/>
    <w:rsid w:val="00A62F98"/>
    <w:rsid w:val="00A631D8"/>
    <w:rsid w:val="00A638E6"/>
    <w:rsid w:val="00A63B30"/>
    <w:rsid w:val="00A63D56"/>
    <w:rsid w:val="00A63E70"/>
    <w:rsid w:val="00A64036"/>
    <w:rsid w:val="00A640F1"/>
    <w:rsid w:val="00A6413A"/>
    <w:rsid w:val="00A64461"/>
    <w:rsid w:val="00A644F3"/>
    <w:rsid w:val="00A6456B"/>
    <w:rsid w:val="00A64999"/>
    <w:rsid w:val="00A64B26"/>
    <w:rsid w:val="00A64B57"/>
    <w:rsid w:val="00A64D2B"/>
    <w:rsid w:val="00A6506B"/>
    <w:rsid w:val="00A6531C"/>
    <w:rsid w:val="00A656C9"/>
    <w:rsid w:val="00A65720"/>
    <w:rsid w:val="00A658CE"/>
    <w:rsid w:val="00A65968"/>
    <w:rsid w:val="00A6608B"/>
    <w:rsid w:val="00A663C6"/>
    <w:rsid w:val="00A66F69"/>
    <w:rsid w:val="00A671C5"/>
    <w:rsid w:val="00A67CED"/>
    <w:rsid w:val="00A67EF1"/>
    <w:rsid w:val="00A67F2F"/>
    <w:rsid w:val="00A70683"/>
    <w:rsid w:val="00A7096D"/>
    <w:rsid w:val="00A71007"/>
    <w:rsid w:val="00A710C3"/>
    <w:rsid w:val="00A71B5D"/>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EF"/>
    <w:rsid w:val="00A81868"/>
    <w:rsid w:val="00A81A2C"/>
    <w:rsid w:val="00A81A4D"/>
    <w:rsid w:val="00A81A84"/>
    <w:rsid w:val="00A81DA6"/>
    <w:rsid w:val="00A81EEF"/>
    <w:rsid w:val="00A81FBB"/>
    <w:rsid w:val="00A824EE"/>
    <w:rsid w:val="00A826C3"/>
    <w:rsid w:val="00A82AA3"/>
    <w:rsid w:val="00A82AA7"/>
    <w:rsid w:val="00A82AFB"/>
    <w:rsid w:val="00A82D9D"/>
    <w:rsid w:val="00A83806"/>
    <w:rsid w:val="00A83831"/>
    <w:rsid w:val="00A840AD"/>
    <w:rsid w:val="00A84453"/>
    <w:rsid w:val="00A8459F"/>
    <w:rsid w:val="00A8488E"/>
    <w:rsid w:val="00A84D54"/>
    <w:rsid w:val="00A84EC0"/>
    <w:rsid w:val="00A84F86"/>
    <w:rsid w:val="00A859D5"/>
    <w:rsid w:val="00A85C11"/>
    <w:rsid w:val="00A85CE6"/>
    <w:rsid w:val="00A86132"/>
    <w:rsid w:val="00A8614D"/>
    <w:rsid w:val="00A863DE"/>
    <w:rsid w:val="00A8651D"/>
    <w:rsid w:val="00A87416"/>
    <w:rsid w:val="00A87536"/>
    <w:rsid w:val="00A877AD"/>
    <w:rsid w:val="00A87B07"/>
    <w:rsid w:val="00A87E8F"/>
    <w:rsid w:val="00A87EC3"/>
    <w:rsid w:val="00A9062C"/>
    <w:rsid w:val="00A90ADD"/>
    <w:rsid w:val="00A90C3C"/>
    <w:rsid w:val="00A90D12"/>
    <w:rsid w:val="00A90FEB"/>
    <w:rsid w:val="00A91196"/>
    <w:rsid w:val="00A91555"/>
    <w:rsid w:val="00A91941"/>
    <w:rsid w:val="00A91A55"/>
    <w:rsid w:val="00A91A73"/>
    <w:rsid w:val="00A91AE2"/>
    <w:rsid w:val="00A9217C"/>
    <w:rsid w:val="00A924C4"/>
    <w:rsid w:val="00A92650"/>
    <w:rsid w:val="00A928BE"/>
    <w:rsid w:val="00A92AB8"/>
    <w:rsid w:val="00A92B9B"/>
    <w:rsid w:val="00A92E9C"/>
    <w:rsid w:val="00A930CF"/>
    <w:rsid w:val="00A9318D"/>
    <w:rsid w:val="00A93446"/>
    <w:rsid w:val="00A9345C"/>
    <w:rsid w:val="00A9355C"/>
    <w:rsid w:val="00A93592"/>
    <w:rsid w:val="00A93B95"/>
    <w:rsid w:val="00A93C7D"/>
    <w:rsid w:val="00A93D16"/>
    <w:rsid w:val="00A9415D"/>
    <w:rsid w:val="00A944A2"/>
    <w:rsid w:val="00A94911"/>
    <w:rsid w:val="00A95113"/>
    <w:rsid w:val="00A951A4"/>
    <w:rsid w:val="00A952FA"/>
    <w:rsid w:val="00A953BA"/>
    <w:rsid w:val="00A95B0E"/>
    <w:rsid w:val="00A95C5C"/>
    <w:rsid w:val="00A95FA8"/>
    <w:rsid w:val="00A96016"/>
    <w:rsid w:val="00A961C5"/>
    <w:rsid w:val="00A96694"/>
    <w:rsid w:val="00A96B1B"/>
    <w:rsid w:val="00A96D87"/>
    <w:rsid w:val="00A96E55"/>
    <w:rsid w:val="00A97759"/>
    <w:rsid w:val="00A9788D"/>
    <w:rsid w:val="00A978F1"/>
    <w:rsid w:val="00A97A34"/>
    <w:rsid w:val="00A97AD8"/>
    <w:rsid w:val="00AA0254"/>
    <w:rsid w:val="00AA02D0"/>
    <w:rsid w:val="00AA0384"/>
    <w:rsid w:val="00AA061F"/>
    <w:rsid w:val="00AA0E4F"/>
    <w:rsid w:val="00AA1785"/>
    <w:rsid w:val="00AA19D0"/>
    <w:rsid w:val="00AA19DC"/>
    <w:rsid w:val="00AA1BA3"/>
    <w:rsid w:val="00AA1E74"/>
    <w:rsid w:val="00AA20C5"/>
    <w:rsid w:val="00AA20D6"/>
    <w:rsid w:val="00AA238E"/>
    <w:rsid w:val="00AA25B8"/>
    <w:rsid w:val="00AA283E"/>
    <w:rsid w:val="00AA2C11"/>
    <w:rsid w:val="00AA347A"/>
    <w:rsid w:val="00AA3698"/>
    <w:rsid w:val="00AA3790"/>
    <w:rsid w:val="00AA3FBA"/>
    <w:rsid w:val="00AA4188"/>
    <w:rsid w:val="00AA47C8"/>
    <w:rsid w:val="00AA4960"/>
    <w:rsid w:val="00AA4D19"/>
    <w:rsid w:val="00AA4FC9"/>
    <w:rsid w:val="00AA52CC"/>
    <w:rsid w:val="00AA54B6"/>
    <w:rsid w:val="00AA550E"/>
    <w:rsid w:val="00AA5709"/>
    <w:rsid w:val="00AA58C1"/>
    <w:rsid w:val="00AA5A54"/>
    <w:rsid w:val="00AA5C1F"/>
    <w:rsid w:val="00AA6164"/>
    <w:rsid w:val="00AA6190"/>
    <w:rsid w:val="00AA6941"/>
    <w:rsid w:val="00AA710F"/>
    <w:rsid w:val="00AA7147"/>
    <w:rsid w:val="00AA7383"/>
    <w:rsid w:val="00AA748D"/>
    <w:rsid w:val="00AA74E6"/>
    <w:rsid w:val="00AA7890"/>
    <w:rsid w:val="00AA7C4F"/>
    <w:rsid w:val="00AA7EFA"/>
    <w:rsid w:val="00AB0311"/>
    <w:rsid w:val="00AB077E"/>
    <w:rsid w:val="00AB0842"/>
    <w:rsid w:val="00AB0D05"/>
    <w:rsid w:val="00AB0FCC"/>
    <w:rsid w:val="00AB140D"/>
    <w:rsid w:val="00AB185C"/>
    <w:rsid w:val="00AB1CBF"/>
    <w:rsid w:val="00AB1D61"/>
    <w:rsid w:val="00AB2036"/>
    <w:rsid w:val="00AB21A2"/>
    <w:rsid w:val="00AB2229"/>
    <w:rsid w:val="00AB2869"/>
    <w:rsid w:val="00AB28F6"/>
    <w:rsid w:val="00AB29CB"/>
    <w:rsid w:val="00AB2BAB"/>
    <w:rsid w:val="00AB2D00"/>
    <w:rsid w:val="00AB2F5E"/>
    <w:rsid w:val="00AB30D5"/>
    <w:rsid w:val="00AB391E"/>
    <w:rsid w:val="00AB3A34"/>
    <w:rsid w:val="00AB3FA9"/>
    <w:rsid w:val="00AB4250"/>
    <w:rsid w:val="00AB4308"/>
    <w:rsid w:val="00AB4423"/>
    <w:rsid w:val="00AB485D"/>
    <w:rsid w:val="00AB4865"/>
    <w:rsid w:val="00AB4C44"/>
    <w:rsid w:val="00AB4EBB"/>
    <w:rsid w:val="00AB57FB"/>
    <w:rsid w:val="00AB58DE"/>
    <w:rsid w:val="00AB5F48"/>
    <w:rsid w:val="00AB60CB"/>
    <w:rsid w:val="00AB6383"/>
    <w:rsid w:val="00AB63E6"/>
    <w:rsid w:val="00AB65AF"/>
    <w:rsid w:val="00AB741C"/>
    <w:rsid w:val="00AB7888"/>
    <w:rsid w:val="00AB7B33"/>
    <w:rsid w:val="00AC0119"/>
    <w:rsid w:val="00AC03C8"/>
    <w:rsid w:val="00AC0750"/>
    <w:rsid w:val="00AC0D12"/>
    <w:rsid w:val="00AC0D3A"/>
    <w:rsid w:val="00AC12A4"/>
    <w:rsid w:val="00AC1600"/>
    <w:rsid w:val="00AC16A1"/>
    <w:rsid w:val="00AC19F3"/>
    <w:rsid w:val="00AC1B78"/>
    <w:rsid w:val="00AC1B99"/>
    <w:rsid w:val="00AC1F92"/>
    <w:rsid w:val="00AC21F6"/>
    <w:rsid w:val="00AC238C"/>
    <w:rsid w:val="00AC24E2"/>
    <w:rsid w:val="00AC25CE"/>
    <w:rsid w:val="00AC261A"/>
    <w:rsid w:val="00AC332D"/>
    <w:rsid w:val="00AC3A16"/>
    <w:rsid w:val="00AC3C57"/>
    <w:rsid w:val="00AC3C6A"/>
    <w:rsid w:val="00AC3C96"/>
    <w:rsid w:val="00AC3D3D"/>
    <w:rsid w:val="00AC469C"/>
    <w:rsid w:val="00AC4843"/>
    <w:rsid w:val="00AC4A59"/>
    <w:rsid w:val="00AC4D20"/>
    <w:rsid w:val="00AC4EC7"/>
    <w:rsid w:val="00AC53C8"/>
    <w:rsid w:val="00AC5410"/>
    <w:rsid w:val="00AC5535"/>
    <w:rsid w:val="00AC5DCF"/>
    <w:rsid w:val="00AC5DE1"/>
    <w:rsid w:val="00AC6094"/>
    <w:rsid w:val="00AC62E4"/>
    <w:rsid w:val="00AC6650"/>
    <w:rsid w:val="00AC6D33"/>
    <w:rsid w:val="00AC6EEA"/>
    <w:rsid w:val="00AC7093"/>
    <w:rsid w:val="00AC74CC"/>
    <w:rsid w:val="00AC75B0"/>
    <w:rsid w:val="00AC7820"/>
    <w:rsid w:val="00AC7B3F"/>
    <w:rsid w:val="00AC7BE9"/>
    <w:rsid w:val="00AD009D"/>
    <w:rsid w:val="00AD013A"/>
    <w:rsid w:val="00AD02BF"/>
    <w:rsid w:val="00AD04E0"/>
    <w:rsid w:val="00AD0587"/>
    <w:rsid w:val="00AD0822"/>
    <w:rsid w:val="00AD086F"/>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4D2"/>
    <w:rsid w:val="00AD35C4"/>
    <w:rsid w:val="00AD38E4"/>
    <w:rsid w:val="00AD45E3"/>
    <w:rsid w:val="00AD545D"/>
    <w:rsid w:val="00AD5870"/>
    <w:rsid w:val="00AD5948"/>
    <w:rsid w:val="00AD5A35"/>
    <w:rsid w:val="00AD6099"/>
    <w:rsid w:val="00AD62EB"/>
    <w:rsid w:val="00AD6323"/>
    <w:rsid w:val="00AD63A7"/>
    <w:rsid w:val="00AD6B96"/>
    <w:rsid w:val="00AD6D78"/>
    <w:rsid w:val="00AD733A"/>
    <w:rsid w:val="00AD741B"/>
    <w:rsid w:val="00AD747B"/>
    <w:rsid w:val="00AD754F"/>
    <w:rsid w:val="00AD78B0"/>
    <w:rsid w:val="00AE0042"/>
    <w:rsid w:val="00AE00A4"/>
    <w:rsid w:val="00AE01FC"/>
    <w:rsid w:val="00AE0274"/>
    <w:rsid w:val="00AE098B"/>
    <w:rsid w:val="00AE0D4B"/>
    <w:rsid w:val="00AE0DEE"/>
    <w:rsid w:val="00AE0E74"/>
    <w:rsid w:val="00AE0FEF"/>
    <w:rsid w:val="00AE1403"/>
    <w:rsid w:val="00AE148B"/>
    <w:rsid w:val="00AE1A65"/>
    <w:rsid w:val="00AE1C73"/>
    <w:rsid w:val="00AE21B4"/>
    <w:rsid w:val="00AE246C"/>
    <w:rsid w:val="00AE2780"/>
    <w:rsid w:val="00AE28ED"/>
    <w:rsid w:val="00AE297D"/>
    <w:rsid w:val="00AE2C45"/>
    <w:rsid w:val="00AE3204"/>
    <w:rsid w:val="00AE3444"/>
    <w:rsid w:val="00AE39EA"/>
    <w:rsid w:val="00AE3AC0"/>
    <w:rsid w:val="00AE3EE7"/>
    <w:rsid w:val="00AE4342"/>
    <w:rsid w:val="00AE4421"/>
    <w:rsid w:val="00AE465E"/>
    <w:rsid w:val="00AE473F"/>
    <w:rsid w:val="00AE4DA0"/>
    <w:rsid w:val="00AE4F2A"/>
    <w:rsid w:val="00AE5320"/>
    <w:rsid w:val="00AE53E7"/>
    <w:rsid w:val="00AE543D"/>
    <w:rsid w:val="00AE54A0"/>
    <w:rsid w:val="00AE56A1"/>
    <w:rsid w:val="00AE586B"/>
    <w:rsid w:val="00AE5920"/>
    <w:rsid w:val="00AE5CC7"/>
    <w:rsid w:val="00AE5D42"/>
    <w:rsid w:val="00AE665C"/>
    <w:rsid w:val="00AE665D"/>
    <w:rsid w:val="00AE6806"/>
    <w:rsid w:val="00AE6994"/>
    <w:rsid w:val="00AE73E6"/>
    <w:rsid w:val="00AE7BA7"/>
    <w:rsid w:val="00AF0419"/>
    <w:rsid w:val="00AF042E"/>
    <w:rsid w:val="00AF0675"/>
    <w:rsid w:val="00AF072E"/>
    <w:rsid w:val="00AF0A3C"/>
    <w:rsid w:val="00AF11CA"/>
    <w:rsid w:val="00AF139B"/>
    <w:rsid w:val="00AF15B8"/>
    <w:rsid w:val="00AF16D1"/>
    <w:rsid w:val="00AF1A4B"/>
    <w:rsid w:val="00AF2046"/>
    <w:rsid w:val="00AF25F7"/>
    <w:rsid w:val="00AF2F8F"/>
    <w:rsid w:val="00AF33F6"/>
    <w:rsid w:val="00AF4010"/>
    <w:rsid w:val="00AF405D"/>
    <w:rsid w:val="00AF4320"/>
    <w:rsid w:val="00AF4761"/>
    <w:rsid w:val="00AF4D35"/>
    <w:rsid w:val="00AF50DB"/>
    <w:rsid w:val="00AF5331"/>
    <w:rsid w:val="00AF56F5"/>
    <w:rsid w:val="00AF57D9"/>
    <w:rsid w:val="00AF5A2F"/>
    <w:rsid w:val="00AF601E"/>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3D0"/>
    <w:rsid w:val="00B024E8"/>
    <w:rsid w:val="00B02645"/>
    <w:rsid w:val="00B0289D"/>
    <w:rsid w:val="00B02AD0"/>
    <w:rsid w:val="00B02B67"/>
    <w:rsid w:val="00B02B6D"/>
    <w:rsid w:val="00B032BF"/>
    <w:rsid w:val="00B03510"/>
    <w:rsid w:val="00B03960"/>
    <w:rsid w:val="00B0446E"/>
    <w:rsid w:val="00B0453C"/>
    <w:rsid w:val="00B04559"/>
    <w:rsid w:val="00B045C2"/>
    <w:rsid w:val="00B05023"/>
    <w:rsid w:val="00B05130"/>
    <w:rsid w:val="00B051C6"/>
    <w:rsid w:val="00B05219"/>
    <w:rsid w:val="00B05442"/>
    <w:rsid w:val="00B0544B"/>
    <w:rsid w:val="00B05CF0"/>
    <w:rsid w:val="00B05EB5"/>
    <w:rsid w:val="00B06667"/>
    <w:rsid w:val="00B0666B"/>
    <w:rsid w:val="00B069FC"/>
    <w:rsid w:val="00B06A0D"/>
    <w:rsid w:val="00B06DD2"/>
    <w:rsid w:val="00B06DF4"/>
    <w:rsid w:val="00B06DFC"/>
    <w:rsid w:val="00B06EF0"/>
    <w:rsid w:val="00B07356"/>
    <w:rsid w:val="00B075D8"/>
    <w:rsid w:val="00B07A80"/>
    <w:rsid w:val="00B07D0B"/>
    <w:rsid w:val="00B07FCF"/>
    <w:rsid w:val="00B10338"/>
    <w:rsid w:val="00B103A7"/>
    <w:rsid w:val="00B107AF"/>
    <w:rsid w:val="00B113DD"/>
    <w:rsid w:val="00B12315"/>
    <w:rsid w:val="00B1252E"/>
    <w:rsid w:val="00B1254F"/>
    <w:rsid w:val="00B125B4"/>
    <w:rsid w:val="00B12904"/>
    <w:rsid w:val="00B12D3F"/>
    <w:rsid w:val="00B13215"/>
    <w:rsid w:val="00B13376"/>
    <w:rsid w:val="00B13380"/>
    <w:rsid w:val="00B13E5E"/>
    <w:rsid w:val="00B1429E"/>
    <w:rsid w:val="00B1431C"/>
    <w:rsid w:val="00B14A08"/>
    <w:rsid w:val="00B14BAD"/>
    <w:rsid w:val="00B14C1A"/>
    <w:rsid w:val="00B14D2B"/>
    <w:rsid w:val="00B15097"/>
    <w:rsid w:val="00B1521D"/>
    <w:rsid w:val="00B15672"/>
    <w:rsid w:val="00B15822"/>
    <w:rsid w:val="00B15C22"/>
    <w:rsid w:val="00B16299"/>
    <w:rsid w:val="00B165AC"/>
    <w:rsid w:val="00B16AF4"/>
    <w:rsid w:val="00B172FE"/>
    <w:rsid w:val="00B17612"/>
    <w:rsid w:val="00B1777E"/>
    <w:rsid w:val="00B1782F"/>
    <w:rsid w:val="00B17D65"/>
    <w:rsid w:val="00B2058A"/>
    <w:rsid w:val="00B205DB"/>
    <w:rsid w:val="00B20665"/>
    <w:rsid w:val="00B20B59"/>
    <w:rsid w:val="00B20DD7"/>
    <w:rsid w:val="00B216DD"/>
    <w:rsid w:val="00B21B1E"/>
    <w:rsid w:val="00B21C2E"/>
    <w:rsid w:val="00B21FD6"/>
    <w:rsid w:val="00B22128"/>
    <w:rsid w:val="00B221B6"/>
    <w:rsid w:val="00B22550"/>
    <w:rsid w:val="00B225EA"/>
    <w:rsid w:val="00B22619"/>
    <w:rsid w:val="00B226F4"/>
    <w:rsid w:val="00B22748"/>
    <w:rsid w:val="00B22E11"/>
    <w:rsid w:val="00B234F1"/>
    <w:rsid w:val="00B2391B"/>
    <w:rsid w:val="00B23A16"/>
    <w:rsid w:val="00B23B6E"/>
    <w:rsid w:val="00B241CF"/>
    <w:rsid w:val="00B24356"/>
    <w:rsid w:val="00B244C7"/>
    <w:rsid w:val="00B244E6"/>
    <w:rsid w:val="00B24724"/>
    <w:rsid w:val="00B247AB"/>
    <w:rsid w:val="00B24B25"/>
    <w:rsid w:val="00B24F10"/>
    <w:rsid w:val="00B250BE"/>
    <w:rsid w:val="00B25134"/>
    <w:rsid w:val="00B252CD"/>
    <w:rsid w:val="00B2539D"/>
    <w:rsid w:val="00B254AE"/>
    <w:rsid w:val="00B25660"/>
    <w:rsid w:val="00B25AB0"/>
    <w:rsid w:val="00B25EA2"/>
    <w:rsid w:val="00B25FB7"/>
    <w:rsid w:val="00B26183"/>
    <w:rsid w:val="00B262DC"/>
    <w:rsid w:val="00B267D9"/>
    <w:rsid w:val="00B267DB"/>
    <w:rsid w:val="00B26E47"/>
    <w:rsid w:val="00B272E1"/>
    <w:rsid w:val="00B27546"/>
    <w:rsid w:val="00B27732"/>
    <w:rsid w:val="00B27AB9"/>
    <w:rsid w:val="00B27ACF"/>
    <w:rsid w:val="00B27C76"/>
    <w:rsid w:val="00B27FFC"/>
    <w:rsid w:val="00B30084"/>
    <w:rsid w:val="00B30499"/>
    <w:rsid w:val="00B304E7"/>
    <w:rsid w:val="00B3069B"/>
    <w:rsid w:val="00B30825"/>
    <w:rsid w:val="00B30971"/>
    <w:rsid w:val="00B30AF2"/>
    <w:rsid w:val="00B30C39"/>
    <w:rsid w:val="00B3124B"/>
    <w:rsid w:val="00B313C2"/>
    <w:rsid w:val="00B3144C"/>
    <w:rsid w:val="00B31563"/>
    <w:rsid w:val="00B3183C"/>
    <w:rsid w:val="00B31A1E"/>
    <w:rsid w:val="00B31D3E"/>
    <w:rsid w:val="00B31DDE"/>
    <w:rsid w:val="00B32367"/>
    <w:rsid w:val="00B3287A"/>
    <w:rsid w:val="00B32AB8"/>
    <w:rsid w:val="00B32BE7"/>
    <w:rsid w:val="00B3306A"/>
    <w:rsid w:val="00B330D2"/>
    <w:rsid w:val="00B3373B"/>
    <w:rsid w:val="00B33783"/>
    <w:rsid w:val="00B33903"/>
    <w:rsid w:val="00B33A51"/>
    <w:rsid w:val="00B3409D"/>
    <w:rsid w:val="00B3430C"/>
    <w:rsid w:val="00B34464"/>
    <w:rsid w:val="00B346CB"/>
    <w:rsid w:val="00B34B0B"/>
    <w:rsid w:val="00B34B3E"/>
    <w:rsid w:val="00B34FE0"/>
    <w:rsid w:val="00B3506A"/>
    <w:rsid w:val="00B35590"/>
    <w:rsid w:val="00B35A9B"/>
    <w:rsid w:val="00B35D32"/>
    <w:rsid w:val="00B366BB"/>
    <w:rsid w:val="00B3705D"/>
    <w:rsid w:val="00B373CA"/>
    <w:rsid w:val="00B37580"/>
    <w:rsid w:val="00B403B1"/>
    <w:rsid w:val="00B407D3"/>
    <w:rsid w:val="00B40F77"/>
    <w:rsid w:val="00B412C0"/>
    <w:rsid w:val="00B412CE"/>
    <w:rsid w:val="00B4131F"/>
    <w:rsid w:val="00B41376"/>
    <w:rsid w:val="00B415C5"/>
    <w:rsid w:val="00B41CDD"/>
    <w:rsid w:val="00B42929"/>
    <w:rsid w:val="00B42A21"/>
    <w:rsid w:val="00B42ABC"/>
    <w:rsid w:val="00B42B74"/>
    <w:rsid w:val="00B4303F"/>
    <w:rsid w:val="00B43318"/>
    <w:rsid w:val="00B43396"/>
    <w:rsid w:val="00B433BF"/>
    <w:rsid w:val="00B435ED"/>
    <w:rsid w:val="00B43ACB"/>
    <w:rsid w:val="00B44090"/>
    <w:rsid w:val="00B44503"/>
    <w:rsid w:val="00B446C4"/>
    <w:rsid w:val="00B44990"/>
    <w:rsid w:val="00B44C96"/>
    <w:rsid w:val="00B45024"/>
    <w:rsid w:val="00B45308"/>
    <w:rsid w:val="00B45446"/>
    <w:rsid w:val="00B455A6"/>
    <w:rsid w:val="00B45852"/>
    <w:rsid w:val="00B459B1"/>
    <w:rsid w:val="00B45A11"/>
    <w:rsid w:val="00B45B41"/>
    <w:rsid w:val="00B45FF6"/>
    <w:rsid w:val="00B46279"/>
    <w:rsid w:val="00B46534"/>
    <w:rsid w:val="00B46634"/>
    <w:rsid w:val="00B46732"/>
    <w:rsid w:val="00B46CA2"/>
    <w:rsid w:val="00B46EE0"/>
    <w:rsid w:val="00B47009"/>
    <w:rsid w:val="00B474FA"/>
    <w:rsid w:val="00B4765A"/>
    <w:rsid w:val="00B477AC"/>
    <w:rsid w:val="00B47903"/>
    <w:rsid w:val="00B47915"/>
    <w:rsid w:val="00B47967"/>
    <w:rsid w:val="00B479E9"/>
    <w:rsid w:val="00B47ABF"/>
    <w:rsid w:val="00B500B4"/>
    <w:rsid w:val="00B5049F"/>
    <w:rsid w:val="00B5056A"/>
    <w:rsid w:val="00B507CB"/>
    <w:rsid w:val="00B50DA6"/>
    <w:rsid w:val="00B51186"/>
    <w:rsid w:val="00B511B9"/>
    <w:rsid w:val="00B516B8"/>
    <w:rsid w:val="00B5171E"/>
    <w:rsid w:val="00B517D6"/>
    <w:rsid w:val="00B5194F"/>
    <w:rsid w:val="00B51C31"/>
    <w:rsid w:val="00B52190"/>
    <w:rsid w:val="00B5225A"/>
    <w:rsid w:val="00B526CD"/>
    <w:rsid w:val="00B52864"/>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B56"/>
    <w:rsid w:val="00B56E36"/>
    <w:rsid w:val="00B56F85"/>
    <w:rsid w:val="00B5717B"/>
    <w:rsid w:val="00B57477"/>
    <w:rsid w:val="00B574C7"/>
    <w:rsid w:val="00B57DCA"/>
    <w:rsid w:val="00B57E3C"/>
    <w:rsid w:val="00B60008"/>
    <w:rsid w:val="00B60C43"/>
    <w:rsid w:val="00B60E34"/>
    <w:rsid w:val="00B61129"/>
    <w:rsid w:val="00B61147"/>
    <w:rsid w:val="00B6132F"/>
    <w:rsid w:val="00B616B1"/>
    <w:rsid w:val="00B61864"/>
    <w:rsid w:val="00B61DE8"/>
    <w:rsid w:val="00B62298"/>
    <w:rsid w:val="00B624E5"/>
    <w:rsid w:val="00B62808"/>
    <w:rsid w:val="00B62BE2"/>
    <w:rsid w:val="00B63069"/>
    <w:rsid w:val="00B631D4"/>
    <w:rsid w:val="00B6323B"/>
    <w:rsid w:val="00B63285"/>
    <w:rsid w:val="00B632AA"/>
    <w:rsid w:val="00B639B9"/>
    <w:rsid w:val="00B63A4E"/>
    <w:rsid w:val="00B63AE0"/>
    <w:rsid w:val="00B63BBD"/>
    <w:rsid w:val="00B63DB5"/>
    <w:rsid w:val="00B641B1"/>
    <w:rsid w:val="00B641F9"/>
    <w:rsid w:val="00B649E3"/>
    <w:rsid w:val="00B64DA2"/>
    <w:rsid w:val="00B65084"/>
    <w:rsid w:val="00B652DF"/>
    <w:rsid w:val="00B65939"/>
    <w:rsid w:val="00B65B7E"/>
    <w:rsid w:val="00B65C44"/>
    <w:rsid w:val="00B65E98"/>
    <w:rsid w:val="00B65EDA"/>
    <w:rsid w:val="00B660DE"/>
    <w:rsid w:val="00B66225"/>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0E"/>
    <w:rsid w:val="00B70C23"/>
    <w:rsid w:val="00B70C6F"/>
    <w:rsid w:val="00B70E24"/>
    <w:rsid w:val="00B7122F"/>
    <w:rsid w:val="00B71447"/>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682"/>
    <w:rsid w:val="00B766A7"/>
    <w:rsid w:val="00B76962"/>
    <w:rsid w:val="00B76977"/>
    <w:rsid w:val="00B76AE2"/>
    <w:rsid w:val="00B76E97"/>
    <w:rsid w:val="00B7718E"/>
    <w:rsid w:val="00B7732E"/>
    <w:rsid w:val="00B77D60"/>
    <w:rsid w:val="00B77DB8"/>
    <w:rsid w:val="00B77EBF"/>
    <w:rsid w:val="00B77FF2"/>
    <w:rsid w:val="00B80AAC"/>
    <w:rsid w:val="00B80C96"/>
    <w:rsid w:val="00B814CD"/>
    <w:rsid w:val="00B815C2"/>
    <w:rsid w:val="00B81B31"/>
    <w:rsid w:val="00B81BE0"/>
    <w:rsid w:val="00B81E9C"/>
    <w:rsid w:val="00B81F1C"/>
    <w:rsid w:val="00B82737"/>
    <w:rsid w:val="00B8277F"/>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5466"/>
    <w:rsid w:val="00B85497"/>
    <w:rsid w:val="00B8582F"/>
    <w:rsid w:val="00B85F53"/>
    <w:rsid w:val="00B8609A"/>
    <w:rsid w:val="00B86182"/>
    <w:rsid w:val="00B862C0"/>
    <w:rsid w:val="00B862D9"/>
    <w:rsid w:val="00B868B2"/>
    <w:rsid w:val="00B869AD"/>
    <w:rsid w:val="00B86B5F"/>
    <w:rsid w:val="00B86D33"/>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0B"/>
    <w:rsid w:val="00B93999"/>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049B"/>
    <w:rsid w:val="00BA0C24"/>
    <w:rsid w:val="00BA1082"/>
    <w:rsid w:val="00BA10EB"/>
    <w:rsid w:val="00BA120D"/>
    <w:rsid w:val="00BA16E0"/>
    <w:rsid w:val="00BA1800"/>
    <w:rsid w:val="00BA203C"/>
    <w:rsid w:val="00BA2186"/>
    <w:rsid w:val="00BA2281"/>
    <w:rsid w:val="00BA25BD"/>
    <w:rsid w:val="00BA297B"/>
    <w:rsid w:val="00BA2B64"/>
    <w:rsid w:val="00BA2B6A"/>
    <w:rsid w:val="00BA2F74"/>
    <w:rsid w:val="00BA305B"/>
    <w:rsid w:val="00BA3494"/>
    <w:rsid w:val="00BA3A00"/>
    <w:rsid w:val="00BA3F2D"/>
    <w:rsid w:val="00BA3F38"/>
    <w:rsid w:val="00BA41C2"/>
    <w:rsid w:val="00BA42DA"/>
    <w:rsid w:val="00BA4394"/>
    <w:rsid w:val="00BA50B6"/>
    <w:rsid w:val="00BA5515"/>
    <w:rsid w:val="00BA580D"/>
    <w:rsid w:val="00BA5822"/>
    <w:rsid w:val="00BA5B23"/>
    <w:rsid w:val="00BA5BA1"/>
    <w:rsid w:val="00BA5CED"/>
    <w:rsid w:val="00BA5D40"/>
    <w:rsid w:val="00BA6023"/>
    <w:rsid w:val="00BA66E8"/>
    <w:rsid w:val="00BA6E92"/>
    <w:rsid w:val="00BA6FDA"/>
    <w:rsid w:val="00BA73ED"/>
    <w:rsid w:val="00BA74E8"/>
    <w:rsid w:val="00BA7FC8"/>
    <w:rsid w:val="00BB018E"/>
    <w:rsid w:val="00BB0269"/>
    <w:rsid w:val="00BB0414"/>
    <w:rsid w:val="00BB04CF"/>
    <w:rsid w:val="00BB05B9"/>
    <w:rsid w:val="00BB0698"/>
    <w:rsid w:val="00BB0836"/>
    <w:rsid w:val="00BB085C"/>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B41"/>
    <w:rsid w:val="00BB3B54"/>
    <w:rsid w:val="00BB3D7A"/>
    <w:rsid w:val="00BB4538"/>
    <w:rsid w:val="00BB4873"/>
    <w:rsid w:val="00BB4E05"/>
    <w:rsid w:val="00BB512A"/>
    <w:rsid w:val="00BB52C4"/>
    <w:rsid w:val="00BB52EA"/>
    <w:rsid w:val="00BB57A4"/>
    <w:rsid w:val="00BB58D2"/>
    <w:rsid w:val="00BB5C88"/>
    <w:rsid w:val="00BB5EFA"/>
    <w:rsid w:val="00BB5F85"/>
    <w:rsid w:val="00BB5FBA"/>
    <w:rsid w:val="00BB64CB"/>
    <w:rsid w:val="00BB6DB9"/>
    <w:rsid w:val="00BB6E82"/>
    <w:rsid w:val="00BB7070"/>
    <w:rsid w:val="00BB72AE"/>
    <w:rsid w:val="00BB72DF"/>
    <w:rsid w:val="00BB7AB0"/>
    <w:rsid w:val="00BB7D11"/>
    <w:rsid w:val="00BB7DB9"/>
    <w:rsid w:val="00BC02D6"/>
    <w:rsid w:val="00BC0478"/>
    <w:rsid w:val="00BC04D5"/>
    <w:rsid w:val="00BC0597"/>
    <w:rsid w:val="00BC0A1E"/>
    <w:rsid w:val="00BC0B8F"/>
    <w:rsid w:val="00BC0FB5"/>
    <w:rsid w:val="00BC13AE"/>
    <w:rsid w:val="00BC1786"/>
    <w:rsid w:val="00BC1804"/>
    <w:rsid w:val="00BC1D8A"/>
    <w:rsid w:val="00BC2127"/>
    <w:rsid w:val="00BC2292"/>
    <w:rsid w:val="00BC269E"/>
    <w:rsid w:val="00BC27D7"/>
    <w:rsid w:val="00BC3378"/>
    <w:rsid w:val="00BC33B2"/>
    <w:rsid w:val="00BC3404"/>
    <w:rsid w:val="00BC35AF"/>
    <w:rsid w:val="00BC3623"/>
    <w:rsid w:val="00BC3629"/>
    <w:rsid w:val="00BC39DE"/>
    <w:rsid w:val="00BC3A2F"/>
    <w:rsid w:val="00BC3DB1"/>
    <w:rsid w:val="00BC46E9"/>
    <w:rsid w:val="00BC4BD8"/>
    <w:rsid w:val="00BC4E97"/>
    <w:rsid w:val="00BC4F20"/>
    <w:rsid w:val="00BC513C"/>
    <w:rsid w:val="00BC578A"/>
    <w:rsid w:val="00BC57F9"/>
    <w:rsid w:val="00BC5907"/>
    <w:rsid w:val="00BC5BE5"/>
    <w:rsid w:val="00BC5C70"/>
    <w:rsid w:val="00BC5F7D"/>
    <w:rsid w:val="00BC5FAB"/>
    <w:rsid w:val="00BC5FDF"/>
    <w:rsid w:val="00BC604D"/>
    <w:rsid w:val="00BC62B8"/>
    <w:rsid w:val="00BC6513"/>
    <w:rsid w:val="00BC6596"/>
    <w:rsid w:val="00BC73AE"/>
    <w:rsid w:val="00BC77E1"/>
    <w:rsid w:val="00BC7C38"/>
    <w:rsid w:val="00BC7D14"/>
    <w:rsid w:val="00BD0132"/>
    <w:rsid w:val="00BD0727"/>
    <w:rsid w:val="00BD072D"/>
    <w:rsid w:val="00BD0815"/>
    <w:rsid w:val="00BD094F"/>
    <w:rsid w:val="00BD0B26"/>
    <w:rsid w:val="00BD0CF1"/>
    <w:rsid w:val="00BD0D89"/>
    <w:rsid w:val="00BD0D8A"/>
    <w:rsid w:val="00BD1082"/>
    <w:rsid w:val="00BD1370"/>
    <w:rsid w:val="00BD13DA"/>
    <w:rsid w:val="00BD1B0C"/>
    <w:rsid w:val="00BD1E82"/>
    <w:rsid w:val="00BD1F00"/>
    <w:rsid w:val="00BD20A8"/>
    <w:rsid w:val="00BD2190"/>
    <w:rsid w:val="00BD2253"/>
    <w:rsid w:val="00BD23B9"/>
    <w:rsid w:val="00BD2490"/>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01"/>
    <w:rsid w:val="00BD5B1D"/>
    <w:rsid w:val="00BD5BE3"/>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E0318"/>
    <w:rsid w:val="00BE0537"/>
    <w:rsid w:val="00BE0CFD"/>
    <w:rsid w:val="00BE14D7"/>
    <w:rsid w:val="00BE1725"/>
    <w:rsid w:val="00BE17FC"/>
    <w:rsid w:val="00BE1853"/>
    <w:rsid w:val="00BE1936"/>
    <w:rsid w:val="00BE2656"/>
    <w:rsid w:val="00BE2B5E"/>
    <w:rsid w:val="00BE2CCF"/>
    <w:rsid w:val="00BE2CEF"/>
    <w:rsid w:val="00BE324E"/>
    <w:rsid w:val="00BE3572"/>
    <w:rsid w:val="00BE38BD"/>
    <w:rsid w:val="00BE4374"/>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2E8"/>
    <w:rsid w:val="00BE6392"/>
    <w:rsid w:val="00BE6681"/>
    <w:rsid w:val="00BE68FA"/>
    <w:rsid w:val="00BE69F5"/>
    <w:rsid w:val="00BE6BA3"/>
    <w:rsid w:val="00BE6E7E"/>
    <w:rsid w:val="00BE7196"/>
    <w:rsid w:val="00BE71F5"/>
    <w:rsid w:val="00BE7D49"/>
    <w:rsid w:val="00BF07F5"/>
    <w:rsid w:val="00BF0DFC"/>
    <w:rsid w:val="00BF1107"/>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3E31"/>
    <w:rsid w:val="00BF400D"/>
    <w:rsid w:val="00BF42AB"/>
    <w:rsid w:val="00BF46FC"/>
    <w:rsid w:val="00BF4806"/>
    <w:rsid w:val="00BF4AF2"/>
    <w:rsid w:val="00BF4B4C"/>
    <w:rsid w:val="00BF4BDA"/>
    <w:rsid w:val="00BF4E5E"/>
    <w:rsid w:val="00BF502D"/>
    <w:rsid w:val="00BF51EB"/>
    <w:rsid w:val="00BF53B1"/>
    <w:rsid w:val="00BF5438"/>
    <w:rsid w:val="00BF5533"/>
    <w:rsid w:val="00BF55AB"/>
    <w:rsid w:val="00BF5940"/>
    <w:rsid w:val="00BF5CE8"/>
    <w:rsid w:val="00BF5D26"/>
    <w:rsid w:val="00BF5F10"/>
    <w:rsid w:val="00BF611E"/>
    <w:rsid w:val="00BF6C8E"/>
    <w:rsid w:val="00BF70A6"/>
    <w:rsid w:val="00BF72E9"/>
    <w:rsid w:val="00BF735D"/>
    <w:rsid w:val="00BF74CB"/>
    <w:rsid w:val="00BF7631"/>
    <w:rsid w:val="00BF77C4"/>
    <w:rsid w:val="00BF7B4F"/>
    <w:rsid w:val="00BF7E85"/>
    <w:rsid w:val="00BF7F53"/>
    <w:rsid w:val="00C00280"/>
    <w:rsid w:val="00C00704"/>
    <w:rsid w:val="00C007E0"/>
    <w:rsid w:val="00C0089E"/>
    <w:rsid w:val="00C00DE0"/>
    <w:rsid w:val="00C00E39"/>
    <w:rsid w:val="00C012A1"/>
    <w:rsid w:val="00C0133D"/>
    <w:rsid w:val="00C013AF"/>
    <w:rsid w:val="00C01539"/>
    <w:rsid w:val="00C01BB2"/>
    <w:rsid w:val="00C01D3D"/>
    <w:rsid w:val="00C01EC8"/>
    <w:rsid w:val="00C01FF0"/>
    <w:rsid w:val="00C02174"/>
    <w:rsid w:val="00C0278F"/>
    <w:rsid w:val="00C028A2"/>
    <w:rsid w:val="00C029D5"/>
    <w:rsid w:val="00C02C99"/>
    <w:rsid w:val="00C02EE2"/>
    <w:rsid w:val="00C03026"/>
    <w:rsid w:val="00C030E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3A3"/>
    <w:rsid w:val="00C05B88"/>
    <w:rsid w:val="00C05CF3"/>
    <w:rsid w:val="00C05D66"/>
    <w:rsid w:val="00C05D6B"/>
    <w:rsid w:val="00C0632B"/>
    <w:rsid w:val="00C063F0"/>
    <w:rsid w:val="00C068CF"/>
    <w:rsid w:val="00C06BA8"/>
    <w:rsid w:val="00C06C8F"/>
    <w:rsid w:val="00C06DCE"/>
    <w:rsid w:val="00C0716F"/>
    <w:rsid w:val="00C074CD"/>
    <w:rsid w:val="00C07638"/>
    <w:rsid w:val="00C0767A"/>
    <w:rsid w:val="00C077C3"/>
    <w:rsid w:val="00C07865"/>
    <w:rsid w:val="00C079F7"/>
    <w:rsid w:val="00C07A01"/>
    <w:rsid w:val="00C07CBE"/>
    <w:rsid w:val="00C07FFA"/>
    <w:rsid w:val="00C10262"/>
    <w:rsid w:val="00C102D6"/>
    <w:rsid w:val="00C10811"/>
    <w:rsid w:val="00C10A78"/>
    <w:rsid w:val="00C10E68"/>
    <w:rsid w:val="00C110E9"/>
    <w:rsid w:val="00C11205"/>
    <w:rsid w:val="00C117BE"/>
    <w:rsid w:val="00C11916"/>
    <w:rsid w:val="00C11E08"/>
    <w:rsid w:val="00C120B1"/>
    <w:rsid w:val="00C1234E"/>
    <w:rsid w:val="00C12381"/>
    <w:rsid w:val="00C123AC"/>
    <w:rsid w:val="00C123DF"/>
    <w:rsid w:val="00C126B6"/>
    <w:rsid w:val="00C13244"/>
    <w:rsid w:val="00C13B55"/>
    <w:rsid w:val="00C13C62"/>
    <w:rsid w:val="00C13D82"/>
    <w:rsid w:val="00C14461"/>
    <w:rsid w:val="00C14C6D"/>
    <w:rsid w:val="00C14CAB"/>
    <w:rsid w:val="00C14D99"/>
    <w:rsid w:val="00C15166"/>
    <w:rsid w:val="00C15AA3"/>
    <w:rsid w:val="00C15B3E"/>
    <w:rsid w:val="00C15E0B"/>
    <w:rsid w:val="00C163AC"/>
    <w:rsid w:val="00C16B50"/>
    <w:rsid w:val="00C16F5D"/>
    <w:rsid w:val="00C172C3"/>
    <w:rsid w:val="00C17311"/>
    <w:rsid w:val="00C173BD"/>
    <w:rsid w:val="00C17596"/>
    <w:rsid w:val="00C178C1"/>
    <w:rsid w:val="00C17995"/>
    <w:rsid w:val="00C17BCE"/>
    <w:rsid w:val="00C204CF"/>
    <w:rsid w:val="00C20560"/>
    <w:rsid w:val="00C20B09"/>
    <w:rsid w:val="00C20B7F"/>
    <w:rsid w:val="00C20F95"/>
    <w:rsid w:val="00C2105A"/>
    <w:rsid w:val="00C21185"/>
    <w:rsid w:val="00C214D0"/>
    <w:rsid w:val="00C21943"/>
    <w:rsid w:val="00C21F01"/>
    <w:rsid w:val="00C22122"/>
    <w:rsid w:val="00C224B9"/>
    <w:rsid w:val="00C226F2"/>
    <w:rsid w:val="00C22D21"/>
    <w:rsid w:val="00C22DAF"/>
    <w:rsid w:val="00C22DE4"/>
    <w:rsid w:val="00C22E03"/>
    <w:rsid w:val="00C22E7C"/>
    <w:rsid w:val="00C23246"/>
    <w:rsid w:val="00C2369A"/>
    <w:rsid w:val="00C239A0"/>
    <w:rsid w:val="00C23ABC"/>
    <w:rsid w:val="00C23CDF"/>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A15"/>
    <w:rsid w:val="00C27D7B"/>
    <w:rsid w:val="00C27E4B"/>
    <w:rsid w:val="00C27FE7"/>
    <w:rsid w:val="00C30018"/>
    <w:rsid w:val="00C3004C"/>
    <w:rsid w:val="00C30219"/>
    <w:rsid w:val="00C30246"/>
    <w:rsid w:val="00C30734"/>
    <w:rsid w:val="00C30849"/>
    <w:rsid w:val="00C30E1D"/>
    <w:rsid w:val="00C30F71"/>
    <w:rsid w:val="00C30F96"/>
    <w:rsid w:val="00C3118C"/>
    <w:rsid w:val="00C312A2"/>
    <w:rsid w:val="00C31303"/>
    <w:rsid w:val="00C3190A"/>
    <w:rsid w:val="00C31980"/>
    <w:rsid w:val="00C31B43"/>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32"/>
    <w:rsid w:val="00C35693"/>
    <w:rsid w:val="00C35DD9"/>
    <w:rsid w:val="00C35EC7"/>
    <w:rsid w:val="00C361F4"/>
    <w:rsid w:val="00C3623B"/>
    <w:rsid w:val="00C364B4"/>
    <w:rsid w:val="00C3659F"/>
    <w:rsid w:val="00C366CB"/>
    <w:rsid w:val="00C367A9"/>
    <w:rsid w:val="00C367E8"/>
    <w:rsid w:val="00C36D69"/>
    <w:rsid w:val="00C37042"/>
    <w:rsid w:val="00C37920"/>
    <w:rsid w:val="00C4003A"/>
    <w:rsid w:val="00C40491"/>
    <w:rsid w:val="00C4111D"/>
    <w:rsid w:val="00C41122"/>
    <w:rsid w:val="00C41164"/>
    <w:rsid w:val="00C4133A"/>
    <w:rsid w:val="00C414E9"/>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382"/>
    <w:rsid w:val="00C44ABA"/>
    <w:rsid w:val="00C44B7B"/>
    <w:rsid w:val="00C44D1E"/>
    <w:rsid w:val="00C44D2E"/>
    <w:rsid w:val="00C44FCB"/>
    <w:rsid w:val="00C450E9"/>
    <w:rsid w:val="00C4550A"/>
    <w:rsid w:val="00C45B6E"/>
    <w:rsid w:val="00C45F02"/>
    <w:rsid w:val="00C45FF2"/>
    <w:rsid w:val="00C46354"/>
    <w:rsid w:val="00C46368"/>
    <w:rsid w:val="00C4657D"/>
    <w:rsid w:val="00C46661"/>
    <w:rsid w:val="00C46BAC"/>
    <w:rsid w:val="00C46F84"/>
    <w:rsid w:val="00C4712F"/>
    <w:rsid w:val="00C47167"/>
    <w:rsid w:val="00C4717F"/>
    <w:rsid w:val="00C473CE"/>
    <w:rsid w:val="00C476B3"/>
    <w:rsid w:val="00C47734"/>
    <w:rsid w:val="00C502CD"/>
    <w:rsid w:val="00C503C3"/>
    <w:rsid w:val="00C50693"/>
    <w:rsid w:val="00C5080C"/>
    <w:rsid w:val="00C50A9F"/>
    <w:rsid w:val="00C515EF"/>
    <w:rsid w:val="00C518BA"/>
    <w:rsid w:val="00C519D8"/>
    <w:rsid w:val="00C51BE0"/>
    <w:rsid w:val="00C51C9A"/>
    <w:rsid w:val="00C51E90"/>
    <w:rsid w:val="00C51EE3"/>
    <w:rsid w:val="00C51FFB"/>
    <w:rsid w:val="00C523C0"/>
    <w:rsid w:val="00C52401"/>
    <w:rsid w:val="00C525A0"/>
    <w:rsid w:val="00C52675"/>
    <w:rsid w:val="00C53027"/>
    <w:rsid w:val="00C53EDE"/>
    <w:rsid w:val="00C53FD6"/>
    <w:rsid w:val="00C5403D"/>
    <w:rsid w:val="00C54248"/>
    <w:rsid w:val="00C5462C"/>
    <w:rsid w:val="00C54719"/>
    <w:rsid w:val="00C54A8D"/>
    <w:rsid w:val="00C54C1F"/>
    <w:rsid w:val="00C552C3"/>
    <w:rsid w:val="00C5539C"/>
    <w:rsid w:val="00C554D2"/>
    <w:rsid w:val="00C555A3"/>
    <w:rsid w:val="00C5576A"/>
    <w:rsid w:val="00C559EF"/>
    <w:rsid w:val="00C55A92"/>
    <w:rsid w:val="00C560BD"/>
    <w:rsid w:val="00C56202"/>
    <w:rsid w:val="00C5633C"/>
    <w:rsid w:val="00C564A5"/>
    <w:rsid w:val="00C56CCB"/>
    <w:rsid w:val="00C56D1F"/>
    <w:rsid w:val="00C56F4F"/>
    <w:rsid w:val="00C571D3"/>
    <w:rsid w:val="00C5746D"/>
    <w:rsid w:val="00C57889"/>
    <w:rsid w:val="00C578DB"/>
    <w:rsid w:val="00C57D7F"/>
    <w:rsid w:val="00C57DA1"/>
    <w:rsid w:val="00C6000A"/>
    <w:rsid w:val="00C602D7"/>
    <w:rsid w:val="00C60479"/>
    <w:rsid w:val="00C60576"/>
    <w:rsid w:val="00C60722"/>
    <w:rsid w:val="00C60C04"/>
    <w:rsid w:val="00C60C08"/>
    <w:rsid w:val="00C60C66"/>
    <w:rsid w:val="00C6106A"/>
    <w:rsid w:val="00C61071"/>
    <w:rsid w:val="00C612C8"/>
    <w:rsid w:val="00C61901"/>
    <w:rsid w:val="00C619C4"/>
    <w:rsid w:val="00C61A4C"/>
    <w:rsid w:val="00C6200C"/>
    <w:rsid w:val="00C6229A"/>
    <w:rsid w:val="00C624B8"/>
    <w:rsid w:val="00C625E5"/>
    <w:rsid w:val="00C6288C"/>
    <w:rsid w:val="00C62A19"/>
    <w:rsid w:val="00C62BF3"/>
    <w:rsid w:val="00C62D0B"/>
    <w:rsid w:val="00C62D97"/>
    <w:rsid w:val="00C62DA8"/>
    <w:rsid w:val="00C62E21"/>
    <w:rsid w:val="00C62EA0"/>
    <w:rsid w:val="00C63364"/>
    <w:rsid w:val="00C633AA"/>
    <w:rsid w:val="00C633DC"/>
    <w:rsid w:val="00C6348C"/>
    <w:rsid w:val="00C638AE"/>
    <w:rsid w:val="00C63C2C"/>
    <w:rsid w:val="00C63C44"/>
    <w:rsid w:val="00C63DA8"/>
    <w:rsid w:val="00C63DA9"/>
    <w:rsid w:val="00C6407C"/>
    <w:rsid w:val="00C6471E"/>
    <w:rsid w:val="00C6498C"/>
    <w:rsid w:val="00C64E91"/>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EF"/>
    <w:rsid w:val="00C674F3"/>
    <w:rsid w:val="00C677FB"/>
    <w:rsid w:val="00C6799A"/>
    <w:rsid w:val="00C67EFD"/>
    <w:rsid w:val="00C700C0"/>
    <w:rsid w:val="00C7079F"/>
    <w:rsid w:val="00C70AF5"/>
    <w:rsid w:val="00C70E84"/>
    <w:rsid w:val="00C71631"/>
    <w:rsid w:val="00C7166B"/>
    <w:rsid w:val="00C71906"/>
    <w:rsid w:val="00C724E8"/>
    <w:rsid w:val="00C72556"/>
    <w:rsid w:val="00C7301F"/>
    <w:rsid w:val="00C7384B"/>
    <w:rsid w:val="00C73BC4"/>
    <w:rsid w:val="00C73F1D"/>
    <w:rsid w:val="00C74347"/>
    <w:rsid w:val="00C74A85"/>
    <w:rsid w:val="00C74C26"/>
    <w:rsid w:val="00C74ED3"/>
    <w:rsid w:val="00C74F3C"/>
    <w:rsid w:val="00C75487"/>
    <w:rsid w:val="00C75861"/>
    <w:rsid w:val="00C75A33"/>
    <w:rsid w:val="00C75CA8"/>
    <w:rsid w:val="00C75E93"/>
    <w:rsid w:val="00C75FC0"/>
    <w:rsid w:val="00C761B3"/>
    <w:rsid w:val="00C76522"/>
    <w:rsid w:val="00C766E6"/>
    <w:rsid w:val="00C7726A"/>
    <w:rsid w:val="00C772E6"/>
    <w:rsid w:val="00C77CA7"/>
    <w:rsid w:val="00C77F32"/>
    <w:rsid w:val="00C77F58"/>
    <w:rsid w:val="00C800FD"/>
    <w:rsid w:val="00C801A9"/>
    <w:rsid w:val="00C80847"/>
    <w:rsid w:val="00C80985"/>
    <w:rsid w:val="00C80A6D"/>
    <w:rsid w:val="00C80BF5"/>
    <w:rsid w:val="00C80F7A"/>
    <w:rsid w:val="00C81439"/>
    <w:rsid w:val="00C816E3"/>
    <w:rsid w:val="00C81709"/>
    <w:rsid w:val="00C81712"/>
    <w:rsid w:val="00C819B6"/>
    <w:rsid w:val="00C81B5C"/>
    <w:rsid w:val="00C81BEB"/>
    <w:rsid w:val="00C81BF4"/>
    <w:rsid w:val="00C81C59"/>
    <w:rsid w:val="00C81F51"/>
    <w:rsid w:val="00C82413"/>
    <w:rsid w:val="00C82753"/>
    <w:rsid w:val="00C827BB"/>
    <w:rsid w:val="00C82869"/>
    <w:rsid w:val="00C828A0"/>
    <w:rsid w:val="00C828C5"/>
    <w:rsid w:val="00C828C7"/>
    <w:rsid w:val="00C8290B"/>
    <w:rsid w:val="00C82D01"/>
    <w:rsid w:val="00C82E89"/>
    <w:rsid w:val="00C8323A"/>
    <w:rsid w:val="00C832FB"/>
    <w:rsid w:val="00C83975"/>
    <w:rsid w:val="00C83E0E"/>
    <w:rsid w:val="00C83E5E"/>
    <w:rsid w:val="00C841E8"/>
    <w:rsid w:val="00C842B8"/>
    <w:rsid w:val="00C8459D"/>
    <w:rsid w:val="00C84742"/>
    <w:rsid w:val="00C849FA"/>
    <w:rsid w:val="00C84C4E"/>
    <w:rsid w:val="00C84EB4"/>
    <w:rsid w:val="00C85113"/>
    <w:rsid w:val="00C8553F"/>
    <w:rsid w:val="00C85557"/>
    <w:rsid w:val="00C85C3D"/>
    <w:rsid w:val="00C85C9E"/>
    <w:rsid w:val="00C85E0B"/>
    <w:rsid w:val="00C85EC0"/>
    <w:rsid w:val="00C86557"/>
    <w:rsid w:val="00C86893"/>
    <w:rsid w:val="00C868E0"/>
    <w:rsid w:val="00C86BDD"/>
    <w:rsid w:val="00C86CB9"/>
    <w:rsid w:val="00C86D98"/>
    <w:rsid w:val="00C86F68"/>
    <w:rsid w:val="00C87B28"/>
    <w:rsid w:val="00C87CAF"/>
    <w:rsid w:val="00C87FA4"/>
    <w:rsid w:val="00C90297"/>
    <w:rsid w:val="00C90955"/>
    <w:rsid w:val="00C90ADA"/>
    <w:rsid w:val="00C913AC"/>
    <w:rsid w:val="00C91437"/>
    <w:rsid w:val="00C91CB4"/>
    <w:rsid w:val="00C91EC8"/>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6A2E"/>
    <w:rsid w:val="00C97039"/>
    <w:rsid w:val="00C97310"/>
    <w:rsid w:val="00C97426"/>
    <w:rsid w:val="00C9777E"/>
    <w:rsid w:val="00C977C3"/>
    <w:rsid w:val="00C97BEF"/>
    <w:rsid w:val="00C97C57"/>
    <w:rsid w:val="00CA0702"/>
    <w:rsid w:val="00CA0A09"/>
    <w:rsid w:val="00CA0DA5"/>
    <w:rsid w:val="00CA0F69"/>
    <w:rsid w:val="00CA0F79"/>
    <w:rsid w:val="00CA0F92"/>
    <w:rsid w:val="00CA1637"/>
    <w:rsid w:val="00CA1803"/>
    <w:rsid w:val="00CA18FF"/>
    <w:rsid w:val="00CA1AB5"/>
    <w:rsid w:val="00CA21D4"/>
    <w:rsid w:val="00CA2256"/>
    <w:rsid w:val="00CA2C7C"/>
    <w:rsid w:val="00CA385B"/>
    <w:rsid w:val="00CA388D"/>
    <w:rsid w:val="00CA3A43"/>
    <w:rsid w:val="00CA43C5"/>
    <w:rsid w:val="00CA43CA"/>
    <w:rsid w:val="00CA43EF"/>
    <w:rsid w:val="00CA4883"/>
    <w:rsid w:val="00CA4B18"/>
    <w:rsid w:val="00CA4BFB"/>
    <w:rsid w:val="00CA4D5C"/>
    <w:rsid w:val="00CA4E1C"/>
    <w:rsid w:val="00CA4FC2"/>
    <w:rsid w:val="00CA531A"/>
    <w:rsid w:val="00CA54D4"/>
    <w:rsid w:val="00CA54DA"/>
    <w:rsid w:val="00CA56E7"/>
    <w:rsid w:val="00CA608B"/>
    <w:rsid w:val="00CA62F3"/>
    <w:rsid w:val="00CA64AF"/>
    <w:rsid w:val="00CA6754"/>
    <w:rsid w:val="00CA6B19"/>
    <w:rsid w:val="00CA6DAD"/>
    <w:rsid w:val="00CA7114"/>
    <w:rsid w:val="00CA7354"/>
    <w:rsid w:val="00CA752A"/>
    <w:rsid w:val="00CB0613"/>
    <w:rsid w:val="00CB071C"/>
    <w:rsid w:val="00CB0A52"/>
    <w:rsid w:val="00CB0AA4"/>
    <w:rsid w:val="00CB0E4E"/>
    <w:rsid w:val="00CB0E62"/>
    <w:rsid w:val="00CB0F05"/>
    <w:rsid w:val="00CB14CF"/>
    <w:rsid w:val="00CB17BE"/>
    <w:rsid w:val="00CB1A3A"/>
    <w:rsid w:val="00CB2068"/>
    <w:rsid w:val="00CB2823"/>
    <w:rsid w:val="00CB2CBC"/>
    <w:rsid w:val="00CB300A"/>
    <w:rsid w:val="00CB312A"/>
    <w:rsid w:val="00CB31E1"/>
    <w:rsid w:val="00CB3809"/>
    <w:rsid w:val="00CB381D"/>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D8F"/>
    <w:rsid w:val="00CB638B"/>
    <w:rsid w:val="00CB65D5"/>
    <w:rsid w:val="00CB6CA2"/>
    <w:rsid w:val="00CB6EFF"/>
    <w:rsid w:val="00CB7190"/>
    <w:rsid w:val="00CB7CD9"/>
    <w:rsid w:val="00CB7D61"/>
    <w:rsid w:val="00CB7F96"/>
    <w:rsid w:val="00CC0125"/>
    <w:rsid w:val="00CC0228"/>
    <w:rsid w:val="00CC0A8B"/>
    <w:rsid w:val="00CC0AFF"/>
    <w:rsid w:val="00CC0F74"/>
    <w:rsid w:val="00CC1050"/>
    <w:rsid w:val="00CC1386"/>
    <w:rsid w:val="00CC1E9E"/>
    <w:rsid w:val="00CC1EE8"/>
    <w:rsid w:val="00CC1F31"/>
    <w:rsid w:val="00CC212F"/>
    <w:rsid w:val="00CC21EC"/>
    <w:rsid w:val="00CC2827"/>
    <w:rsid w:val="00CC2CC2"/>
    <w:rsid w:val="00CC3875"/>
    <w:rsid w:val="00CC3E48"/>
    <w:rsid w:val="00CC3F96"/>
    <w:rsid w:val="00CC44AC"/>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B64"/>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CAE"/>
    <w:rsid w:val="00CD5065"/>
    <w:rsid w:val="00CD53B6"/>
    <w:rsid w:val="00CD5468"/>
    <w:rsid w:val="00CD5694"/>
    <w:rsid w:val="00CD58CA"/>
    <w:rsid w:val="00CD5910"/>
    <w:rsid w:val="00CD5956"/>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4DD"/>
    <w:rsid w:val="00CE34EA"/>
    <w:rsid w:val="00CE3777"/>
    <w:rsid w:val="00CE40A8"/>
    <w:rsid w:val="00CE41C4"/>
    <w:rsid w:val="00CE430A"/>
    <w:rsid w:val="00CE4C57"/>
    <w:rsid w:val="00CE4D0E"/>
    <w:rsid w:val="00CE4E7A"/>
    <w:rsid w:val="00CE55CE"/>
    <w:rsid w:val="00CE5698"/>
    <w:rsid w:val="00CE5B7C"/>
    <w:rsid w:val="00CE5D29"/>
    <w:rsid w:val="00CE5F66"/>
    <w:rsid w:val="00CE5F8F"/>
    <w:rsid w:val="00CE62DB"/>
    <w:rsid w:val="00CE64D4"/>
    <w:rsid w:val="00CE66CD"/>
    <w:rsid w:val="00CE7283"/>
    <w:rsid w:val="00CE7308"/>
    <w:rsid w:val="00CE759E"/>
    <w:rsid w:val="00CE7A51"/>
    <w:rsid w:val="00CE7C44"/>
    <w:rsid w:val="00CE7CBB"/>
    <w:rsid w:val="00CF0001"/>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38DD"/>
    <w:rsid w:val="00CF403C"/>
    <w:rsid w:val="00CF406A"/>
    <w:rsid w:val="00CF42ED"/>
    <w:rsid w:val="00CF4375"/>
    <w:rsid w:val="00CF4734"/>
    <w:rsid w:val="00CF4871"/>
    <w:rsid w:val="00CF493A"/>
    <w:rsid w:val="00CF4946"/>
    <w:rsid w:val="00CF4AB5"/>
    <w:rsid w:val="00CF4EA7"/>
    <w:rsid w:val="00CF51D5"/>
    <w:rsid w:val="00CF53B9"/>
    <w:rsid w:val="00CF547D"/>
    <w:rsid w:val="00CF54B1"/>
    <w:rsid w:val="00CF5557"/>
    <w:rsid w:val="00CF57B0"/>
    <w:rsid w:val="00CF583F"/>
    <w:rsid w:val="00CF591A"/>
    <w:rsid w:val="00CF5B8B"/>
    <w:rsid w:val="00CF5E36"/>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B2D"/>
    <w:rsid w:val="00D00D95"/>
    <w:rsid w:val="00D0138A"/>
    <w:rsid w:val="00D014A7"/>
    <w:rsid w:val="00D01A1E"/>
    <w:rsid w:val="00D01DDD"/>
    <w:rsid w:val="00D01F76"/>
    <w:rsid w:val="00D02193"/>
    <w:rsid w:val="00D0246B"/>
    <w:rsid w:val="00D027B9"/>
    <w:rsid w:val="00D02C69"/>
    <w:rsid w:val="00D02F36"/>
    <w:rsid w:val="00D03066"/>
    <w:rsid w:val="00D0321C"/>
    <w:rsid w:val="00D034DA"/>
    <w:rsid w:val="00D03752"/>
    <w:rsid w:val="00D03AB0"/>
    <w:rsid w:val="00D03C49"/>
    <w:rsid w:val="00D03E65"/>
    <w:rsid w:val="00D04325"/>
    <w:rsid w:val="00D04671"/>
    <w:rsid w:val="00D046F7"/>
    <w:rsid w:val="00D0472C"/>
    <w:rsid w:val="00D048C0"/>
    <w:rsid w:val="00D05300"/>
    <w:rsid w:val="00D0545F"/>
    <w:rsid w:val="00D05548"/>
    <w:rsid w:val="00D05568"/>
    <w:rsid w:val="00D05CFE"/>
    <w:rsid w:val="00D05DFF"/>
    <w:rsid w:val="00D05E82"/>
    <w:rsid w:val="00D05EEA"/>
    <w:rsid w:val="00D06051"/>
    <w:rsid w:val="00D06516"/>
    <w:rsid w:val="00D06CC9"/>
    <w:rsid w:val="00D06F14"/>
    <w:rsid w:val="00D0710C"/>
    <w:rsid w:val="00D0740D"/>
    <w:rsid w:val="00D07520"/>
    <w:rsid w:val="00D079C1"/>
    <w:rsid w:val="00D07A39"/>
    <w:rsid w:val="00D07B88"/>
    <w:rsid w:val="00D07E01"/>
    <w:rsid w:val="00D07E18"/>
    <w:rsid w:val="00D10473"/>
    <w:rsid w:val="00D10712"/>
    <w:rsid w:val="00D10742"/>
    <w:rsid w:val="00D10B00"/>
    <w:rsid w:val="00D11267"/>
    <w:rsid w:val="00D11320"/>
    <w:rsid w:val="00D113C3"/>
    <w:rsid w:val="00D1173D"/>
    <w:rsid w:val="00D117C7"/>
    <w:rsid w:val="00D11A99"/>
    <w:rsid w:val="00D11C49"/>
    <w:rsid w:val="00D11D63"/>
    <w:rsid w:val="00D1295E"/>
    <w:rsid w:val="00D12967"/>
    <w:rsid w:val="00D12F51"/>
    <w:rsid w:val="00D1304A"/>
    <w:rsid w:val="00D130A5"/>
    <w:rsid w:val="00D130BA"/>
    <w:rsid w:val="00D13149"/>
    <w:rsid w:val="00D13730"/>
    <w:rsid w:val="00D13858"/>
    <w:rsid w:val="00D1394E"/>
    <w:rsid w:val="00D13992"/>
    <w:rsid w:val="00D139F4"/>
    <w:rsid w:val="00D13A73"/>
    <w:rsid w:val="00D13CA5"/>
    <w:rsid w:val="00D13CE2"/>
    <w:rsid w:val="00D14735"/>
    <w:rsid w:val="00D147E7"/>
    <w:rsid w:val="00D14918"/>
    <w:rsid w:val="00D149D8"/>
    <w:rsid w:val="00D14D9E"/>
    <w:rsid w:val="00D151F7"/>
    <w:rsid w:val="00D15416"/>
    <w:rsid w:val="00D15CB0"/>
    <w:rsid w:val="00D15F13"/>
    <w:rsid w:val="00D16349"/>
    <w:rsid w:val="00D163AB"/>
    <w:rsid w:val="00D1646D"/>
    <w:rsid w:val="00D16644"/>
    <w:rsid w:val="00D167EC"/>
    <w:rsid w:val="00D16BDC"/>
    <w:rsid w:val="00D17056"/>
    <w:rsid w:val="00D17111"/>
    <w:rsid w:val="00D17295"/>
    <w:rsid w:val="00D17597"/>
    <w:rsid w:val="00D17ABE"/>
    <w:rsid w:val="00D20230"/>
    <w:rsid w:val="00D204AD"/>
    <w:rsid w:val="00D207D0"/>
    <w:rsid w:val="00D2088A"/>
    <w:rsid w:val="00D20A66"/>
    <w:rsid w:val="00D20C42"/>
    <w:rsid w:val="00D21041"/>
    <w:rsid w:val="00D2112A"/>
    <w:rsid w:val="00D21679"/>
    <w:rsid w:val="00D219A3"/>
    <w:rsid w:val="00D21CEE"/>
    <w:rsid w:val="00D22100"/>
    <w:rsid w:val="00D222F9"/>
    <w:rsid w:val="00D22553"/>
    <w:rsid w:val="00D226A0"/>
    <w:rsid w:val="00D22875"/>
    <w:rsid w:val="00D228CF"/>
    <w:rsid w:val="00D229DE"/>
    <w:rsid w:val="00D23942"/>
    <w:rsid w:val="00D23EBC"/>
    <w:rsid w:val="00D2441A"/>
    <w:rsid w:val="00D24E68"/>
    <w:rsid w:val="00D2540B"/>
    <w:rsid w:val="00D255D4"/>
    <w:rsid w:val="00D260AB"/>
    <w:rsid w:val="00D26292"/>
    <w:rsid w:val="00D2674D"/>
    <w:rsid w:val="00D26A55"/>
    <w:rsid w:val="00D26B28"/>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FA0"/>
    <w:rsid w:val="00D31FA1"/>
    <w:rsid w:val="00D3268E"/>
    <w:rsid w:val="00D326D1"/>
    <w:rsid w:val="00D32A70"/>
    <w:rsid w:val="00D32AE0"/>
    <w:rsid w:val="00D333C9"/>
    <w:rsid w:val="00D3344B"/>
    <w:rsid w:val="00D3367D"/>
    <w:rsid w:val="00D33963"/>
    <w:rsid w:val="00D33B69"/>
    <w:rsid w:val="00D342DD"/>
    <w:rsid w:val="00D345E9"/>
    <w:rsid w:val="00D3469C"/>
    <w:rsid w:val="00D34FD4"/>
    <w:rsid w:val="00D35481"/>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824"/>
    <w:rsid w:val="00D40909"/>
    <w:rsid w:val="00D40945"/>
    <w:rsid w:val="00D40E4B"/>
    <w:rsid w:val="00D41048"/>
    <w:rsid w:val="00D4109A"/>
    <w:rsid w:val="00D411EA"/>
    <w:rsid w:val="00D411FE"/>
    <w:rsid w:val="00D4144E"/>
    <w:rsid w:val="00D41739"/>
    <w:rsid w:val="00D41799"/>
    <w:rsid w:val="00D41ADB"/>
    <w:rsid w:val="00D41E04"/>
    <w:rsid w:val="00D421A6"/>
    <w:rsid w:val="00D422FF"/>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76F"/>
    <w:rsid w:val="00D448CE"/>
    <w:rsid w:val="00D44CB6"/>
    <w:rsid w:val="00D451A4"/>
    <w:rsid w:val="00D45547"/>
    <w:rsid w:val="00D459E6"/>
    <w:rsid w:val="00D45E45"/>
    <w:rsid w:val="00D460A8"/>
    <w:rsid w:val="00D46412"/>
    <w:rsid w:val="00D466D0"/>
    <w:rsid w:val="00D46713"/>
    <w:rsid w:val="00D46BE2"/>
    <w:rsid w:val="00D46FB5"/>
    <w:rsid w:val="00D4723B"/>
    <w:rsid w:val="00D47536"/>
    <w:rsid w:val="00D4756A"/>
    <w:rsid w:val="00D47651"/>
    <w:rsid w:val="00D476D7"/>
    <w:rsid w:val="00D4787A"/>
    <w:rsid w:val="00D47D7E"/>
    <w:rsid w:val="00D5012A"/>
    <w:rsid w:val="00D50471"/>
    <w:rsid w:val="00D50805"/>
    <w:rsid w:val="00D50FCF"/>
    <w:rsid w:val="00D5139F"/>
    <w:rsid w:val="00D51725"/>
    <w:rsid w:val="00D51DBE"/>
    <w:rsid w:val="00D51E6F"/>
    <w:rsid w:val="00D52022"/>
    <w:rsid w:val="00D52029"/>
    <w:rsid w:val="00D520AF"/>
    <w:rsid w:val="00D525A4"/>
    <w:rsid w:val="00D52B7C"/>
    <w:rsid w:val="00D5317C"/>
    <w:rsid w:val="00D53348"/>
    <w:rsid w:val="00D53362"/>
    <w:rsid w:val="00D5344C"/>
    <w:rsid w:val="00D5372B"/>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EDD"/>
    <w:rsid w:val="00D5709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5A5"/>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4E9"/>
    <w:rsid w:val="00D65669"/>
    <w:rsid w:val="00D65DD0"/>
    <w:rsid w:val="00D65E89"/>
    <w:rsid w:val="00D660F0"/>
    <w:rsid w:val="00D66AD1"/>
    <w:rsid w:val="00D66E01"/>
    <w:rsid w:val="00D67028"/>
    <w:rsid w:val="00D671DC"/>
    <w:rsid w:val="00D672DD"/>
    <w:rsid w:val="00D67340"/>
    <w:rsid w:val="00D67382"/>
    <w:rsid w:val="00D674AE"/>
    <w:rsid w:val="00D6751D"/>
    <w:rsid w:val="00D6762D"/>
    <w:rsid w:val="00D6781B"/>
    <w:rsid w:val="00D67DB1"/>
    <w:rsid w:val="00D7006F"/>
    <w:rsid w:val="00D70301"/>
    <w:rsid w:val="00D705BD"/>
    <w:rsid w:val="00D7062A"/>
    <w:rsid w:val="00D707DD"/>
    <w:rsid w:val="00D7080B"/>
    <w:rsid w:val="00D70CF9"/>
    <w:rsid w:val="00D70EE8"/>
    <w:rsid w:val="00D7194F"/>
    <w:rsid w:val="00D71D9C"/>
    <w:rsid w:val="00D7210D"/>
    <w:rsid w:val="00D721B6"/>
    <w:rsid w:val="00D722E4"/>
    <w:rsid w:val="00D72546"/>
    <w:rsid w:val="00D7256A"/>
    <w:rsid w:val="00D726EE"/>
    <w:rsid w:val="00D72DFC"/>
    <w:rsid w:val="00D72EF2"/>
    <w:rsid w:val="00D731B2"/>
    <w:rsid w:val="00D73241"/>
    <w:rsid w:val="00D73592"/>
    <w:rsid w:val="00D735D7"/>
    <w:rsid w:val="00D736DA"/>
    <w:rsid w:val="00D736E6"/>
    <w:rsid w:val="00D73772"/>
    <w:rsid w:val="00D738A7"/>
    <w:rsid w:val="00D73AFA"/>
    <w:rsid w:val="00D73CDD"/>
    <w:rsid w:val="00D73CE9"/>
    <w:rsid w:val="00D73FE1"/>
    <w:rsid w:val="00D74062"/>
    <w:rsid w:val="00D7430D"/>
    <w:rsid w:val="00D7456F"/>
    <w:rsid w:val="00D74837"/>
    <w:rsid w:val="00D749CB"/>
    <w:rsid w:val="00D74BED"/>
    <w:rsid w:val="00D74F41"/>
    <w:rsid w:val="00D750FE"/>
    <w:rsid w:val="00D7538F"/>
    <w:rsid w:val="00D7572A"/>
    <w:rsid w:val="00D75BCD"/>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480"/>
    <w:rsid w:val="00D804EB"/>
    <w:rsid w:val="00D80837"/>
    <w:rsid w:val="00D80EF8"/>
    <w:rsid w:val="00D81267"/>
    <w:rsid w:val="00D81519"/>
    <w:rsid w:val="00D816C2"/>
    <w:rsid w:val="00D819EE"/>
    <w:rsid w:val="00D81A40"/>
    <w:rsid w:val="00D81BBD"/>
    <w:rsid w:val="00D81C8F"/>
    <w:rsid w:val="00D81CF7"/>
    <w:rsid w:val="00D81D05"/>
    <w:rsid w:val="00D82213"/>
    <w:rsid w:val="00D82293"/>
    <w:rsid w:val="00D82BC7"/>
    <w:rsid w:val="00D82D71"/>
    <w:rsid w:val="00D831B5"/>
    <w:rsid w:val="00D83314"/>
    <w:rsid w:val="00D83315"/>
    <w:rsid w:val="00D833AC"/>
    <w:rsid w:val="00D83459"/>
    <w:rsid w:val="00D835F7"/>
    <w:rsid w:val="00D83917"/>
    <w:rsid w:val="00D839E6"/>
    <w:rsid w:val="00D83D2C"/>
    <w:rsid w:val="00D83D5A"/>
    <w:rsid w:val="00D83E13"/>
    <w:rsid w:val="00D840B3"/>
    <w:rsid w:val="00D84139"/>
    <w:rsid w:val="00D8425A"/>
    <w:rsid w:val="00D842AB"/>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782"/>
    <w:rsid w:val="00D87849"/>
    <w:rsid w:val="00D87B62"/>
    <w:rsid w:val="00D87C49"/>
    <w:rsid w:val="00D87D73"/>
    <w:rsid w:val="00D900C6"/>
    <w:rsid w:val="00D90171"/>
    <w:rsid w:val="00D90358"/>
    <w:rsid w:val="00D906F3"/>
    <w:rsid w:val="00D90BC1"/>
    <w:rsid w:val="00D90D09"/>
    <w:rsid w:val="00D90F0F"/>
    <w:rsid w:val="00D9103F"/>
    <w:rsid w:val="00D91B5D"/>
    <w:rsid w:val="00D91C6C"/>
    <w:rsid w:val="00D91D2B"/>
    <w:rsid w:val="00D920BB"/>
    <w:rsid w:val="00D9229A"/>
    <w:rsid w:val="00D924AE"/>
    <w:rsid w:val="00D924BB"/>
    <w:rsid w:val="00D927FE"/>
    <w:rsid w:val="00D92C13"/>
    <w:rsid w:val="00D92CAF"/>
    <w:rsid w:val="00D92F0B"/>
    <w:rsid w:val="00D92F10"/>
    <w:rsid w:val="00D92FA3"/>
    <w:rsid w:val="00D93125"/>
    <w:rsid w:val="00D9325F"/>
    <w:rsid w:val="00D9359E"/>
    <w:rsid w:val="00D936AE"/>
    <w:rsid w:val="00D9378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0DB"/>
    <w:rsid w:val="00DA247C"/>
    <w:rsid w:val="00DA300F"/>
    <w:rsid w:val="00DA32D3"/>
    <w:rsid w:val="00DA3B0F"/>
    <w:rsid w:val="00DA3F92"/>
    <w:rsid w:val="00DA3FBC"/>
    <w:rsid w:val="00DA4059"/>
    <w:rsid w:val="00DA44A4"/>
    <w:rsid w:val="00DA4509"/>
    <w:rsid w:val="00DA4D54"/>
    <w:rsid w:val="00DA5168"/>
    <w:rsid w:val="00DA53AC"/>
    <w:rsid w:val="00DA5520"/>
    <w:rsid w:val="00DA584D"/>
    <w:rsid w:val="00DA5911"/>
    <w:rsid w:val="00DA5A12"/>
    <w:rsid w:val="00DA5EB7"/>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CBC"/>
    <w:rsid w:val="00DB1E02"/>
    <w:rsid w:val="00DB1EE3"/>
    <w:rsid w:val="00DB1F87"/>
    <w:rsid w:val="00DB227F"/>
    <w:rsid w:val="00DB22EF"/>
    <w:rsid w:val="00DB230F"/>
    <w:rsid w:val="00DB23BC"/>
    <w:rsid w:val="00DB29C5"/>
    <w:rsid w:val="00DB2BC0"/>
    <w:rsid w:val="00DB2F25"/>
    <w:rsid w:val="00DB3019"/>
    <w:rsid w:val="00DB326E"/>
    <w:rsid w:val="00DB33A5"/>
    <w:rsid w:val="00DB3761"/>
    <w:rsid w:val="00DB398E"/>
    <w:rsid w:val="00DB3B3E"/>
    <w:rsid w:val="00DB3D65"/>
    <w:rsid w:val="00DB3EE9"/>
    <w:rsid w:val="00DB4114"/>
    <w:rsid w:val="00DB4127"/>
    <w:rsid w:val="00DB41F8"/>
    <w:rsid w:val="00DB42A1"/>
    <w:rsid w:val="00DB4391"/>
    <w:rsid w:val="00DB487E"/>
    <w:rsid w:val="00DB4C7F"/>
    <w:rsid w:val="00DB4C9A"/>
    <w:rsid w:val="00DB4D72"/>
    <w:rsid w:val="00DB527B"/>
    <w:rsid w:val="00DB52B2"/>
    <w:rsid w:val="00DB5303"/>
    <w:rsid w:val="00DB5314"/>
    <w:rsid w:val="00DB557D"/>
    <w:rsid w:val="00DB5D61"/>
    <w:rsid w:val="00DB633B"/>
    <w:rsid w:val="00DB653A"/>
    <w:rsid w:val="00DB6592"/>
    <w:rsid w:val="00DB781C"/>
    <w:rsid w:val="00DB7837"/>
    <w:rsid w:val="00DB7960"/>
    <w:rsid w:val="00DB7ACE"/>
    <w:rsid w:val="00DC02A3"/>
    <w:rsid w:val="00DC0826"/>
    <w:rsid w:val="00DC0D6B"/>
    <w:rsid w:val="00DC0ED8"/>
    <w:rsid w:val="00DC0FDB"/>
    <w:rsid w:val="00DC1A47"/>
    <w:rsid w:val="00DC1A75"/>
    <w:rsid w:val="00DC1D9F"/>
    <w:rsid w:val="00DC1F36"/>
    <w:rsid w:val="00DC2AAB"/>
    <w:rsid w:val="00DC2BC9"/>
    <w:rsid w:val="00DC2D9A"/>
    <w:rsid w:val="00DC2F23"/>
    <w:rsid w:val="00DC37CD"/>
    <w:rsid w:val="00DC3806"/>
    <w:rsid w:val="00DC3E94"/>
    <w:rsid w:val="00DC4203"/>
    <w:rsid w:val="00DC4712"/>
    <w:rsid w:val="00DC4A04"/>
    <w:rsid w:val="00DC4CB9"/>
    <w:rsid w:val="00DC4D1E"/>
    <w:rsid w:val="00DC52FE"/>
    <w:rsid w:val="00DC5667"/>
    <w:rsid w:val="00DC584D"/>
    <w:rsid w:val="00DC5ABC"/>
    <w:rsid w:val="00DC5B28"/>
    <w:rsid w:val="00DC5B51"/>
    <w:rsid w:val="00DC5BE4"/>
    <w:rsid w:val="00DC5FB7"/>
    <w:rsid w:val="00DC63BC"/>
    <w:rsid w:val="00DC6693"/>
    <w:rsid w:val="00DC690A"/>
    <w:rsid w:val="00DC6F12"/>
    <w:rsid w:val="00DC7161"/>
    <w:rsid w:val="00DC720B"/>
    <w:rsid w:val="00DC755A"/>
    <w:rsid w:val="00DC7994"/>
    <w:rsid w:val="00DC7B92"/>
    <w:rsid w:val="00DC7BD1"/>
    <w:rsid w:val="00DD0034"/>
    <w:rsid w:val="00DD060B"/>
    <w:rsid w:val="00DD0731"/>
    <w:rsid w:val="00DD0B69"/>
    <w:rsid w:val="00DD0C26"/>
    <w:rsid w:val="00DD0DA8"/>
    <w:rsid w:val="00DD0E09"/>
    <w:rsid w:val="00DD0F4B"/>
    <w:rsid w:val="00DD1035"/>
    <w:rsid w:val="00DD11F3"/>
    <w:rsid w:val="00DD152A"/>
    <w:rsid w:val="00DD1C14"/>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C85"/>
    <w:rsid w:val="00DD6F4C"/>
    <w:rsid w:val="00DD70EA"/>
    <w:rsid w:val="00DD73E6"/>
    <w:rsid w:val="00DD7549"/>
    <w:rsid w:val="00DD782E"/>
    <w:rsid w:val="00DD79D0"/>
    <w:rsid w:val="00DE0104"/>
    <w:rsid w:val="00DE034F"/>
    <w:rsid w:val="00DE0584"/>
    <w:rsid w:val="00DE08C2"/>
    <w:rsid w:val="00DE106C"/>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386"/>
    <w:rsid w:val="00DF05B6"/>
    <w:rsid w:val="00DF0879"/>
    <w:rsid w:val="00DF08D0"/>
    <w:rsid w:val="00DF0A9E"/>
    <w:rsid w:val="00DF0C6A"/>
    <w:rsid w:val="00DF0FD9"/>
    <w:rsid w:val="00DF11CE"/>
    <w:rsid w:val="00DF11E3"/>
    <w:rsid w:val="00DF1394"/>
    <w:rsid w:val="00DF148A"/>
    <w:rsid w:val="00DF16B0"/>
    <w:rsid w:val="00DF1BFC"/>
    <w:rsid w:val="00DF1D1A"/>
    <w:rsid w:val="00DF1F49"/>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64D"/>
    <w:rsid w:val="00DF779E"/>
    <w:rsid w:val="00DF7971"/>
    <w:rsid w:val="00DF79AD"/>
    <w:rsid w:val="00DF7A12"/>
    <w:rsid w:val="00E007DD"/>
    <w:rsid w:val="00E0087B"/>
    <w:rsid w:val="00E00CEE"/>
    <w:rsid w:val="00E01101"/>
    <w:rsid w:val="00E012A2"/>
    <w:rsid w:val="00E012C8"/>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728"/>
    <w:rsid w:val="00E048E2"/>
    <w:rsid w:val="00E0525F"/>
    <w:rsid w:val="00E056B2"/>
    <w:rsid w:val="00E059A4"/>
    <w:rsid w:val="00E05DAC"/>
    <w:rsid w:val="00E05DE5"/>
    <w:rsid w:val="00E05E33"/>
    <w:rsid w:val="00E05F33"/>
    <w:rsid w:val="00E06162"/>
    <w:rsid w:val="00E064AC"/>
    <w:rsid w:val="00E06723"/>
    <w:rsid w:val="00E06973"/>
    <w:rsid w:val="00E06C0A"/>
    <w:rsid w:val="00E073D0"/>
    <w:rsid w:val="00E076B7"/>
    <w:rsid w:val="00E07D8A"/>
    <w:rsid w:val="00E10643"/>
    <w:rsid w:val="00E107EC"/>
    <w:rsid w:val="00E10832"/>
    <w:rsid w:val="00E10D85"/>
    <w:rsid w:val="00E11094"/>
    <w:rsid w:val="00E115CF"/>
    <w:rsid w:val="00E11AC7"/>
    <w:rsid w:val="00E11B07"/>
    <w:rsid w:val="00E12309"/>
    <w:rsid w:val="00E1249C"/>
    <w:rsid w:val="00E12591"/>
    <w:rsid w:val="00E12864"/>
    <w:rsid w:val="00E12E18"/>
    <w:rsid w:val="00E12F2F"/>
    <w:rsid w:val="00E130B2"/>
    <w:rsid w:val="00E13166"/>
    <w:rsid w:val="00E133EA"/>
    <w:rsid w:val="00E13402"/>
    <w:rsid w:val="00E13429"/>
    <w:rsid w:val="00E135E1"/>
    <w:rsid w:val="00E14055"/>
    <w:rsid w:val="00E14201"/>
    <w:rsid w:val="00E142FE"/>
    <w:rsid w:val="00E14309"/>
    <w:rsid w:val="00E148EB"/>
    <w:rsid w:val="00E149EA"/>
    <w:rsid w:val="00E14D3F"/>
    <w:rsid w:val="00E14DA4"/>
    <w:rsid w:val="00E15066"/>
    <w:rsid w:val="00E15433"/>
    <w:rsid w:val="00E15A9C"/>
    <w:rsid w:val="00E15E62"/>
    <w:rsid w:val="00E16307"/>
    <w:rsid w:val="00E16382"/>
    <w:rsid w:val="00E16B08"/>
    <w:rsid w:val="00E16FF8"/>
    <w:rsid w:val="00E17196"/>
    <w:rsid w:val="00E17227"/>
    <w:rsid w:val="00E1765A"/>
    <w:rsid w:val="00E1790C"/>
    <w:rsid w:val="00E17A54"/>
    <w:rsid w:val="00E17B09"/>
    <w:rsid w:val="00E17FF7"/>
    <w:rsid w:val="00E207D9"/>
    <w:rsid w:val="00E20A40"/>
    <w:rsid w:val="00E20A83"/>
    <w:rsid w:val="00E210D4"/>
    <w:rsid w:val="00E21134"/>
    <w:rsid w:val="00E21291"/>
    <w:rsid w:val="00E21315"/>
    <w:rsid w:val="00E214CB"/>
    <w:rsid w:val="00E2282A"/>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118"/>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6B13"/>
    <w:rsid w:val="00E275AC"/>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D74"/>
    <w:rsid w:val="00E31E22"/>
    <w:rsid w:val="00E320EE"/>
    <w:rsid w:val="00E32141"/>
    <w:rsid w:val="00E323B1"/>
    <w:rsid w:val="00E32585"/>
    <w:rsid w:val="00E32A31"/>
    <w:rsid w:val="00E32C66"/>
    <w:rsid w:val="00E32FBC"/>
    <w:rsid w:val="00E331A2"/>
    <w:rsid w:val="00E335B7"/>
    <w:rsid w:val="00E335FA"/>
    <w:rsid w:val="00E33861"/>
    <w:rsid w:val="00E339D3"/>
    <w:rsid w:val="00E33D63"/>
    <w:rsid w:val="00E33EA6"/>
    <w:rsid w:val="00E34105"/>
    <w:rsid w:val="00E34991"/>
    <w:rsid w:val="00E34DA7"/>
    <w:rsid w:val="00E34EDA"/>
    <w:rsid w:val="00E35060"/>
    <w:rsid w:val="00E3552D"/>
    <w:rsid w:val="00E357DE"/>
    <w:rsid w:val="00E358DD"/>
    <w:rsid w:val="00E35BF0"/>
    <w:rsid w:val="00E3601B"/>
    <w:rsid w:val="00E360B7"/>
    <w:rsid w:val="00E36175"/>
    <w:rsid w:val="00E36430"/>
    <w:rsid w:val="00E36485"/>
    <w:rsid w:val="00E364BC"/>
    <w:rsid w:val="00E367CF"/>
    <w:rsid w:val="00E3696E"/>
    <w:rsid w:val="00E3720A"/>
    <w:rsid w:val="00E37302"/>
    <w:rsid w:val="00E373D6"/>
    <w:rsid w:val="00E375D2"/>
    <w:rsid w:val="00E37746"/>
    <w:rsid w:val="00E3784F"/>
    <w:rsid w:val="00E37A8D"/>
    <w:rsid w:val="00E37B62"/>
    <w:rsid w:val="00E37C92"/>
    <w:rsid w:val="00E37E57"/>
    <w:rsid w:val="00E40004"/>
    <w:rsid w:val="00E40057"/>
    <w:rsid w:val="00E400CB"/>
    <w:rsid w:val="00E400ED"/>
    <w:rsid w:val="00E4031E"/>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3F15"/>
    <w:rsid w:val="00E447E1"/>
    <w:rsid w:val="00E449DD"/>
    <w:rsid w:val="00E44B31"/>
    <w:rsid w:val="00E44FA6"/>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CB4"/>
    <w:rsid w:val="00E52FA7"/>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B10"/>
    <w:rsid w:val="00E56EB9"/>
    <w:rsid w:val="00E570C9"/>
    <w:rsid w:val="00E571B0"/>
    <w:rsid w:val="00E572B0"/>
    <w:rsid w:val="00E57307"/>
    <w:rsid w:val="00E577E1"/>
    <w:rsid w:val="00E57D13"/>
    <w:rsid w:val="00E6010E"/>
    <w:rsid w:val="00E60274"/>
    <w:rsid w:val="00E60397"/>
    <w:rsid w:val="00E60470"/>
    <w:rsid w:val="00E60652"/>
    <w:rsid w:val="00E60D33"/>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347"/>
    <w:rsid w:val="00E6462C"/>
    <w:rsid w:val="00E64689"/>
    <w:rsid w:val="00E646DE"/>
    <w:rsid w:val="00E64968"/>
    <w:rsid w:val="00E64AA9"/>
    <w:rsid w:val="00E65044"/>
    <w:rsid w:val="00E6516D"/>
    <w:rsid w:val="00E65190"/>
    <w:rsid w:val="00E65496"/>
    <w:rsid w:val="00E65589"/>
    <w:rsid w:val="00E656A0"/>
    <w:rsid w:val="00E65E82"/>
    <w:rsid w:val="00E65FDC"/>
    <w:rsid w:val="00E65FDD"/>
    <w:rsid w:val="00E65FDF"/>
    <w:rsid w:val="00E666CC"/>
    <w:rsid w:val="00E66733"/>
    <w:rsid w:val="00E6694E"/>
    <w:rsid w:val="00E66B6C"/>
    <w:rsid w:val="00E6721A"/>
    <w:rsid w:val="00E672CB"/>
    <w:rsid w:val="00E6760E"/>
    <w:rsid w:val="00E67703"/>
    <w:rsid w:val="00E67801"/>
    <w:rsid w:val="00E67A46"/>
    <w:rsid w:val="00E67BA4"/>
    <w:rsid w:val="00E67FE3"/>
    <w:rsid w:val="00E67FEE"/>
    <w:rsid w:val="00E7023C"/>
    <w:rsid w:val="00E702C2"/>
    <w:rsid w:val="00E70514"/>
    <w:rsid w:val="00E705B1"/>
    <w:rsid w:val="00E7079A"/>
    <w:rsid w:val="00E70810"/>
    <w:rsid w:val="00E70932"/>
    <w:rsid w:val="00E7187A"/>
    <w:rsid w:val="00E71A37"/>
    <w:rsid w:val="00E71B65"/>
    <w:rsid w:val="00E71CAA"/>
    <w:rsid w:val="00E7301C"/>
    <w:rsid w:val="00E73C44"/>
    <w:rsid w:val="00E73FD6"/>
    <w:rsid w:val="00E73FF2"/>
    <w:rsid w:val="00E743DD"/>
    <w:rsid w:val="00E74744"/>
    <w:rsid w:val="00E74814"/>
    <w:rsid w:val="00E74A44"/>
    <w:rsid w:val="00E74BCE"/>
    <w:rsid w:val="00E74C5C"/>
    <w:rsid w:val="00E75554"/>
    <w:rsid w:val="00E75707"/>
    <w:rsid w:val="00E75775"/>
    <w:rsid w:val="00E758FB"/>
    <w:rsid w:val="00E75ACF"/>
    <w:rsid w:val="00E75C54"/>
    <w:rsid w:val="00E75D4C"/>
    <w:rsid w:val="00E762C6"/>
    <w:rsid w:val="00E76410"/>
    <w:rsid w:val="00E7654F"/>
    <w:rsid w:val="00E767A2"/>
    <w:rsid w:val="00E767A7"/>
    <w:rsid w:val="00E77CF8"/>
    <w:rsid w:val="00E77F9A"/>
    <w:rsid w:val="00E80252"/>
    <w:rsid w:val="00E80342"/>
    <w:rsid w:val="00E80347"/>
    <w:rsid w:val="00E80759"/>
    <w:rsid w:val="00E808D3"/>
    <w:rsid w:val="00E80A31"/>
    <w:rsid w:val="00E80B86"/>
    <w:rsid w:val="00E81205"/>
    <w:rsid w:val="00E8129F"/>
    <w:rsid w:val="00E814A0"/>
    <w:rsid w:val="00E81572"/>
    <w:rsid w:val="00E81743"/>
    <w:rsid w:val="00E817C2"/>
    <w:rsid w:val="00E81824"/>
    <w:rsid w:val="00E81C17"/>
    <w:rsid w:val="00E81DE9"/>
    <w:rsid w:val="00E820B6"/>
    <w:rsid w:val="00E8236E"/>
    <w:rsid w:val="00E825BC"/>
    <w:rsid w:val="00E826AF"/>
    <w:rsid w:val="00E8283C"/>
    <w:rsid w:val="00E8285F"/>
    <w:rsid w:val="00E82B2A"/>
    <w:rsid w:val="00E82B81"/>
    <w:rsid w:val="00E830AE"/>
    <w:rsid w:val="00E831E5"/>
    <w:rsid w:val="00E832B4"/>
    <w:rsid w:val="00E83F18"/>
    <w:rsid w:val="00E84576"/>
    <w:rsid w:val="00E8470B"/>
    <w:rsid w:val="00E84A8F"/>
    <w:rsid w:val="00E84C76"/>
    <w:rsid w:val="00E84C7B"/>
    <w:rsid w:val="00E84CDC"/>
    <w:rsid w:val="00E850A3"/>
    <w:rsid w:val="00E853F0"/>
    <w:rsid w:val="00E856B6"/>
    <w:rsid w:val="00E85704"/>
    <w:rsid w:val="00E8604C"/>
    <w:rsid w:val="00E86187"/>
    <w:rsid w:val="00E8651A"/>
    <w:rsid w:val="00E8677B"/>
    <w:rsid w:val="00E867B1"/>
    <w:rsid w:val="00E8711D"/>
    <w:rsid w:val="00E875F4"/>
    <w:rsid w:val="00E8767E"/>
    <w:rsid w:val="00E879D9"/>
    <w:rsid w:val="00E87D16"/>
    <w:rsid w:val="00E90049"/>
    <w:rsid w:val="00E9090C"/>
    <w:rsid w:val="00E90C53"/>
    <w:rsid w:val="00E90E05"/>
    <w:rsid w:val="00E91109"/>
    <w:rsid w:val="00E912E2"/>
    <w:rsid w:val="00E91692"/>
    <w:rsid w:val="00E91D38"/>
    <w:rsid w:val="00E92328"/>
    <w:rsid w:val="00E924CF"/>
    <w:rsid w:val="00E92AB9"/>
    <w:rsid w:val="00E92C20"/>
    <w:rsid w:val="00E92F0F"/>
    <w:rsid w:val="00E9306A"/>
    <w:rsid w:val="00E93302"/>
    <w:rsid w:val="00E93755"/>
    <w:rsid w:val="00E93951"/>
    <w:rsid w:val="00E939B8"/>
    <w:rsid w:val="00E93DD4"/>
    <w:rsid w:val="00E949FD"/>
    <w:rsid w:val="00E9517E"/>
    <w:rsid w:val="00E951D4"/>
    <w:rsid w:val="00E952FD"/>
    <w:rsid w:val="00E953CF"/>
    <w:rsid w:val="00E95477"/>
    <w:rsid w:val="00E95657"/>
    <w:rsid w:val="00E959C0"/>
    <w:rsid w:val="00E95F6E"/>
    <w:rsid w:val="00E962F8"/>
    <w:rsid w:val="00E963E4"/>
    <w:rsid w:val="00E96D54"/>
    <w:rsid w:val="00E96DAC"/>
    <w:rsid w:val="00E96E95"/>
    <w:rsid w:val="00E96EBB"/>
    <w:rsid w:val="00E96FE6"/>
    <w:rsid w:val="00E97321"/>
    <w:rsid w:val="00E979DB"/>
    <w:rsid w:val="00E97B19"/>
    <w:rsid w:val="00E97BB1"/>
    <w:rsid w:val="00EA0076"/>
    <w:rsid w:val="00EA00F0"/>
    <w:rsid w:val="00EA00F4"/>
    <w:rsid w:val="00EA03D3"/>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43"/>
    <w:rsid w:val="00EA38CC"/>
    <w:rsid w:val="00EA3BA8"/>
    <w:rsid w:val="00EA4009"/>
    <w:rsid w:val="00EA4088"/>
    <w:rsid w:val="00EA459C"/>
    <w:rsid w:val="00EA45A3"/>
    <w:rsid w:val="00EA4907"/>
    <w:rsid w:val="00EA4A5C"/>
    <w:rsid w:val="00EA4CA2"/>
    <w:rsid w:val="00EA5343"/>
    <w:rsid w:val="00EA5737"/>
    <w:rsid w:val="00EA5824"/>
    <w:rsid w:val="00EA58CB"/>
    <w:rsid w:val="00EA5980"/>
    <w:rsid w:val="00EA5A61"/>
    <w:rsid w:val="00EA5AE0"/>
    <w:rsid w:val="00EA5C74"/>
    <w:rsid w:val="00EA5D82"/>
    <w:rsid w:val="00EA5FB5"/>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29"/>
    <w:rsid w:val="00EB248F"/>
    <w:rsid w:val="00EB2AB9"/>
    <w:rsid w:val="00EB2AD3"/>
    <w:rsid w:val="00EB2C0C"/>
    <w:rsid w:val="00EB2FB6"/>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786"/>
    <w:rsid w:val="00EB6A76"/>
    <w:rsid w:val="00EB6EDA"/>
    <w:rsid w:val="00EB704C"/>
    <w:rsid w:val="00EB7227"/>
    <w:rsid w:val="00EB7626"/>
    <w:rsid w:val="00EB7BFA"/>
    <w:rsid w:val="00EB7C41"/>
    <w:rsid w:val="00EB7E63"/>
    <w:rsid w:val="00EC00D9"/>
    <w:rsid w:val="00EC04A4"/>
    <w:rsid w:val="00EC04E2"/>
    <w:rsid w:val="00EC0973"/>
    <w:rsid w:val="00EC0A36"/>
    <w:rsid w:val="00EC0D39"/>
    <w:rsid w:val="00EC0D6E"/>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CA7"/>
    <w:rsid w:val="00EC3114"/>
    <w:rsid w:val="00EC317B"/>
    <w:rsid w:val="00EC3316"/>
    <w:rsid w:val="00EC38F0"/>
    <w:rsid w:val="00EC3B0D"/>
    <w:rsid w:val="00EC3B4E"/>
    <w:rsid w:val="00EC3DEE"/>
    <w:rsid w:val="00EC3EDF"/>
    <w:rsid w:val="00EC4948"/>
    <w:rsid w:val="00EC4C6F"/>
    <w:rsid w:val="00EC527D"/>
    <w:rsid w:val="00EC5391"/>
    <w:rsid w:val="00EC57EF"/>
    <w:rsid w:val="00EC5933"/>
    <w:rsid w:val="00EC5D45"/>
    <w:rsid w:val="00EC63D7"/>
    <w:rsid w:val="00EC66C3"/>
    <w:rsid w:val="00EC6784"/>
    <w:rsid w:val="00EC6CCD"/>
    <w:rsid w:val="00EC7115"/>
    <w:rsid w:val="00EC746A"/>
    <w:rsid w:val="00EC74F9"/>
    <w:rsid w:val="00EC76F7"/>
    <w:rsid w:val="00EC771D"/>
    <w:rsid w:val="00EC7E4B"/>
    <w:rsid w:val="00ED0040"/>
    <w:rsid w:val="00ED01B2"/>
    <w:rsid w:val="00ED0392"/>
    <w:rsid w:val="00ED0A65"/>
    <w:rsid w:val="00ED0DEA"/>
    <w:rsid w:val="00ED1203"/>
    <w:rsid w:val="00ED15E1"/>
    <w:rsid w:val="00ED18B1"/>
    <w:rsid w:val="00ED19A9"/>
    <w:rsid w:val="00ED2070"/>
    <w:rsid w:val="00ED23E5"/>
    <w:rsid w:val="00ED2991"/>
    <w:rsid w:val="00ED2A59"/>
    <w:rsid w:val="00ED2CBF"/>
    <w:rsid w:val="00ED3503"/>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443"/>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091"/>
    <w:rsid w:val="00EE323B"/>
    <w:rsid w:val="00EE3323"/>
    <w:rsid w:val="00EE33E7"/>
    <w:rsid w:val="00EE3B8A"/>
    <w:rsid w:val="00EE3FDC"/>
    <w:rsid w:val="00EE4046"/>
    <w:rsid w:val="00EE40AC"/>
    <w:rsid w:val="00EE4175"/>
    <w:rsid w:val="00EE4F5F"/>
    <w:rsid w:val="00EE5100"/>
    <w:rsid w:val="00EE526E"/>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AA"/>
    <w:rsid w:val="00EE7D17"/>
    <w:rsid w:val="00EF02CD"/>
    <w:rsid w:val="00EF04C1"/>
    <w:rsid w:val="00EF091E"/>
    <w:rsid w:val="00EF09CC"/>
    <w:rsid w:val="00EF0ACB"/>
    <w:rsid w:val="00EF0AF0"/>
    <w:rsid w:val="00EF0FB4"/>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170"/>
    <w:rsid w:val="00EF3221"/>
    <w:rsid w:val="00EF3696"/>
    <w:rsid w:val="00EF3814"/>
    <w:rsid w:val="00EF38BD"/>
    <w:rsid w:val="00EF3A22"/>
    <w:rsid w:val="00EF3D5C"/>
    <w:rsid w:val="00EF3F13"/>
    <w:rsid w:val="00EF405E"/>
    <w:rsid w:val="00EF4310"/>
    <w:rsid w:val="00EF434F"/>
    <w:rsid w:val="00EF436C"/>
    <w:rsid w:val="00EF46E6"/>
    <w:rsid w:val="00EF47C1"/>
    <w:rsid w:val="00EF48C7"/>
    <w:rsid w:val="00EF49C2"/>
    <w:rsid w:val="00EF4A4D"/>
    <w:rsid w:val="00EF4C67"/>
    <w:rsid w:val="00EF553B"/>
    <w:rsid w:val="00EF5F79"/>
    <w:rsid w:val="00EF5FE8"/>
    <w:rsid w:val="00EF68DB"/>
    <w:rsid w:val="00EF75BA"/>
    <w:rsid w:val="00EF771B"/>
    <w:rsid w:val="00EF7788"/>
    <w:rsid w:val="00EF7BF9"/>
    <w:rsid w:val="00EF7E2D"/>
    <w:rsid w:val="00F00159"/>
    <w:rsid w:val="00F001C1"/>
    <w:rsid w:val="00F006F4"/>
    <w:rsid w:val="00F00BB0"/>
    <w:rsid w:val="00F00BC2"/>
    <w:rsid w:val="00F00C09"/>
    <w:rsid w:val="00F00CDF"/>
    <w:rsid w:val="00F00F3E"/>
    <w:rsid w:val="00F019DD"/>
    <w:rsid w:val="00F01A89"/>
    <w:rsid w:val="00F01E10"/>
    <w:rsid w:val="00F02556"/>
    <w:rsid w:val="00F026E3"/>
    <w:rsid w:val="00F02A3F"/>
    <w:rsid w:val="00F02CF0"/>
    <w:rsid w:val="00F02D8C"/>
    <w:rsid w:val="00F02FE9"/>
    <w:rsid w:val="00F03141"/>
    <w:rsid w:val="00F03753"/>
    <w:rsid w:val="00F0378E"/>
    <w:rsid w:val="00F03A80"/>
    <w:rsid w:val="00F03EAD"/>
    <w:rsid w:val="00F03F14"/>
    <w:rsid w:val="00F04983"/>
    <w:rsid w:val="00F04AA2"/>
    <w:rsid w:val="00F04FA1"/>
    <w:rsid w:val="00F05440"/>
    <w:rsid w:val="00F05996"/>
    <w:rsid w:val="00F05A19"/>
    <w:rsid w:val="00F05AA5"/>
    <w:rsid w:val="00F064F9"/>
    <w:rsid w:val="00F06704"/>
    <w:rsid w:val="00F06763"/>
    <w:rsid w:val="00F06A66"/>
    <w:rsid w:val="00F06FA7"/>
    <w:rsid w:val="00F07405"/>
    <w:rsid w:val="00F07587"/>
    <w:rsid w:val="00F076DE"/>
    <w:rsid w:val="00F079C5"/>
    <w:rsid w:val="00F079DC"/>
    <w:rsid w:val="00F07E6C"/>
    <w:rsid w:val="00F07E89"/>
    <w:rsid w:val="00F07EBC"/>
    <w:rsid w:val="00F10123"/>
    <w:rsid w:val="00F1026B"/>
    <w:rsid w:val="00F10972"/>
    <w:rsid w:val="00F10C32"/>
    <w:rsid w:val="00F10E94"/>
    <w:rsid w:val="00F1111A"/>
    <w:rsid w:val="00F1126D"/>
    <w:rsid w:val="00F112DF"/>
    <w:rsid w:val="00F112F1"/>
    <w:rsid w:val="00F117C2"/>
    <w:rsid w:val="00F11C43"/>
    <w:rsid w:val="00F11D6E"/>
    <w:rsid w:val="00F11E3C"/>
    <w:rsid w:val="00F123DA"/>
    <w:rsid w:val="00F1252A"/>
    <w:rsid w:val="00F12A41"/>
    <w:rsid w:val="00F13382"/>
    <w:rsid w:val="00F13800"/>
    <w:rsid w:val="00F13941"/>
    <w:rsid w:val="00F140A2"/>
    <w:rsid w:val="00F14405"/>
    <w:rsid w:val="00F1445F"/>
    <w:rsid w:val="00F14512"/>
    <w:rsid w:val="00F145DF"/>
    <w:rsid w:val="00F150FB"/>
    <w:rsid w:val="00F1521E"/>
    <w:rsid w:val="00F153C8"/>
    <w:rsid w:val="00F15557"/>
    <w:rsid w:val="00F167DD"/>
    <w:rsid w:val="00F16A4E"/>
    <w:rsid w:val="00F16CF6"/>
    <w:rsid w:val="00F176B7"/>
    <w:rsid w:val="00F17D32"/>
    <w:rsid w:val="00F20053"/>
    <w:rsid w:val="00F2031A"/>
    <w:rsid w:val="00F20442"/>
    <w:rsid w:val="00F20579"/>
    <w:rsid w:val="00F205C2"/>
    <w:rsid w:val="00F20652"/>
    <w:rsid w:val="00F20859"/>
    <w:rsid w:val="00F20F66"/>
    <w:rsid w:val="00F21295"/>
    <w:rsid w:val="00F217B5"/>
    <w:rsid w:val="00F21940"/>
    <w:rsid w:val="00F21A56"/>
    <w:rsid w:val="00F2222B"/>
    <w:rsid w:val="00F2286E"/>
    <w:rsid w:val="00F22A0E"/>
    <w:rsid w:val="00F22C76"/>
    <w:rsid w:val="00F22D00"/>
    <w:rsid w:val="00F22E84"/>
    <w:rsid w:val="00F22EAD"/>
    <w:rsid w:val="00F23146"/>
    <w:rsid w:val="00F2334E"/>
    <w:rsid w:val="00F23414"/>
    <w:rsid w:val="00F2343B"/>
    <w:rsid w:val="00F23630"/>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BA6"/>
    <w:rsid w:val="00F26CE7"/>
    <w:rsid w:val="00F270C3"/>
    <w:rsid w:val="00F2748F"/>
    <w:rsid w:val="00F2757C"/>
    <w:rsid w:val="00F276B5"/>
    <w:rsid w:val="00F2789B"/>
    <w:rsid w:val="00F278A7"/>
    <w:rsid w:val="00F2798A"/>
    <w:rsid w:val="00F300C5"/>
    <w:rsid w:val="00F30155"/>
    <w:rsid w:val="00F302FE"/>
    <w:rsid w:val="00F30417"/>
    <w:rsid w:val="00F307DD"/>
    <w:rsid w:val="00F309AA"/>
    <w:rsid w:val="00F30BF5"/>
    <w:rsid w:val="00F30DC9"/>
    <w:rsid w:val="00F30E15"/>
    <w:rsid w:val="00F30E90"/>
    <w:rsid w:val="00F31322"/>
    <w:rsid w:val="00F315FA"/>
    <w:rsid w:val="00F31684"/>
    <w:rsid w:val="00F3188B"/>
    <w:rsid w:val="00F31E61"/>
    <w:rsid w:val="00F3240A"/>
    <w:rsid w:val="00F32807"/>
    <w:rsid w:val="00F328DD"/>
    <w:rsid w:val="00F32A94"/>
    <w:rsid w:val="00F32B51"/>
    <w:rsid w:val="00F32B7C"/>
    <w:rsid w:val="00F32F30"/>
    <w:rsid w:val="00F33066"/>
    <w:rsid w:val="00F3321A"/>
    <w:rsid w:val="00F335EE"/>
    <w:rsid w:val="00F3372A"/>
    <w:rsid w:val="00F339A6"/>
    <w:rsid w:val="00F33C26"/>
    <w:rsid w:val="00F33F03"/>
    <w:rsid w:val="00F341BA"/>
    <w:rsid w:val="00F34378"/>
    <w:rsid w:val="00F34480"/>
    <w:rsid w:val="00F34519"/>
    <w:rsid w:val="00F34626"/>
    <w:rsid w:val="00F34810"/>
    <w:rsid w:val="00F34BA3"/>
    <w:rsid w:val="00F34E87"/>
    <w:rsid w:val="00F3510C"/>
    <w:rsid w:val="00F3557D"/>
    <w:rsid w:val="00F35666"/>
    <w:rsid w:val="00F35671"/>
    <w:rsid w:val="00F3576C"/>
    <w:rsid w:val="00F35782"/>
    <w:rsid w:val="00F358E5"/>
    <w:rsid w:val="00F35E7A"/>
    <w:rsid w:val="00F36008"/>
    <w:rsid w:val="00F36048"/>
    <w:rsid w:val="00F360A7"/>
    <w:rsid w:val="00F36187"/>
    <w:rsid w:val="00F362F6"/>
    <w:rsid w:val="00F364CB"/>
    <w:rsid w:val="00F366C7"/>
    <w:rsid w:val="00F367AF"/>
    <w:rsid w:val="00F367CA"/>
    <w:rsid w:val="00F369FB"/>
    <w:rsid w:val="00F36A04"/>
    <w:rsid w:val="00F36C4C"/>
    <w:rsid w:val="00F3736F"/>
    <w:rsid w:val="00F37670"/>
    <w:rsid w:val="00F378BD"/>
    <w:rsid w:val="00F37926"/>
    <w:rsid w:val="00F37AE3"/>
    <w:rsid w:val="00F37CEF"/>
    <w:rsid w:val="00F4017B"/>
    <w:rsid w:val="00F40715"/>
    <w:rsid w:val="00F4087C"/>
    <w:rsid w:val="00F4099A"/>
    <w:rsid w:val="00F40B23"/>
    <w:rsid w:val="00F41001"/>
    <w:rsid w:val="00F41027"/>
    <w:rsid w:val="00F4129E"/>
    <w:rsid w:val="00F41311"/>
    <w:rsid w:val="00F41826"/>
    <w:rsid w:val="00F41C1F"/>
    <w:rsid w:val="00F41ED1"/>
    <w:rsid w:val="00F42A4F"/>
    <w:rsid w:val="00F42C97"/>
    <w:rsid w:val="00F42D4F"/>
    <w:rsid w:val="00F42E38"/>
    <w:rsid w:val="00F42E91"/>
    <w:rsid w:val="00F42FB5"/>
    <w:rsid w:val="00F430F6"/>
    <w:rsid w:val="00F43358"/>
    <w:rsid w:val="00F4365A"/>
    <w:rsid w:val="00F439EE"/>
    <w:rsid w:val="00F43C4C"/>
    <w:rsid w:val="00F43E2A"/>
    <w:rsid w:val="00F44833"/>
    <w:rsid w:val="00F44B0E"/>
    <w:rsid w:val="00F44C6C"/>
    <w:rsid w:val="00F44E77"/>
    <w:rsid w:val="00F45080"/>
    <w:rsid w:val="00F456A9"/>
    <w:rsid w:val="00F45A96"/>
    <w:rsid w:val="00F45ACC"/>
    <w:rsid w:val="00F45DA4"/>
    <w:rsid w:val="00F45E20"/>
    <w:rsid w:val="00F460BB"/>
    <w:rsid w:val="00F4648A"/>
    <w:rsid w:val="00F467F7"/>
    <w:rsid w:val="00F470B3"/>
    <w:rsid w:val="00F473C1"/>
    <w:rsid w:val="00F475C8"/>
    <w:rsid w:val="00F47884"/>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239E"/>
    <w:rsid w:val="00F524F5"/>
    <w:rsid w:val="00F5279A"/>
    <w:rsid w:val="00F52868"/>
    <w:rsid w:val="00F52964"/>
    <w:rsid w:val="00F52C94"/>
    <w:rsid w:val="00F52E66"/>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834"/>
    <w:rsid w:val="00F56C09"/>
    <w:rsid w:val="00F56F20"/>
    <w:rsid w:val="00F5715E"/>
    <w:rsid w:val="00F573CB"/>
    <w:rsid w:val="00F573CC"/>
    <w:rsid w:val="00F5788F"/>
    <w:rsid w:val="00F57B9A"/>
    <w:rsid w:val="00F601BD"/>
    <w:rsid w:val="00F60493"/>
    <w:rsid w:val="00F60920"/>
    <w:rsid w:val="00F61466"/>
    <w:rsid w:val="00F61D1D"/>
    <w:rsid w:val="00F61FAC"/>
    <w:rsid w:val="00F62921"/>
    <w:rsid w:val="00F62DE2"/>
    <w:rsid w:val="00F62EE9"/>
    <w:rsid w:val="00F63099"/>
    <w:rsid w:val="00F635B3"/>
    <w:rsid w:val="00F636AA"/>
    <w:rsid w:val="00F63730"/>
    <w:rsid w:val="00F63B73"/>
    <w:rsid w:val="00F6402A"/>
    <w:rsid w:val="00F64357"/>
    <w:rsid w:val="00F645D5"/>
    <w:rsid w:val="00F64759"/>
    <w:rsid w:val="00F64787"/>
    <w:rsid w:val="00F649A0"/>
    <w:rsid w:val="00F64EDB"/>
    <w:rsid w:val="00F6523A"/>
    <w:rsid w:val="00F652DC"/>
    <w:rsid w:val="00F65E07"/>
    <w:rsid w:val="00F660E2"/>
    <w:rsid w:val="00F663D9"/>
    <w:rsid w:val="00F66746"/>
    <w:rsid w:val="00F66836"/>
    <w:rsid w:val="00F668C1"/>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04"/>
    <w:rsid w:val="00F71AFD"/>
    <w:rsid w:val="00F71BD2"/>
    <w:rsid w:val="00F71D8E"/>
    <w:rsid w:val="00F72203"/>
    <w:rsid w:val="00F724B0"/>
    <w:rsid w:val="00F7254C"/>
    <w:rsid w:val="00F728C0"/>
    <w:rsid w:val="00F72C62"/>
    <w:rsid w:val="00F72DCF"/>
    <w:rsid w:val="00F72EBD"/>
    <w:rsid w:val="00F72F98"/>
    <w:rsid w:val="00F7325B"/>
    <w:rsid w:val="00F73588"/>
    <w:rsid w:val="00F73619"/>
    <w:rsid w:val="00F7361E"/>
    <w:rsid w:val="00F737C0"/>
    <w:rsid w:val="00F738A4"/>
    <w:rsid w:val="00F739F2"/>
    <w:rsid w:val="00F74096"/>
    <w:rsid w:val="00F746DF"/>
    <w:rsid w:val="00F749EC"/>
    <w:rsid w:val="00F74E21"/>
    <w:rsid w:val="00F74F3D"/>
    <w:rsid w:val="00F74FCF"/>
    <w:rsid w:val="00F75069"/>
    <w:rsid w:val="00F7572A"/>
    <w:rsid w:val="00F7606C"/>
    <w:rsid w:val="00F7682E"/>
    <w:rsid w:val="00F76AC4"/>
    <w:rsid w:val="00F76D4C"/>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64B"/>
    <w:rsid w:val="00F86A2D"/>
    <w:rsid w:val="00F86DEC"/>
    <w:rsid w:val="00F86E5E"/>
    <w:rsid w:val="00F87011"/>
    <w:rsid w:val="00F874D2"/>
    <w:rsid w:val="00F87AD3"/>
    <w:rsid w:val="00F87C57"/>
    <w:rsid w:val="00F87EE7"/>
    <w:rsid w:val="00F9058D"/>
    <w:rsid w:val="00F9060A"/>
    <w:rsid w:val="00F906EC"/>
    <w:rsid w:val="00F9099B"/>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547"/>
    <w:rsid w:val="00F9363F"/>
    <w:rsid w:val="00F93A8B"/>
    <w:rsid w:val="00F93ACE"/>
    <w:rsid w:val="00F93E15"/>
    <w:rsid w:val="00F94049"/>
    <w:rsid w:val="00F9472D"/>
    <w:rsid w:val="00F94C9A"/>
    <w:rsid w:val="00F94CBD"/>
    <w:rsid w:val="00F94CC1"/>
    <w:rsid w:val="00F94D0D"/>
    <w:rsid w:val="00F94E84"/>
    <w:rsid w:val="00F951B6"/>
    <w:rsid w:val="00F954F6"/>
    <w:rsid w:val="00F955F0"/>
    <w:rsid w:val="00F958DC"/>
    <w:rsid w:val="00F96018"/>
    <w:rsid w:val="00F96122"/>
    <w:rsid w:val="00F964F3"/>
    <w:rsid w:val="00F9667F"/>
    <w:rsid w:val="00F9683D"/>
    <w:rsid w:val="00F96D06"/>
    <w:rsid w:val="00F96F3A"/>
    <w:rsid w:val="00F9703E"/>
    <w:rsid w:val="00F970F8"/>
    <w:rsid w:val="00F97140"/>
    <w:rsid w:val="00F97462"/>
    <w:rsid w:val="00F9761F"/>
    <w:rsid w:val="00F976CC"/>
    <w:rsid w:val="00F97731"/>
    <w:rsid w:val="00F97944"/>
    <w:rsid w:val="00F97CB2"/>
    <w:rsid w:val="00FA0AE3"/>
    <w:rsid w:val="00FA0BA5"/>
    <w:rsid w:val="00FA12A8"/>
    <w:rsid w:val="00FA15CC"/>
    <w:rsid w:val="00FA1646"/>
    <w:rsid w:val="00FA1761"/>
    <w:rsid w:val="00FA1771"/>
    <w:rsid w:val="00FA18F4"/>
    <w:rsid w:val="00FA1BF9"/>
    <w:rsid w:val="00FA2416"/>
    <w:rsid w:val="00FA2543"/>
    <w:rsid w:val="00FA27F7"/>
    <w:rsid w:val="00FA2823"/>
    <w:rsid w:val="00FA292F"/>
    <w:rsid w:val="00FA2E9A"/>
    <w:rsid w:val="00FA2EBC"/>
    <w:rsid w:val="00FA2F4B"/>
    <w:rsid w:val="00FA2FF4"/>
    <w:rsid w:val="00FA324A"/>
    <w:rsid w:val="00FA33FA"/>
    <w:rsid w:val="00FA38F0"/>
    <w:rsid w:val="00FA3905"/>
    <w:rsid w:val="00FA3A0C"/>
    <w:rsid w:val="00FA3C90"/>
    <w:rsid w:val="00FA3EC9"/>
    <w:rsid w:val="00FA401B"/>
    <w:rsid w:val="00FA4072"/>
    <w:rsid w:val="00FA41D1"/>
    <w:rsid w:val="00FA47B0"/>
    <w:rsid w:val="00FA4844"/>
    <w:rsid w:val="00FA49B8"/>
    <w:rsid w:val="00FA4EB5"/>
    <w:rsid w:val="00FA51AF"/>
    <w:rsid w:val="00FA564E"/>
    <w:rsid w:val="00FA5778"/>
    <w:rsid w:val="00FA581F"/>
    <w:rsid w:val="00FA5AB4"/>
    <w:rsid w:val="00FA5BBC"/>
    <w:rsid w:val="00FA5BCB"/>
    <w:rsid w:val="00FA5DC0"/>
    <w:rsid w:val="00FA637E"/>
    <w:rsid w:val="00FA65F5"/>
    <w:rsid w:val="00FA6780"/>
    <w:rsid w:val="00FA681C"/>
    <w:rsid w:val="00FA6991"/>
    <w:rsid w:val="00FA6B47"/>
    <w:rsid w:val="00FA6BB0"/>
    <w:rsid w:val="00FA6BE0"/>
    <w:rsid w:val="00FA6C22"/>
    <w:rsid w:val="00FA6CE3"/>
    <w:rsid w:val="00FA6D0F"/>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B98"/>
    <w:rsid w:val="00FB1FC9"/>
    <w:rsid w:val="00FB2189"/>
    <w:rsid w:val="00FB22E5"/>
    <w:rsid w:val="00FB232D"/>
    <w:rsid w:val="00FB2390"/>
    <w:rsid w:val="00FB258D"/>
    <w:rsid w:val="00FB2619"/>
    <w:rsid w:val="00FB2686"/>
    <w:rsid w:val="00FB2748"/>
    <w:rsid w:val="00FB27E2"/>
    <w:rsid w:val="00FB2B91"/>
    <w:rsid w:val="00FB2B99"/>
    <w:rsid w:val="00FB2C47"/>
    <w:rsid w:val="00FB3093"/>
    <w:rsid w:val="00FB341A"/>
    <w:rsid w:val="00FB3612"/>
    <w:rsid w:val="00FB363D"/>
    <w:rsid w:val="00FB398D"/>
    <w:rsid w:val="00FB3AE4"/>
    <w:rsid w:val="00FB3C05"/>
    <w:rsid w:val="00FB3ED3"/>
    <w:rsid w:val="00FB45F5"/>
    <w:rsid w:val="00FB496A"/>
    <w:rsid w:val="00FB4B09"/>
    <w:rsid w:val="00FB4B9C"/>
    <w:rsid w:val="00FB4C32"/>
    <w:rsid w:val="00FB539D"/>
    <w:rsid w:val="00FB5478"/>
    <w:rsid w:val="00FB5542"/>
    <w:rsid w:val="00FB5787"/>
    <w:rsid w:val="00FB578B"/>
    <w:rsid w:val="00FB57CA"/>
    <w:rsid w:val="00FB5CE9"/>
    <w:rsid w:val="00FB5DA9"/>
    <w:rsid w:val="00FB5DD8"/>
    <w:rsid w:val="00FB5E2D"/>
    <w:rsid w:val="00FB5F36"/>
    <w:rsid w:val="00FB64D5"/>
    <w:rsid w:val="00FB6866"/>
    <w:rsid w:val="00FB6918"/>
    <w:rsid w:val="00FB6B30"/>
    <w:rsid w:val="00FB6B37"/>
    <w:rsid w:val="00FB7118"/>
    <w:rsid w:val="00FB7166"/>
    <w:rsid w:val="00FB797C"/>
    <w:rsid w:val="00FB7A9C"/>
    <w:rsid w:val="00FB7F54"/>
    <w:rsid w:val="00FC052B"/>
    <w:rsid w:val="00FC0725"/>
    <w:rsid w:val="00FC0A77"/>
    <w:rsid w:val="00FC0FE7"/>
    <w:rsid w:val="00FC10AB"/>
    <w:rsid w:val="00FC1300"/>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2A5"/>
    <w:rsid w:val="00FC455C"/>
    <w:rsid w:val="00FC45DD"/>
    <w:rsid w:val="00FC47A1"/>
    <w:rsid w:val="00FC488D"/>
    <w:rsid w:val="00FC48FA"/>
    <w:rsid w:val="00FC50CD"/>
    <w:rsid w:val="00FC51BD"/>
    <w:rsid w:val="00FC54C0"/>
    <w:rsid w:val="00FC5594"/>
    <w:rsid w:val="00FC5855"/>
    <w:rsid w:val="00FC58EC"/>
    <w:rsid w:val="00FC6604"/>
    <w:rsid w:val="00FC67F7"/>
    <w:rsid w:val="00FC6824"/>
    <w:rsid w:val="00FC693B"/>
    <w:rsid w:val="00FC6C36"/>
    <w:rsid w:val="00FC6C3B"/>
    <w:rsid w:val="00FC6E31"/>
    <w:rsid w:val="00FC6EE0"/>
    <w:rsid w:val="00FC6F6A"/>
    <w:rsid w:val="00FC703D"/>
    <w:rsid w:val="00FC7094"/>
    <w:rsid w:val="00FC715C"/>
    <w:rsid w:val="00FC7245"/>
    <w:rsid w:val="00FC7426"/>
    <w:rsid w:val="00FC7518"/>
    <w:rsid w:val="00FC7B4F"/>
    <w:rsid w:val="00FC7C4F"/>
    <w:rsid w:val="00FC7DD4"/>
    <w:rsid w:val="00FD0009"/>
    <w:rsid w:val="00FD00FB"/>
    <w:rsid w:val="00FD0107"/>
    <w:rsid w:val="00FD04BB"/>
    <w:rsid w:val="00FD086D"/>
    <w:rsid w:val="00FD0B98"/>
    <w:rsid w:val="00FD119F"/>
    <w:rsid w:val="00FD1490"/>
    <w:rsid w:val="00FD1B3B"/>
    <w:rsid w:val="00FD1BE0"/>
    <w:rsid w:val="00FD1E95"/>
    <w:rsid w:val="00FD2CCA"/>
    <w:rsid w:val="00FD2D9F"/>
    <w:rsid w:val="00FD2EC3"/>
    <w:rsid w:val="00FD3495"/>
    <w:rsid w:val="00FD34FF"/>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683"/>
    <w:rsid w:val="00FD7753"/>
    <w:rsid w:val="00FD7AE5"/>
    <w:rsid w:val="00FE071C"/>
    <w:rsid w:val="00FE0725"/>
    <w:rsid w:val="00FE08A4"/>
    <w:rsid w:val="00FE0CA9"/>
    <w:rsid w:val="00FE131C"/>
    <w:rsid w:val="00FE1784"/>
    <w:rsid w:val="00FE17B5"/>
    <w:rsid w:val="00FE1843"/>
    <w:rsid w:val="00FE18D3"/>
    <w:rsid w:val="00FE1AC6"/>
    <w:rsid w:val="00FE1AF4"/>
    <w:rsid w:val="00FE1B65"/>
    <w:rsid w:val="00FE1F2A"/>
    <w:rsid w:val="00FE2732"/>
    <w:rsid w:val="00FE2881"/>
    <w:rsid w:val="00FE2CFF"/>
    <w:rsid w:val="00FE319E"/>
    <w:rsid w:val="00FE330B"/>
    <w:rsid w:val="00FE3447"/>
    <w:rsid w:val="00FE3798"/>
    <w:rsid w:val="00FE3BA7"/>
    <w:rsid w:val="00FE3D94"/>
    <w:rsid w:val="00FE43D2"/>
    <w:rsid w:val="00FE46FC"/>
    <w:rsid w:val="00FE4BE7"/>
    <w:rsid w:val="00FE518B"/>
    <w:rsid w:val="00FE5373"/>
    <w:rsid w:val="00FE54C1"/>
    <w:rsid w:val="00FE56DA"/>
    <w:rsid w:val="00FE5EF4"/>
    <w:rsid w:val="00FE5F32"/>
    <w:rsid w:val="00FE61CD"/>
    <w:rsid w:val="00FE63A0"/>
    <w:rsid w:val="00FE63D1"/>
    <w:rsid w:val="00FE6573"/>
    <w:rsid w:val="00FE67D1"/>
    <w:rsid w:val="00FE6AF2"/>
    <w:rsid w:val="00FE6BCF"/>
    <w:rsid w:val="00FE6F49"/>
    <w:rsid w:val="00FE6FBD"/>
    <w:rsid w:val="00FE7160"/>
    <w:rsid w:val="00FE75BC"/>
    <w:rsid w:val="00FE768C"/>
    <w:rsid w:val="00FE7AB5"/>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AA1"/>
    <w:rsid w:val="00FF3C67"/>
    <w:rsid w:val="00FF3F74"/>
    <w:rsid w:val="00FF3F8A"/>
    <w:rsid w:val="00FF417A"/>
    <w:rsid w:val="00FF4467"/>
    <w:rsid w:val="00FF45C0"/>
    <w:rsid w:val="00FF46DC"/>
    <w:rsid w:val="00FF472B"/>
    <w:rsid w:val="00FF49A6"/>
    <w:rsid w:val="00FF4ACA"/>
    <w:rsid w:val="00FF4D58"/>
    <w:rsid w:val="00FF4D76"/>
    <w:rsid w:val="00FF4F95"/>
    <w:rsid w:val="00FF506F"/>
    <w:rsid w:val="00FF50F6"/>
    <w:rsid w:val="00FF5105"/>
    <w:rsid w:val="00FF51AF"/>
    <w:rsid w:val="00FF52C1"/>
    <w:rsid w:val="00FF5B8E"/>
    <w:rsid w:val="00FF5BB7"/>
    <w:rsid w:val="00FF6158"/>
    <w:rsid w:val="00FF6497"/>
    <w:rsid w:val="00FF663F"/>
    <w:rsid w:val="00FF6646"/>
    <w:rsid w:val="00FF665E"/>
    <w:rsid w:val="00FF6990"/>
    <w:rsid w:val="00FF741F"/>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uiPriority w:val="99"/>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uiPriority w:val="99"/>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table" w:styleId="5-5">
    <w:name w:val="Grid Table 5 Dark Accent 5"/>
    <w:basedOn w:val="a2"/>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2"/>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image" Target="media/image1.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3.emf"/><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E:\&#24037;&#20316;\2.&#20223;&#30495;&#24037;&#20316;\power%20saving\102e\for%20idle%20mode%20paging&#35780;&#2027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24037;&#20316;\2.&#20223;&#30495;&#24037;&#20316;\power%20saving\102e\for%20idle%20mode%20paging&#35780;&#2027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The</a:t>
            </a:r>
            <a:r>
              <a:rPr lang="en-US" sz="1000" baseline="0"/>
              <a:t> additional power saving gain by using </a:t>
            </a:r>
            <a:r>
              <a:rPr lang="en-US" altLang="zh-CN" sz="1000" b="0" i="0" u="none" strike="noStrike" baseline="0">
                <a:effectLst/>
              </a:rPr>
              <a:t>sequence-based PEI in </a:t>
            </a:r>
            <a:r>
              <a:rPr lang="en-US" sz="1000"/>
              <a:t>Low SINR case</a:t>
            </a:r>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lineChart>
        <c:grouping val="standard"/>
        <c:varyColors val="0"/>
        <c:ser>
          <c:idx val="0"/>
          <c:order val="0"/>
          <c:tx>
            <c:strRef>
              <c:f>Sheet1!$P$21:$P$22</c:f>
              <c:strCache>
                <c:ptCount val="2"/>
                <c:pt idx="0">
                  <c:v>paging rate=10%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Sheet1!$O$23:$O$26</c:f>
              <c:strCache>
                <c:ptCount val="4"/>
                <c:pt idx="0">
                  <c:v>2 sub-groups</c:v>
                </c:pt>
                <c:pt idx="1">
                  <c:v>4 sub-groups</c:v>
                </c:pt>
                <c:pt idx="2">
                  <c:v>8 sub-groups</c:v>
                </c:pt>
                <c:pt idx="3">
                  <c:v>16 sub-groups</c:v>
                </c:pt>
              </c:strCache>
            </c:strRef>
          </c:cat>
          <c:val>
            <c:numRef>
              <c:f>Sheet1!$P$23:$P$26</c:f>
              <c:numCache>
                <c:formatCode>0.00%</c:formatCode>
                <c:ptCount val="4"/>
                <c:pt idx="0">
                  <c:v>2.8024728449271952E-2</c:v>
                </c:pt>
                <c:pt idx="1">
                  <c:v>4.2583776288421582E-2</c:v>
                </c:pt>
                <c:pt idx="2">
                  <c:v>5.0064709960711662E-2</c:v>
                </c:pt>
                <c:pt idx="3">
                  <c:v>5.3517448578692006E-2</c:v>
                </c:pt>
              </c:numCache>
            </c:numRef>
          </c:val>
          <c:smooth val="0"/>
          <c:extLst>
            <c:ext xmlns:c16="http://schemas.microsoft.com/office/drawing/2014/chart" uri="{C3380CC4-5D6E-409C-BE32-E72D297353CC}">
              <c16:uniqueId val="{00000000-EA94-4512-9A97-C55FC90BA6E4}"/>
            </c:ext>
          </c:extLst>
        </c:ser>
        <c:ser>
          <c:idx val="1"/>
          <c:order val="1"/>
          <c:tx>
            <c:strRef>
              <c:f>Sheet1!$Q$21:$Q$22</c:f>
              <c:strCache>
                <c:ptCount val="2"/>
                <c:pt idx="0">
                  <c:v>paging rate=20%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Sheet1!$O$23:$O$26</c:f>
              <c:strCache>
                <c:ptCount val="4"/>
                <c:pt idx="0">
                  <c:v>2 sub-groups</c:v>
                </c:pt>
                <c:pt idx="1">
                  <c:v>4 sub-groups</c:v>
                </c:pt>
                <c:pt idx="2">
                  <c:v>8 sub-groups</c:v>
                </c:pt>
                <c:pt idx="3">
                  <c:v>16 sub-groups</c:v>
                </c:pt>
              </c:strCache>
            </c:strRef>
          </c:cat>
          <c:val>
            <c:numRef>
              <c:f>Sheet1!$Q$23:$Q$26</c:f>
              <c:numCache>
                <c:formatCode>0.00%</c:formatCode>
                <c:ptCount val="4"/>
                <c:pt idx="0">
                  <c:v>5.1149475524475574E-2</c:v>
                </c:pt>
                <c:pt idx="1">
                  <c:v>7.9444930069930142E-2</c:v>
                </c:pt>
                <c:pt idx="2">
                  <c:v>9.3592657342657537E-2</c:v>
                </c:pt>
                <c:pt idx="3">
                  <c:v>0.10121066433566439</c:v>
                </c:pt>
              </c:numCache>
            </c:numRef>
          </c:val>
          <c:smooth val="0"/>
          <c:extLst>
            <c:ext xmlns:c16="http://schemas.microsoft.com/office/drawing/2014/chart" uri="{C3380CC4-5D6E-409C-BE32-E72D297353CC}">
              <c16:uniqueId val="{00000001-EA94-4512-9A97-C55FC90BA6E4}"/>
            </c:ext>
          </c:extLst>
        </c:ser>
        <c:ser>
          <c:idx val="2"/>
          <c:order val="2"/>
          <c:tx>
            <c:strRef>
              <c:f>Sheet1!$R$21:$R$22</c:f>
              <c:strCache>
                <c:ptCount val="2"/>
                <c:pt idx="0">
                  <c:v>paging rate=40%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Sheet1!$O$23:$O$26</c:f>
              <c:strCache>
                <c:ptCount val="4"/>
                <c:pt idx="0">
                  <c:v>2 sub-groups</c:v>
                </c:pt>
                <c:pt idx="1">
                  <c:v>4 sub-groups</c:v>
                </c:pt>
                <c:pt idx="2">
                  <c:v>8 sub-groups</c:v>
                </c:pt>
                <c:pt idx="3">
                  <c:v>16 sub-groups</c:v>
                </c:pt>
              </c:strCache>
            </c:strRef>
          </c:cat>
          <c:val>
            <c:numRef>
              <c:f>Sheet1!$R$23:$R$26</c:f>
              <c:numCache>
                <c:formatCode>0.00%</c:formatCode>
                <c:ptCount val="4"/>
                <c:pt idx="0">
                  <c:v>8.5878990934174171E-2</c:v>
                </c:pt>
                <c:pt idx="1">
                  <c:v>0.13745545920378399</c:v>
                </c:pt>
                <c:pt idx="2">
                  <c:v>0.16591821048482447</c:v>
                </c:pt>
                <c:pt idx="3">
                  <c:v>0.18088569176192348</c:v>
                </c:pt>
              </c:numCache>
            </c:numRef>
          </c:val>
          <c:smooth val="0"/>
          <c:extLst>
            <c:ext xmlns:c16="http://schemas.microsoft.com/office/drawing/2014/chart" uri="{C3380CC4-5D6E-409C-BE32-E72D297353CC}">
              <c16:uniqueId val="{00000002-EA94-4512-9A97-C55FC90BA6E4}"/>
            </c:ext>
          </c:extLst>
        </c:ser>
        <c:dLbls>
          <c:showLegendKey val="0"/>
          <c:showVal val="0"/>
          <c:showCatName val="0"/>
          <c:showSerName val="0"/>
          <c:showPercent val="0"/>
          <c:showBubbleSize val="0"/>
        </c:dLbls>
        <c:marker val="1"/>
        <c:smooth val="0"/>
        <c:axId val="1041996048"/>
        <c:axId val="1042133136"/>
      </c:lineChart>
      <c:catAx>
        <c:axId val="1041996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42133136"/>
        <c:crosses val="autoZero"/>
        <c:auto val="1"/>
        <c:lblAlgn val="ctr"/>
        <c:lblOffset val="100"/>
        <c:noMultiLvlLbl val="0"/>
      </c:catAx>
      <c:valAx>
        <c:axId val="104213313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41996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0" i="0" baseline="0">
                <a:effectLst/>
              </a:rPr>
              <a:t>The additional power saving gain by using sequence-based PEI in High SINR case</a:t>
            </a:r>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lineChart>
        <c:grouping val="standard"/>
        <c:varyColors val="0"/>
        <c:ser>
          <c:idx val="0"/>
          <c:order val="0"/>
          <c:tx>
            <c:strRef>
              <c:f>Sheet1!$P$50</c:f>
              <c:strCache>
                <c:ptCount val="1"/>
                <c:pt idx="0">
                  <c:v>paging rate=10%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Sheet1!$O$51:$O$54</c:f>
              <c:strCache>
                <c:ptCount val="4"/>
                <c:pt idx="0">
                  <c:v>2 sub-groups</c:v>
                </c:pt>
                <c:pt idx="1">
                  <c:v>4 sub-groups</c:v>
                </c:pt>
                <c:pt idx="2">
                  <c:v>8 sub-groups</c:v>
                </c:pt>
                <c:pt idx="3">
                  <c:v>16 sub-groups</c:v>
                </c:pt>
              </c:strCache>
            </c:strRef>
          </c:cat>
          <c:val>
            <c:numRef>
              <c:f>Sheet1!$P$51:$P$54</c:f>
              <c:numCache>
                <c:formatCode>0.00%</c:formatCode>
                <c:ptCount val="4"/>
                <c:pt idx="0">
                  <c:v>9.0424403183024804E-3</c:v>
                </c:pt>
                <c:pt idx="1">
                  <c:v>1.3740053050397938E-2</c:v>
                </c:pt>
                <c:pt idx="2">
                  <c:v>1.6153846153846074E-2</c:v>
                </c:pt>
                <c:pt idx="3">
                  <c:v>1.7267904509283727E-2</c:v>
                </c:pt>
              </c:numCache>
            </c:numRef>
          </c:val>
          <c:smooth val="0"/>
          <c:extLst>
            <c:ext xmlns:c16="http://schemas.microsoft.com/office/drawing/2014/chart" uri="{C3380CC4-5D6E-409C-BE32-E72D297353CC}">
              <c16:uniqueId val="{00000000-C2E0-4090-A615-9F75D1528A40}"/>
            </c:ext>
          </c:extLst>
        </c:ser>
        <c:ser>
          <c:idx val="1"/>
          <c:order val="1"/>
          <c:tx>
            <c:strRef>
              <c:f>Sheet1!$Q$50</c:f>
              <c:strCache>
                <c:ptCount val="1"/>
                <c:pt idx="0">
                  <c:v>paging rate=20%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Sheet1!$O$51:$O$54</c:f>
              <c:strCache>
                <c:ptCount val="4"/>
                <c:pt idx="0">
                  <c:v>2 sub-groups</c:v>
                </c:pt>
                <c:pt idx="1">
                  <c:v>4 sub-groups</c:v>
                </c:pt>
                <c:pt idx="2">
                  <c:v>8 sub-groups</c:v>
                </c:pt>
                <c:pt idx="3">
                  <c:v>16 sub-groups</c:v>
                </c:pt>
              </c:strCache>
            </c:strRef>
          </c:cat>
          <c:val>
            <c:numRef>
              <c:f>Sheet1!$Q$51:$Q$54</c:f>
              <c:numCache>
                <c:formatCode>0.00%</c:formatCode>
                <c:ptCount val="4"/>
                <c:pt idx="0">
                  <c:v>1.7135416666666625E-2</c:v>
                </c:pt>
                <c:pt idx="1">
                  <c:v>2.661458333333333E-2</c:v>
                </c:pt>
                <c:pt idx="2">
                  <c:v>3.1354166666666794E-2</c:v>
                </c:pt>
                <c:pt idx="3">
                  <c:v>3.3906250000000027E-2</c:v>
                </c:pt>
              </c:numCache>
            </c:numRef>
          </c:val>
          <c:smooth val="0"/>
          <c:extLst>
            <c:ext xmlns:c16="http://schemas.microsoft.com/office/drawing/2014/chart" uri="{C3380CC4-5D6E-409C-BE32-E72D297353CC}">
              <c16:uniqueId val="{00000001-C2E0-4090-A615-9F75D1528A40}"/>
            </c:ext>
          </c:extLst>
        </c:ser>
        <c:ser>
          <c:idx val="2"/>
          <c:order val="2"/>
          <c:tx>
            <c:strRef>
              <c:f>Sheet1!$R$50</c:f>
              <c:strCache>
                <c:ptCount val="1"/>
                <c:pt idx="0">
                  <c:v>paging rate=40%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Sheet1!$O$51:$O$54</c:f>
              <c:strCache>
                <c:ptCount val="4"/>
                <c:pt idx="0">
                  <c:v>2 sub-groups</c:v>
                </c:pt>
                <c:pt idx="1">
                  <c:v>4 sub-groups</c:v>
                </c:pt>
                <c:pt idx="2">
                  <c:v>8 sub-groups</c:v>
                </c:pt>
                <c:pt idx="3">
                  <c:v>16 sub-groups</c:v>
                </c:pt>
              </c:strCache>
            </c:strRef>
          </c:cat>
          <c:val>
            <c:numRef>
              <c:f>Sheet1!$R$51:$R$54</c:f>
              <c:numCache>
                <c:formatCode>0.00%</c:formatCode>
                <c:ptCount val="4"/>
                <c:pt idx="0">
                  <c:v>3.0778894472361817E-2</c:v>
                </c:pt>
                <c:pt idx="1">
                  <c:v>4.926381909547739E-2</c:v>
                </c:pt>
                <c:pt idx="2">
                  <c:v>5.9464824120603166E-2</c:v>
                </c:pt>
                <c:pt idx="3">
                  <c:v>6.4829145728643289E-2</c:v>
                </c:pt>
              </c:numCache>
            </c:numRef>
          </c:val>
          <c:smooth val="0"/>
          <c:extLst>
            <c:ext xmlns:c16="http://schemas.microsoft.com/office/drawing/2014/chart" uri="{C3380CC4-5D6E-409C-BE32-E72D297353CC}">
              <c16:uniqueId val="{00000002-C2E0-4090-A615-9F75D1528A40}"/>
            </c:ext>
          </c:extLst>
        </c:ser>
        <c:dLbls>
          <c:showLegendKey val="0"/>
          <c:showVal val="0"/>
          <c:showCatName val="0"/>
          <c:showSerName val="0"/>
          <c:showPercent val="0"/>
          <c:showBubbleSize val="0"/>
        </c:dLbls>
        <c:marker val="1"/>
        <c:smooth val="0"/>
        <c:axId val="1053045312"/>
        <c:axId val="1053228496"/>
      </c:lineChart>
      <c:catAx>
        <c:axId val="1053045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53228496"/>
        <c:crosses val="autoZero"/>
        <c:auto val="1"/>
        <c:lblAlgn val="ctr"/>
        <c:lblOffset val="100"/>
        <c:noMultiLvlLbl val="0"/>
      </c:catAx>
      <c:valAx>
        <c:axId val="10532284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53045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1195A-E5CC-44DD-ABBD-615D9D427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13</Pages>
  <Words>5548</Words>
  <Characters>31630</Characters>
  <Application>Microsoft Office Word</Application>
  <DocSecurity>0</DocSecurity>
  <Lines>263</Lines>
  <Paragraphs>74</Paragraphs>
  <ScaleCrop>false</ScaleCrop>
  <Company>Vivo</Company>
  <LinksUpToDate>false</LinksUpToDate>
  <CharactersWithSpaces>37104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Dongru LI (李东儒)</cp:lastModifiedBy>
  <cp:revision>12</cp:revision>
  <cp:lastPrinted>2011-08-03T09:36:00Z</cp:lastPrinted>
  <dcterms:created xsi:type="dcterms:W3CDTF">2021-05-08T09:57:00Z</dcterms:created>
  <dcterms:modified xsi:type="dcterms:W3CDTF">2021-05-11T11:55:00Z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